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563"/>
        <w:rPr>
          <w:rFonts w:hint="eastAsia" w:ascii="宋体" w:hAnsi="宋体" w:eastAsia="宋体" w:cs="宋体"/>
          <w:color w:val="000000"/>
          <w:sz w:val="28"/>
        </w:rPr>
      </w:pPr>
      <w:bookmarkStart w:id="0" w:name="_GoBack"/>
      <w:r>
        <w:rPr>
          <w:rFonts w:hint="eastAsia" w:ascii="宋体" w:hAnsi="宋体" w:eastAsia="宋体" w:cs="宋体"/>
          <w:color w:val="000000"/>
          <w:sz w:val="28"/>
        </w:rPr>
        <w:t>培训作为企业人力资源管理中重要的一部分,不仅能够有效提升企业员工的职业素养,而且能够让员工快速融入到企业的竞争氛围中,从而提升企业的核心竞争力。</w:t>
      </w:r>
      <w:r>
        <w:rPr>
          <w:rFonts w:hint="eastAsia" w:ascii="宋体" w:hAnsi="宋体" w:eastAsia="宋体" w:cs="宋体"/>
        </w:rPr>
        <w:br w:type="textWrapping"/>
      </w:r>
      <w:r>
        <w:rPr>
          <w:rFonts w:hint="eastAsia" w:ascii="宋体" w:hAnsi="宋体" w:eastAsia="宋体" w:cs="宋体"/>
          <w:color w:val="000000"/>
          <w:sz w:val="28"/>
        </w:rPr>
        <w:t>　　这是</w:t>
      </w:r>
      <w:r>
        <w:rPr>
          <w:rFonts w:hint="eastAsia" w:ascii="宋体" w:hAnsi="宋体" w:eastAsia="宋体" w:cs="宋体"/>
          <w:color w:val="000000"/>
          <w:sz w:val="28"/>
          <w:lang w:eastAsia="zh-CN"/>
        </w:rPr>
        <w:t>小编</w:t>
      </w:r>
      <w:r>
        <w:rPr>
          <w:rFonts w:hint="eastAsia" w:ascii="宋体" w:hAnsi="宋体" w:eastAsia="宋体" w:cs="宋体"/>
          <w:color w:val="000000"/>
          <w:sz w:val="28"/>
        </w:rPr>
        <w:t>整理的制定员工培训计划的方法，希望你能从中得到感悟!</w:t>
      </w:r>
    </w:p>
    <w:p>
      <w:pPr>
        <w:pStyle w:val="10"/>
        <w:ind w:firstLine="563"/>
        <w:rPr>
          <w:rFonts w:hint="eastAsia" w:ascii="宋体" w:hAnsi="宋体" w:eastAsia="宋体" w:cs="宋体"/>
          <w:b/>
          <w:bCs/>
          <w:color w:val="000000"/>
          <w:sz w:val="28"/>
        </w:rPr>
      </w:pPr>
      <w:r>
        <w:rPr>
          <w:rFonts w:hint="eastAsia" w:ascii="宋体" w:hAnsi="宋体" w:eastAsia="宋体" w:cs="宋体"/>
          <w:b/>
          <w:bCs/>
          <w:color w:val="000000"/>
          <w:sz w:val="28"/>
        </w:rPr>
        <w:t>制定员工培训计划的方法</w:t>
      </w:r>
    </w:p>
    <w:p>
      <w:pPr>
        <w:pStyle w:val="10"/>
        <w:numPr>
          <w:ilvl w:val="0"/>
          <w:numId w:val="1"/>
        </w:numPr>
        <w:ind w:firstLine="563"/>
        <w:rPr>
          <w:rFonts w:hint="eastAsia" w:ascii="宋体" w:hAnsi="宋体" w:eastAsia="宋体" w:cs="宋体"/>
          <w:color w:val="000000"/>
          <w:sz w:val="28"/>
        </w:rPr>
      </w:pPr>
      <w:r>
        <w:rPr>
          <w:rFonts w:hint="eastAsia" w:ascii="宋体" w:hAnsi="宋体" w:eastAsia="宋体" w:cs="宋体"/>
          <w:color w:val="000000"/>
          <w:sz w:val="28"/>
        </w:rPr>
        <w:t>长期计划与短期计划相结合</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1.长期计划</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2.短期计划</w:t>
      </w:r>
    </w:p>
    <w:p>
      <w:pPr>
        <w:pStyle w:val="3"/>
        <w:ind w:firstLine="420"/>
        <w:rPr>
          <w:rFonts w:hint="eastAsia" w:ascii="宋体" w:hAnsi="宋体" w:eastAsia="宋体" w:cs="宋体"/>
          <w:color w:val="000000"/>
          <w:sz w:val="28"/>
        </w:rPr>
      </w:pP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二、培训准备工作的几个要点</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1.明确培训的负责人及负责单位</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2.确定培训的目标和内容</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3.根据目标选择培训方式</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4.选择学员和教师</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5.制定培训计划表</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6.提前预算企业培训费用</w:t>
      </w:r>
    </w:p>
    <w:p>
      <w:pPr>
        <w:pStyle w:val="3"/>
        <w:ind w:firstLine="420"/>
        <w:rPr>
          <w:rFonts w:hint="eastAsia" w:ascii="宋体" w:hAnsi="宋体" w:eastAsia="宋体" w:cs="宋体"/>
          <w:color w:val="000000"/>
          <w:sz w:val="28"/>
        </w:rPr>
      </w:pP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三、培训需求分析的4个模型</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1.培训需求差距模型</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2.培训需求评估模型</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3.前瞻性培训需求分析模型</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4.基于绩效咨询的培训需求模型</w:t>
      </w:r>
    </w:p>
    <w:p>
      <w:pPr>
        <w:pStyle w:val="3"/>
        <w:ind w:firstLine="420"/>
        <w:rPr>
          <w:rFonts w:hint="eastAsia" w:ascii="宋体" w:hAnsi="宋体" w:eastAsia="宋体" w:cs="宋体"/>
          <w:color w:val="000000"/>
          <w:sz w:val="28"/>
        </w:rPr>
      </w:pPr>
    </w:p>
    <w:p>
      <w:pPr>
        <w:pStyle w:val="3"/>
        <w:ind w:firstLine="420"/>
        <w:rPr>
          <w:rFonts w:hint="eastAsia" w:ascii="宋体" w:hAnsi="宋体" w:eastAsia="宋体" w:cs="宋体"/>
          <w:color w:val="000000"/>
          <w:sz w:val="28"/>
        </w:rPr>
      </w:pPr>
      <w:r>
        <w:rPr>
          <w:rFonts w:hint="eastAsia" w:ascii="宋体" w:hAnsi="宋体" w:eastAsia="宋体" w:cs="宋体"/>
          <w:color w:val="000000"/>
          <w:sz w:val="28"/>
          <w:lang w:eastAsia="zh-CN"/>
        </w:rPr>
        <w:t>四、</w:t>
      </w:r>
      <w:r>
        <w:rPr>
          <w:rFonts w:hint="eastAsia" w:ascii="宋体" w:hAnsi="宋体" w:eastAsia="宋体" w:cs="宋体"/>
          <w:color w:val="000000"/>
          <w:sz w:val="28"/>
        </w:rPr>
        <w:t>员工培训计划的影响因素</w:t>
      </w:r>
    </w:p>
    <w:p>
      <w:pPr>
        <w:pStyle w:val="3"/>
        <w:ind w:firstLine="420"/>
        <w:rPr>
          <w:rFonts w:hint="eastAsia" w:ascii="宋体" w:hAnsi="宋体" w:eastAsia="宋体" w:cs="宋体"/>
          <w:color w:val="000000"/>
          <w:sz w:val="28"/>
        </w:rPr>
      </w:pPr>
      <w:r>
        <w:rPr>
          <w:rFonts w:hint="eastAsia" w:ascii="宋体" w:hAnsi="宋体" w:eastAsia="宋体" w:cs="宋体"/>
          <w:color w:val="000000"/>
          <w:sz w:val="28"/>
        </w:rPr>
        <w:t>1、员工的参与让员工参与设计和决定培训计划，除了加深员工对培训的了解外，还能增加他们对培训计划的兴趣和承诺。</w:t>
      </w:r>
      <w:r>
        <w:rPr>
          <w:rFonts w:hint="eastAsia" w:ascii="宋体" w:hAnsi="宋体" w:eastAsia="宋体" w:cs="宋体"/>
        </w:rPr>
        <w:br w:type="textWrapping"/>
      </w:r>
      <w:r>
        <w:rPr>
          <w:rFonts w:hint="eastAsia" w:ascii="宋体" w:hAnsi="宋体" w:eastAsia="宋体" w:cs="宋体"/>
          <w:color w:val="000000"/>
          <w:sz w:val="28"/>
        </w:rPr>
        <w:t>　　此外，员工的参与可使课程设计更切合员工的真实需要。</w:t>
      </w:r>
      <w:r>
        <w:rPr>
          <w:rFonts w:hint="eastAsia" w:ascii="宋体" w:hAnsi="宋体" w:eastAsia="宋体" w:cs="宋体"/>
        </w:rPr>
        <w:br w:type="textWrapping"/>
      </w:r>
      <w:r>
        <w:rPr>
          <w:rFonts w:hint="eastAsia" w:ascii="宋体" w:hAnsi="宋体" w:eastAsia="宋体" w:cs="宋体"/>
          <w:color w:val="000000"/>
          <w:sz w:val="28"/>
        </w:rPr>
        <w:t>　　2、管理者的参与各部门主管对于部门内员工的能力及所需何种培训，通常较负责培训计划者或最高管理阶层更清楚，故他们的参与、支持及协助，对计划的成功有很大的帮助。</w:t>
      </w:r>
      <w:r>
        <w:rPr>
          <w:rFonts w:hint="eastAsia" w:ascii="宋体" w:hAnsi="宋体" w:eastAsia="宋体" w:cs="宋体"/>
        </w:rPr>
        <w:br w:type="textWrapping"/>
      </w:r>
      <w:r>
        <w:rPr>
          <w:rFonts w:hint="eastAsia" w:ascii="宋体" w:hAnsi="宋体" w:eastAsia="宋体" w:cs="宋体"/>
          <w:color w:val="000000"/>
          <w:sz w:val="28"/>
        </w:rPr>
        <w:t>　　3、时间在制定培训计划时，必须准确预测培训所需时间及该段时间内人手调动是否有可能影响组织的运作。</w:t>
      </w:r>
      <w:r>
        <w:rPr>
          <w:rFonts w:hint="eastAsia" w:ascii="宋体" w:hAnsi="宋体" w:eastAsia="宋体" w:cs="宋体"/>
        </w:rPr>
        <w:br w:type="textWrapping"/>
      </w:r>
      <w:r>
        <w:rPr>
          <w:rFonts w:hint="eastAsia" w:ascii="宋体" w:hAnsi="宋体" w:eastAsia="宋体" w:cs="宋体"/>
          <w:color w:val="000000"/>
          <w:sz w:val="28"/>
        </w:rPr>
        <w:t>　　编排课程及培训方法必须严格依照预先拟订的时间表执行。</w:t>
      </w:r>
      <w:r>
        <w:rPr>
          <w:rFonts w:hint="eastAsia" w:ascii="宋体" w:hAnsi="宋体" w:eastAsia="宋体" w:cs="宋体"/>
        </w:rPr>
        <w:br w:type="textWrapping"/>
      </w:r>
      <w:r>
        <w:rPr>
          <w:rFonts w:hint="eastAsia" w:ascii="宋体" w:hAnsi="宋体" w:eastAsia="宋体" w:cs="宋体"/>
          <w:color w:val="000000"/>
          <w:sz w:val="28"/>
        </w:rPr>
        <w:t>　　4、成本培训计划必须符合组织的资源限制。</w:t>
      </w:r>
      <w:r>
        <w:rPr>
          <w:rFonts w:hint="eastAsia" w:ascii="宋体" w:hAnsi="宋体" w:eastAsia="宋体" w:cs="宋体"/>
        </w:rPr>
        <w:br w:type="textWrapping"/>
      </w:r>
      <w:r>
        <w:rPr>
          <w:rFonts w:hint="eastAsia" w:ascii="宋体" w:hAnsi="宋体" w:eastAsia="宋体" w:cs="宋体"/>
          <w:color w:val="000000"/>
          <w:sz w:val="28"/>
        </w:rPr>
        <w:t>　　有些计划可能很理想，但如果需要庞大的培训经费，就不是每个组织都负担得起的。</w:t>
      </w:r>
      <w:r>
        <w:rPr>
          <w:rFonts w:hint="eastAsia" w:ascii="宋体" w:hAnsi="宋体" w:eastAsia="宋体" w:cs="宋体"/>
        </w:rPr>
        <w:br w:type="textWrapping"/>
      </w:r>
      <w:r>
        <w:rPr>
          <w:rFonts w:hint="eastAsia" w:ascii="宋体" w:hAnsi="宋体" w:eastAsia="宋体" w:cs="宋体"/>
          <w:color w:val="000000"/>
          <w:sz w:val="28"/>
        </w:rPr>
        <w:t>　　能否确保经费的来源和能否合理地分配和使用经费，不仅直接关系到培训的规模、水平及程度，而且也关系到培训者与学员能否有很好的心态来对待培训。</w:t>
      </w:r>
    </w:p>
    <w:p>
      <w:pPr>
        <w:pStyle w:val="3"/>
        <w:ind w:firstLine="420"/>
        <w:rPr>
          <w:rFonts w:hint="eastAsia" w:ascii="宋体" w:hAnsi="宋体" w:eastAsia="宋体" w:cs="宋体"/>
          <w:color w:val="000000"/>
          <w:sz w:val="28"/>
        </w:rPr>
      </w:pPr>
      <w:r>
        <w:rPr>
          <w:rFonts w:hint="eastAsia" w:ascii="宋体" w:hAnsi="宋体" w:eastAsia="宋体" w:cs="宋体"/>
        </w:rPr>
        <w:br w:type="textWrapping"/>
      </w:r>
      <w:r>
        <w:rPr>
          <w:rFonts w:hint="eastAsia" w:ascii="宋体" w:hAnsi="宋体" w:eastAsia="宋体" w:cs="宋体"/>
          <w:color w:val="000000"/>
          <w:sz w:val="28"/>
        </w:rPr>
        <w:t>　　</w:t>
      </w:r>
      <w:r>
        <w:rPr>
          <w:rFonts w:hint="eastAsia" w:ascii="宋体" w:hAnsi="宋体" w:eastAsia="宋体" w:cs="宋体"/>
          <w:color w:val="000000"/>
          <w:sz w:val="28"/>
          <w:lang w:eastAsia="zh-CN"/>
        </w:rPr>
        <w:t>五、</w:t>
      </w:r>
      <w:r>
        <w:rPr>
          <w:rFonts w:hint="eastAsia" w:ascii="宋体" w:hAnsi="宋体" w:eastAsia="宋体" w:cs="宋体"/>
          <w:color w:val="000000"/>
          <w:sz w:val="28"/>
        </w:rPr>
        <w:t>员工培训计划的制定步骤</w:t>
      </w:r>
    </w:p>
    <w:p>
      <w:pPr>
        <w:pStyle w:val="3"/>
        <w:ind w:firstLine="420"/>
        <w:rPr>
          <w:rStyle w:val="8"/>
          <w:rFonts w:hint="eastAsia" w:ascii="宋体" w:hAnsi="宋体" w:eastAsia="宋体" w:cs="宋体"/>
          <w:color w:val="FFFFFF"/>
          <w:sz w:val="10"/>
          <w:szCs w:val="10"/>
        </w:rPr>
      </w:pPr>
      <w:r>
        <w:rPr>
          <w:rFonts w:hint="eastAsia" w:ascii="宋体" w:hAnsi="宋体" w:eastAsia="宋体" w:cs="宋体"/>
          <w:color w:val="000000"/>
          <w:sz w:val="28"/>
        </w:rPr>
        <w:t>1、先公司，后部门在制定培训计划时，可以先制定公司级培训计划，然后再制定部门级培训计划。</w:t>
      </w:r>
      <w:r>
        <w:rPr>
          <w:rFonts w:hint="eastAsia" w:ascii="宋体" w:hAnsi="宋体" w:eastAsia="宋体" w:cs="宋体"/>
        </w:rPr>
        <w:br w:type="textWrapping"/>
      </w:r>
      <w:r>
        <w:rPr>
          <w:rFonts w:hint="eastAsia" w:ascii="宋体" w:hAnsi="宋体" w:eastAsia="宋体" w:cs="宋体"/>
          <w:color w:val="000000"/>
          <w:sz w:val="28"/>
        </w:rPr>
        <w:t>　　公司级培训计划主要包括岗前管理培训、岗前技术培训、质量管理培训、企业管理培训等培训计划。</w:t>
      </w:r>
      <w:r>
        <w:rPr>
          <w:rFonts w:hint="eastAsia" w:ascii="宋体" w:hAnsi="宋体" w:eastAsia="宋体" w:cs="宋体"/>
        </w:rPr>
        <w:br w:type="textWrapping"/>
      </w:r>
      <w:r>
        <w:rPr>
          <w:rFonts w:hint="eastAsia" w:ascii="宋体" w:hAnsi="宋体" w:eastAsia="宋体" w:cs="宋体"/>
          <w:color w:val="000000"/>
          <w:sz w:val="28"/>
        </w:rPr>
        <w:t>　　部门级培训计划根据部门的培训需求制定。</w:t>
      </w:r>
      <w:r>
        <w:rPr>
          <w:rFonts w:hint="eastAsia" w:ascii="宋体" w:hAnsi="宋体" w:eastAsia="宋体" w:cs="宋体"/>
        </w:rPr>
        <w:br w:type="textWrapping"/>
      </w:r>
      <w:r>
        <w:rPr>
          <w:rFonts w:hint="eastAsia" w:ascii="宋体" w:hAnsi="宋体" w:eastAsia="宋体" w:cs="宋体"/>
          <w:color w:val="000000"/>
          <w:sz w:val="28"/>
        </w:rPr>
        <w:t>　　开发部门可以包括技术管理培训、应用技术培训、技术前瞻培训等;技术支持部门可以包括应用技术培训、公司产品知识培训、代理产品知识培训、工程管理培训、网络认证培训等;销售部可以包括公司产品知识培训、销售策略培训、商务知识培训等;营销部可以包括公司产品知识培训、营销知识培训、营销策略培训等;信息管理部以网络技术培训为主;通过公司级培训计划将具有共性的培训组织到一起来进行，可以有效地降低培训成本。</w:t>
      </w:r>
      <w:r>
        <w:rPr>
          <w:rFonts w:hint="eastAsia" w:ascii="宋体" w:hAnsi="宋体" w:eastAsia="宋体" w:cs="宋体"/>
        </w:rPr>
        <w:br w:type="textWrapping"/>
      </w:r>
      <w:r>
        <w:rPr>
          <w:rFonts w:hint="eastAsia" w:ascii="宋体" w:hAnsi="宋体" w:eastAsia="宋体" w:cs="宋体"/>
          <w:color w:val="000000"/>
          <w:sz w:val="28"/>
        </w:rPr>
        <w:t>　　再制定部门级培训计划时，要结合部门员工与岗位知识和技能要求的差距来进行。</w:t>
      </w:r>
      <w:r>
        <w:rPr>
          <w:rFonts w:hint="eastAsia" w:ascii="宋体" w:hAnsi="宋体" w:eastAsia="宋体" w:cs="宋体"/>
        </w:rPr>
        <w:br w:type="textWrapping"/>
      </w:r>
      <w:r>
        <w:rPr>
          <w:rFonts w:hint="eastAsia" w:ascii="宋体" w:hAnsi="宋体" w:eastAsia="宋体" w:cs="宋体"/>
          <w:color w:val="000000"/>
          <w:sz w:val="28"/>
        </w:rPr>
        <w:t>　　公司级培训计划制定完毕后，再根据公司级计划制定部门级计划就会更加有的放矢。</w:t>
      </w:r>
      <w:r>
        <w:rPr>
          <w:rFonts w:hint="eastAsia" w:ascii="宋体" w:hAnsi="宋体" w:eastAsia="宋体" w:cs="宋体"/>
        </w:rPr>
        <w:br w:type="textWrapping"/>
      </w:r>
      <w:r>
        <w:rPr>
          <w:rFonts w:hint="eastAsia" w:ascii="宋体" w:hAnsi="宋体" w:eastAsia="宋体" w:cs="宋体"/>
          <w:color w:val="000000"/>
          <w:sz w:val="28"/>
        </w:rPr>
        <w:t>　　当部门级计划讨论拖延时，不影响公司级培训计划的实施。</w:t>
      </w:r>
      <w:r>
        <w:rPr>
          <w:rFonts w:hint="eastAsia" w:ascii="宋体" w:hAnsi="宋体" w:eastAsia="宋体" w:cs="宋体"/>
        </w:rPr>
        <w:br w:type="textWrapping"/>
      </w:r>
      <w:r>
        <w:rPr>
          <w:rFonts w:hint="eastAsia" w:ascii="宋体" w:hAnsi="宋体" w:eastAsia="宋体" w:cs="宋体"/>
          <w:color w:val="000000"/>
          <w:sz w:val="28"/>
        </w:rPr>
        <w:t>　　2、明确各培训项目信息培训项目信息包括培训月份、培训类型、培训名称、培训方式、参加人员范围、重点参加人员、费用预算等。</w:t>
      </w:r>
      <w:r>
        <w:rPr>
          <w:rFonts w:hint="eastAsia" w:ascii="宋体" w:hAnsi="宋体" w:eastAsia="宋体" w:cs="宋体"/>
        </w:rPr>
        <w:br w:type="textWrapping"/>
      </w:r>
      <w:r>
        <w:rPr>
          <w:rFonts w:hint="eastAsia" w:ascii="宋体" w:hAnsi="宋体" w:eastAsia="宋体" w:cs="宋体"/>
          <w:color w:val="000000"/>
          <w:sz w:val="28"/>
        </w:rPr>
        <w:t>　　对于重点参加人员，在培训后要进行考核。</w:t>
      </w:r>
      <w:r>
        <w:rPr>
          <w:rFonts w:hint="eastAsia" w:ascii="宋体" w:hAnsi="宋体" w:eastAsia="宋体" w:cs="宋体"/>
        </w:rPr>
        <w:br w:type="textWrapping"/>
      </w:r>
      <w:r>
        <w:rPr>
          <w:rFonts w:hint="eastAsia" w:ascii="宋体" w:hAnsi="宋体" w:eastAsia="宋体" w:cs="宋体"/>
          <w:color w:val="000000"/>
          <w:sz w:val="28"/>
        </w:rPr>
        <w:t>　　3、与部门讨论部门级的培训计划要与各部门经理进行讨论。</w:t>
      </w:r>
      <w:r>
        <w:rPr>
          <w:rFonts w:hint="eastAsia" w:ascii="宋体" w:hAnsi="宋体" w:eastAsia="宋体" w:cs="宋体"/>
        </w:rPr>
        <w:br w:type="textWrapping"/>
      </w:r>
      <w:r>
        <w:rPr>
          <w:rFonts w:hint="eastAsia" w:ascii="宋体" w:hAnsi="宋体" w:eastAsia="宋体" w:cs="宋体"/>
          <w:color w:val="000000"/>
          <w:sz w:val="28"/>
        </w:rPr>
        <w:t>　　在讨论中，各部门经理可能会提出增加培训内容和培训预算。</w:t>
      </w:r>
      <w:r>
        <w:rPr>
          <w:rFonts w:hint="eastAsia" w:ascii="宋体" w:hAnsi="宋体" w:eastAsia="宋体" w:cs="宋体"/>
        </w:rPr>
        <w:br w:type="textWrapping"/>
      </w:r>
      <w:r>
        <w:rPr>
          <w:rFonts w:hint="eastAsia" w:ascii="宋体" w:hAnsi="宋体" w:eastAsia="宋体" w:cs="宋体"/>
          <w:color w:val="000000"/>
          <w:sz w:val="28"/>
        </w:rPr>
        <w:t>　　培训预算要严格控制，但培训内容可以增加，当然主要通过内训的方式解决。</w:t>
      </w:r>
      <w:r>
        <w:rPr>
          <w:rFonts w:hint="eastAsia" w:ascii="宋体" w:hAnsi="宋体" w:eastAsia="宋体" w:cs="宋体"/>
        </w:rPr>
        <w:br w:type="textWrapping"/>
      </w:r>
      <w:r>
        <w:rPr>
          <w:rFonts w:hint="eastAsia" w:ascii="宋体" w:hAnsi="宋体" w:eastAsia="宋体" w:cs="宋体"/>
          <w:color w:val="000000"/>
          <w:sz w:val="28"/>
        </w:rPr>
        <w:t>　　另外，培训经理要向部门经理讲清楚：部门级培训由培训经理协助部门进行，而不是由培训经理全权负责。</w:t>
      </w:r>
      <w:r>
        <w:rPr>
          <w:rFonts w:hint="eastAsia" w:ascii="宋体" w:hAnsi="宋体" w:eastAsia="宋体" w:cs="宋体"/>
        </w:rPr>
        <w:br w:type="textWrapping"/>
      </w:r>
      <w:r>
        <w:rPr>
          <w:rFonts w:hint="eastAsia" w:ascii="宋体" w:hAnsi="宋体" w:eastAsia="宋体" w:cs="宋体"/>
          <w:color w:val="000000"/>
          <w:sz w:val="28"/>
        </w:rPr>
        <w:t>　　否则在培训实施过程中容易出现管理纠纷。</w:t>
      </w:r>
      <w:r>
        <w:rPr>
          <w:rFonts w:hint="eastAsia" w:ascii="宋体" w:hAnsi="宋体" w:eastAsia="宋体" w:cs="宋体"/>
        </w:rPr>
        <w:br w:type="textWrapping"/>
      </w:r>
      <w:r>
        <w:rPr>
          <w:rFonts w:hint="eastAsia" w:ascii="宋体" w:hAnsi="宋体" w:eastAsia="宋体" w:cs="宋体"/>
          <w:color w:val="000000"/>
          <w:sz w:val="28"/>
        </w:rPr>
        <w:t>　　4、告诉当事人在培训需求调研中会发现一些工作能力与岗位要求不相符的员工(主要是工作态度好，工作技能不符合的第三区员工)，公司除了在培训计划他们作为重点培训参与人员以外，最好将工作技能不合格的信息告诉当事人，让他们有一种培训压力。</w:t>
      </w:r>
      <w:r>
        <w:rPr>
          <w:rFonts w:hint="eastAsia" w:ascii="宋体" w:hAnsi="宋体" w:eastAsia="宋体" w:cs="宋体"/>
        </w:rPr>
        <w:br w:type="textWrapping"/>
      </w:r>
      <w:r>
        <w:rPr>
          <w:rFonts w:hint="eastAsia" w:ascii="宋体" w:hAnsi="宋体" w:eastAsia="宋体" w:cs="宋体"/>
          <w:color w:val="000000"/>
          <w:sz w:val="28"/>
        </w:rPr>
        <w:t>　　这样会使他们更加积极主动的参加培训。</w:t>
      </w:r>
    </w:p>
    <w:p>
      <w:pPr>
        <w:rPr>
          <w:rFonts w:hint="eastAsia" w:ascii="宋体" w:hAnsi="宋体" w:eastAsia="宋体" w:cs="宋体"/>
        </w:rPr>
      </w:pPr>
    </w:p>
    <w:bookmarkEnd w:id="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2ED11"/>
    <w:multiLevelType w:val="singleLevel"/>
    <w:tmpl w:val="2352ED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412AD0"/>
    <w:rsid w:val="3A9230C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Calibri"/>
      <w:sz w:val="21"/>
      <w:szCs w:val="22"/>
      <w:lang w:val="en-US" w:eastAsia="zh-CN"/>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3"/>
    <w:link w:val="12"/>
    <w:unhideWhenUsed/>
    <w:qFormat/>
    <w:uiPriority w:val="99"/>
    <w:pPr>
      <w:tabs>
        <w:tab w:val="center" w:pos="4153"/>
        <w:tab w:val="right" w:pos="8306"/>
      </w:tabs>
      <w:spacing w:after="0" w:line="240" w:lineRule="auto"/>
    </w:pPr>
    <w:rPr>
      <w:rFonts w:eastAsia="宋体" w:cs="Times New Roman"/>
      <w:sz w:val="18"/>
      <w:szCs w:val="18"/>
    </w:rPr>
  </w:style>
  <w:style w:type="paragraph" w:customStyle="1" w:styleId="3">
    <w:name w:val="正文1"/>
    <w:qFormat/>
    <w:uiPriority w:val="0"/>
    <w:pPr>
      <w:widowControl w:val="0"/>
      <w:adjustRightInd w:val="0"/>
      <w:snapToGrid w:val="0"/>
      <w:spacing w:after="0" w:line="360" w:lineRule="auto"/>
      <w:ind w:firstLine="200" w:firstLineChars="200"/>
    </w:pPr>
    <w:rPr>
      <w:rFonts w:ascii="Times New Roman" w:hAnsi="Times New Roman" w:eastAsia="宋体" w:cs="Times New Roman"/>
      <w:kern w:val="2"/>
      <w:sz w:val="21"/>
      <w:szCs w:val="22"/>
      <w:lang w:val="en-US" w:eastAsia="zh-CN" w:bidi="ar-SA"/>
    </w:rPr>
  </w:style>
  <w:style w:type="paragraph" w:styleId="4">
    <w:name w:val="header"/>
    <w:basedOn w:val="3"/>
    <w:link w:val="11"/>
    <w:unhideWhenUsed/>
    <w:uiPriority w:val="99"/>
    <w:pPr>
      <w:tabs>
        <w:tab w:val="center" w:pos="4153"/>
        <w:tab w:val="right" w:pos="8306"/>
      </w:tabs>
      <w:spacing w:after="0" w:line="240" w:lineRule="auto"/>
      <w:jc w:val="center"/>
    </w:pPr>
    <w:rPr>
      <w:rFonts w:eastAsia="宋体" w:cs="Times New Roman"/>
      <w:sz w:val="18"/>
      <w:szCs w:val="18"/>
    </w:rPr>
  </w:style>
  <w:style w:type="paragraph" w:styleId="5">
    <w:name w:val="Title"/>
    <w:basedOn w:val="3"/>
    <w:next w:val="3"/>
    <w:link w:val="13"/>
    <w:qFormat/>
    <w:uiPriority w:val="10"/>
    <w:pPr>
      <w:spacing w:before="240" w:after="60"/>
      <w:jc w:val="center"/>
      <w:outlineLvl w:val="0"/>
    </w:pPr>
    <w:rPr>
      <w:rFonts w:ascii="Cambria" w:hAnsi="Cambria" w:eastAsia="宋体" w:cs="Times New Roman"/>
      <w:b/>
      <w:bCs/>
      <w:sz w:val="32"/>
      <w:szCs w:val="32"/>
    </w:r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Style3"/>
    <w:basedOn w:val="1"/>
    <w:uiPriority w:val="0"/>
    <w:rPr>
      <w:rFonts w:ascii="仿宋" w:hAnsi="仿宋" w:eastAsia="仿宋" w:cs="仿宋"/>
      <w:color w:val="000000"/>
      <w:sz w:val="28"/>
    </w:rPr>
  </w:style>
  <w:style w:type="paragraph" w:customStyle="1" w:styleId="10">
    <w:name w:val="Style5"/>
    <w:basedOn w:val="1"/>
    <w:next w:val="1"/>
    <w:uiPriority w:val="0"/>
    <w:rPr>
      <w:rFonts w:ascii="仿宋" w:hAnsi="仿宋" w:eastAsia="仿宋" w:cs="仿宋"/>
      <w:color w:val="000000"/>
      <w:sz w:val="28"/>
    </w:rPr>
  </w:style>
  <w:style w:type="character" w:customStyle="1" w:styleId="11">
    <w:name w:val="页眉 字符"/>
    <w:link w:val="4"/>
    <w:qFormat/>
    <w:uiPriority w:val="99"/>
    <w:rPr>
      <w:rFonts w:ascii="Times New Roman" w:hAnsi="Times New Roman"/>
      <w:kern w:val="2"/>
      <w:sz w:val="18"/>
      <w:szCs w:val="18"/>
    </w:rPr>
  </w:style>
  <w:style w:type="character" w:customStyle="1" w:styleId="12">
    <w:name w:val="页脚 字符"/>
    <w:link w:val="2"/>
    <w:qFormat/>
    <w:uiPriority w:val="99"/>
    <w:rPr>
      <w:rFonts w:ascii="Times New Roman" w:hAnsi="Times New Roman"/>
      <w:kern w:val="2"/>
      <w:sz w:val="18"/>
      <w:szCs w:val="18"/>
    </w:rPr>
  </w:style>
  <w:style w:type="character" w:customStyle="1" w:styleId="13">
    <w:name w:val="标题 字符"/>
    <w:link w:val="5"/>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人事星球</cp:lastModifiedBy>
  <dcterms:modified xsi:type="dcterms:W3CDTF">2020-03-25T03:30:57Z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