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rPr>
      </w:pPr>
      <w:bookmarkStart w:id="2" w:name="_GoBack"/>
    </w:p>
    <w:p>
      <w:pPr>
        <w:pStyle w:val="8"/>
        <w:spacing w:after="200" w:line="276" w:lineRule="auto"/>
        <w:ind w:left="0" w:leftChars="0" w:right="0" w:rightChars="0" w:firstLine="0" w:firstLineChars="0"/>
        <w:jc w:val="center"/>
        <w:rPr>
          <w:rStyle w:val="5"/>
          <w:rFonts w:hint="eastAsia" w:ascii="宋体" w:hAnsi="宋体" w:eastAsia="宋体" w:cs="宋体"/>
        </w:rPr>
      </w:pPr>
      <w:r>
        <w:rPr>
          <w:rStyle w:val="5"/>
          <w:rFonts w:hint="eastAsia" w:ascii="宋体" w:hAnsi="宋体" w:eastAsia="宋体" w:cs="宋体"/>
        </w:rPr>
        <w:t>绩效考核的种类</w:t>
      </w:r>
    </w:p>
    <w:p>
      <w:pPr>
        <w:pStyle w:val="8"/>
        <w:spacing w:after="200" w:line="276" w:lineRule="auto"/>
        <w:rPr>
          <w:rStyle w:val="5"/>
          <w:rFonts w:hint="eastAsia" w:ascii="宋体" w:hAnsi="宋体" w:eastAsia="宋体" w:cs="宋体"/>
        </w:rPr>
      </w:pPr>
      <w:r>
        <w:rPr>
          <w:rStyle w:val="5"/>
          <w:rFonts w:hint="eastAsia" w:ascii="宋体" w:hAnsi="宋体" w:eastAsia="宋体" w:cs="宋体"/>
        </w:rPr>
        <w:t>　　绩效考核是组织为了实现目的,运用特定的标准和指标,采取科学的方法,对各级人员完成指定任务的工作实绩和由此带来的诸多效果做出价值判断的过程。</w:t>
      </w:r>
      <w:r>
        <w:rPr>
          <w:rStyle w:val="5"/>
          <w:rFonts w:hint="eastAsia" w:ascii="宋体" w:hAnsi="宋体" w:eastAsia="宋体" w:cs="宋体"/>
        </w:rPr>
        <w:br w:type="textWrapping"/>
      </w:r>
      <w:r>
        <w:rPr>
          <w:rStyle w:val="5"/>
          <w:rFonts w:hint="eastAsia" w:ascii="宋体" w:hAnsi="宋体" w:eastAsia="宋体" w:cs="宋体"/>
        </w:rPr>
        <w:t>　　这是</w:t>
      </w:r>
      <w:r>
        <w:rPr>
          <w:rStyle w:val="5"/>
          <w:rFonts w:hint="eastAsia" w:ascii="宋体" w:hAnsi="宋体" w:eastAsia="宋体" w:cs="宋体"/>
          <w:lang w:eastAsia="zh-CN"/>
        </w:rPr>
        <w:t>小编</w:t>
      </w:r>
      <w:r>
        <w:rPr>
          <w:rStyle w:val="5"/>
          <w:rFonts w:hint="eastAsia" w:ascii="宋体" w:hAnsi="宋体" w:eastAsia="宋体" w:cs="宋体"/>
        </w:rPr>
        <w:t>整理的绩效考核的种类，希望你能从中得到感悟!绩效考核的种类1、按绩效考核的性质划分有：(1)定性考核、(2)定量考核。</w:t>
      </w:r>
      <w:r>
        <w:rPr>
          <w:rStyle w:val="5"/>
          <w:rFonts w:hint="eastAsia" w:ascii="宋体" w:hAnsi="宋体" w:eastAsia="宋体" w:cs="宋体"/>
        </w:rPr>
        <w:br w:type="textWrapping"/>
      </w:r>
      <w:r>
        <w:rPr>
          <w:rStyle w:val="5"/>
          <w:rFonts w:hint="eastAsia" w:ascii="宋体" w:hAnsi="宋体" w:eastAsia="宋体" w:cs="宋体"/>
        </w:rPr>
        <w:t>　　2、按考核的主体划分有：(1)上级考核、(2)自我考核、(3)同级考核、(4)下级考核。</w:t>
      </w:r>
      <w:r>
        <w:rPr>
          <w:rStyle w:val="5"/>
          <w:rFonts w:hint="eastAsia" w:ascii="宋体" w:hAnsi="宋体" w:eastAsia="宋体" w:cs="宋体"/>
        </w:rPr>
        <w:br w:type="textWrapping"/>
      </w:r>
      <w:r>
        <w:rPr>
          <w:rStyle w:val="5"/>
          <w:rFonts w:hint="eastAsia" w:ascii="宋体" w:hAnsi="宋体" w:eastAsia="宋体" w:cs="宋体"/>
        </w:rPr>
        <w:t>　　3、按考核的时间进行划分有：(1)日常考核、(2)定期考核、(3)长期考核、(4)不定期考核。</w:t>
      </w:r>
      <w:r>
        <w:rPr>
          <w:rStyle w:val="5"/>
          <w:rFonts w:hint="eastAsia" w:ascii="宋体" w:hAnsi="宋体" w:eastAsia="宋体" w:cs="宋体"/>
        </w:rPr>
        <w:br w:type="textWrapping"/>
      </w:r>
      <w:r>
        <w:rPr>
          <w:rStyle w:val="5"/>
          <w:rFonts w:hint="eastAsia" w:ascii="宋体" w:hAnsi="宋体" w:eastAsia="宋体" w:cs="宋体"/>
        </w:rPr>
        <w:t>　　4、按考核的形式划分有：(1)口头考核与书面考核、(2)直接考核与间接考核、(3)个别考核与集体考核。</w:t>
      </w:r>
      <w:r>
        <w:rPr>
          <w:rStyle w:val="5"/>
          <w:rFonts w:hint="eastAsia" w:ascii="宋体" w:hAnsi="宋体" w:eastAsia="宋体" w:cs="宋体"/>
        </w:rPr>
        <w:br w:type="textWrapping"/>
      </w:r>
      <w:r>
        <w:rPr>
          <w:rStyle w:val="5"/>
          <w:rFonts w:hint="eastAsia" w:ascii="宋体" w:hAnsi="宋体" w:eastAsia="宋体" w:cs="宋体"/>
        </w:rPr>
        <w:t>　　5、根据考核标准的设计方法划分有：(1)绝对标准考核、(2)相对标准考核。</w:t>
      </w:r>
      <w:r>
        <w:rPr>
          <w:rStyle w:val="5"/>
          <w:rFonts w:hint="eastAsia" w:ascii="宋体" w:hAnsi="宋体" w:eastAsia="宋体" w:cs="宋体"/>
        </w:rPr>
        <w:br w:type="textWrapping"/>
      </w:r>
      <w:r>
        <w:rPr>
          <w:rStyle w:val="5"/>
          <w:rFonts w:hint="eastAsia" w:ascii="宋体" w:hAnsi="宋体" w:eastAsia="宋体" w:cs="宋体"/>
        </w:rPr>
        <w:t>　　此外，根据考核的目的和用途，还可以把绩效考核划分为例行考核、晋升考核、转正考核、评定职称考核、转换工作考核等。</w:t>
      </w:r>
      <w:r>
        <w:rPr>
          <w:rStyle w:val="5"/>
          <w:rFonts w:hint="eastAsia" w:ascii="宋体" w:hAnsi="宋体" w:eastAsia="宋体" w:cs="宋体"/>
        </w:rPr>
        <w:br w:type="textWrapping"/>
      </w:r>
      <w:r>
        <w:rPr>
          <w:rStyle w:val="5"/>
          <w:rFonts w:hint="eastAsia" w:ascii="宋体" w:hAnsi="宋体" w:eastAsia="宋体" w:cs="宋体"/>
        </w:rPr>
        <w:t>　　绩效考核的影响因素一、考核目的不明确很多企业考核目的不明确，有时甚至是为了考核而考核，考核方和被考核方都未能充分清楚地了解绩效考核只是一种管理手段，本身并非管理目的。</w:t>
      </w:r>
      <w:r>
        <w:rPr>
          <w:rStyle w:val="5"/>
          <w:rFonts w:hint="eastAsia" w:ascii="宋体" w:hAnsi="宋体" w:eastAsia="宋体" w:cs="宋体"/>
        </w:rPr>
        <w:br w:type="textWrapping"/>
      </w:r>
      <w:r>
        <w:rPr>
          <w:rStyle w:val="5"/>
          <w:rFonts w:hint="eastAsia" w:ascii="宋体" w:hAnsi="宋体" w:eastAsia="宋体" w:cs="宋体"/>
        </w:rPr>
        <w:t>　　同时，考核原则混乱，自相矛盾，在考核内容、项目设定以及权重设置等方面表现出无相关性，随意性突出，常常仅仅体现领导意志和个人好恶，且绩效考核体系缺乏严肃性，任意更改，难以保证政策的连续一致性。</w:t>
      </w:r>
      <w:r>
        <w:rPr>
          <w:rStyle w:val="5"/>
          <w:rFonts w:hint="eastAsia" w:ascii="宋体" w:hAnsi="宋体" w:eastAsia="宋体" w:cs="宋体"/>
        </w:rPr>
        <w:br w:type="textWrapping"/>
      </w:r>
      <w:r>
        <w:rPr>
          <w:rStyle w:val="5"/>
          <w:rFonts w:hint="eastAsia" w:ascii="宋体" w:hAnsi="宋体" w:eastAsia="宋体" w:cs="宋体"/>
        </w:rPr>
        <w:t>　　二、考核缺乏标准目前多数企业的绩效考核标准过于模糊，表现为标准欠缺、标准走样、难以准确量化等，因此，极易引致不全面、非客观公正的判断，很难使被考核者对考核结果感到信服。</w:t>
      </w:r>
      <w:r>
        <w:rPr>
          <w:rStyle w:val="5"/>
          <w:rFonts w:hint="eastAsia" w:ascii="宋体" w:hAnsi="宋体" w:eastAsia="宋体" w:cs="宋体"/>
        </w:rPr>
        <w:br w:type="textWrapping"/>
      </w:r>
      <w:r>
        <w:rPr>
          <w:rStyle w:val="5"/>
          <w:rFonts w:hint="eastAsia" w:ascii="宋体" w:hAnsi="宋体" w:eastAsia="宋体" w:cs="宋体"/>
        </w:rPr>
        <w:t>　　三、考核方式单一在很多企业的考核实践中，往往是上级对下属进行审查式考核。</w:t>
      </w:r>
      <w:r>
        <w:rPr>
          <w:rStyle w:val="5"/>
          <w:rFonts w:hint="eastAsia" w:ascii="宋体" w:hAnsi="宋体" w:eastAsia="宋体" w:cs="宋体"/>
        </w:rPr>
        <w:br w:type="textWrapping"/>
      </w:r>
      <w:r>
        <w:rPr>
          <w:rStyle w:val="5"/>
          <w:rFonts w:hint="eastAsia" w:ascii="宋体" w:hAnsi="宋体" w:eastAsia="宋体" w:cs="宋体"/>
        </w:rPr>
        <w:t>　　考核者作为员工的直接上司，其和员工的私人友情或冲突、个人的偏见或喜好等非客观因素都将很大程度影响绩效考核的结果，考核者的一家之言有时由于相关信息的欠缺难以给出令人信服的考核意见，甚至会引发上下级关系的紧张。</w:t>
      </w:r>
      <w:r>
        <w:rPr>
          <w:rStyle w:val="5"/>
          <w:rFonts w:hint="eastAsia" w:ascii="宋体" w:hAnsi="宋体" w:eastAsia="宋体" w:cs="宋体"/>
        </w:rPr>
        <w:br w:type="textWrapping"/>
      </w:r>
      <w:r>
        <w:rPr>
          <w:rStyle w:val="5"/>
          <w:rFonts w:hint="eastAsia" w:ascii="宋体" w:hAnsi="宋体" w:eastAsia="宋体" w:cs="宋体"/>
        </w:rPr>
        <w:t>　　要想科学全面地评价一位员工，往往需要以多视角来观察和判断，考核者一般应该包括考核者的上级、同事、下属、被考核者本人以及客户等，实施360度的综合考核，从而得出相对客观、全面精确的考核意见。</w:t>
      </w:r>
      <w:r>
        <w:rPr>
          <w:rStyle w:val="5"/>
          <w:rFonts w:hint="eastAsia" w:ascii="宋体" w:hAnsi="宋体" w:eastAsia="宋体" w:cs="宋体"/>
        </w:rPr>
        <w:br w:type="textWrapping"/>
      </w:r>
      <w:r>
        <w:rPr>
          <w:rStyle w:val="5"/>
          <w:rFonts w:hint="eastAsia" w:ascii="宋体" w:hAnsi="宋体" w:eastAsia="宋体" w:cs="宋体"/>
        </w:rPr>
        <w:t>　　单一的考核人员往往由于考核者缺乏足够长的时间和足够多的机会了解员工的工作行为，同时考核者本身也可能缺乏足够的动力和能力去做出细致的评价，往往导致评价结果失真。</w:t>
      </w:r>
      <w:r>
        <w:rPr>
          <w:rStyle w:val="5"/>
          <w:rFonts w:hint="eastAsia" w:ascii="宋体" w:hAnsi="宋体" w:eastAsia="宋体" w:cs="宋体"/>
        </w:rPr>
        <w:br w:type="textWrapping"/>
      </w:r>
      <w:r>
        <w:rPr>
          <w:rStyle w:val="5"/>
          <w:rFonts w:hint="eastAsia" w:ascii="宋体" w:hAnsi="宋体" w:eastAsia="宋体" w:cs="宋体"/>
        </w:rPr>
        <w:t>　　四、职工对考核体系缺乏理解有的企业在制定和实施一套新的绩效体系时，不重视和员工进行及时、细致、有效的沟通，员工对绩效考核体系的管理思想和行为导向不明晰，常常产生各种曲解和敌意，并对所实施的绩效体系的科学性、实用性、有效性和客观公平性表现出强烈的质疑，对体系的认识产生心理上和操作上的扭曲。</w:t>
      </w:r>
      <w:r>
        <w:rPr>
          <w:rStyle w:val="5"/>
          <w:rFonts w:hint="eastAsia" w:ascii="宋体" w:hAnsi="宋体" w:eastAsia="宋体" w:cs="宋体"/>
        </w:rPr>
        <w:br w:type="textWrapping"/>
      </w:r>
      <w:r>
        <w:rPr>
          <w:rStyle w:val="5"/>
          <w:rFonts w:hint="eastAsia" w:ascii="宋体" w:hAnsi="宋体" w:eastAsia="宋体" w:cs="宋体"/>
        </w:rPr>
        <w:t>　　五、考核过程形式化很多企业制定和实施了完备的绩效考核工作，但很多员工都认为绩效考核只是一种形式，出现所谓“领导说你行，你就行;说你不行，你就不行的消极判断，没有人真正对考核结果进行认真客观地分析，没有真正利用绩效考核过程和结果来帮助员工在绩效、行为、能力、责任等多方面得到切实的提高。</w:t>
      </w:r>
      <w:r>
        <w:rPr>
          <w:rStyle w:val="5"/>
          <w:rFonts w:hint="eastAsia" w:ascii="宋体" w:hAnsi="宋体" w:eastAsia="宋体" w:cs="宋体"/>
        </w:rPr>
        <w:br w:type="textWrapping"/>
      </w:r>
      <w:r>
        <w:rPr>
          <w:rStyle w:val="5"/>
          <w:rFonts w:hint="eastAsia" w:ascii="宋体" w:hAnsi="宋体" w:eastAsia="宋体" w:cs="宋体"/>
        </w:rPr>
        <w:t>　　六、考核结果无反馈表现形式一般有二种：一种是考核者不愿将考核结果及其对考核结果的解释反馈给被考核者。</w:t>
      </w:r>
      <w:r>
        <w:rPr>
          <w:rStyle w:val="5"/>
          <w:rFonts w:hint="eastAsia" w:ascii="宋体" w:hAnsi="宋体" w:eastAsia="宋体" w:cs="宋体"/>
        </w:rPr>
        <w:br w:type="textWrapping"/>
      </w:r>
      <w:r>
        <w:rPr>
          <w:rStyle w:val="5"/>
          <w:rFonts w:hint="eastAsia" w:ascii="宋体" w:hAnsi="宋体" w:eastAsia="宋体" w:cs="宋体"/>
        </w:rPr>
        <w:t>　　被考核者无从知道考核者对自己哪些方面感到满意，哪些方面需要改进。</w:t>
      </w:r>
      <w:r>
        <w:rPr>
          <w:rStyle w:val="5"/>
          <w:rFonts w:hint="eastAsia" w:ascii="宋体" w:hAnsi="宋体" w:eastAsia="宋体" w:cs="宋体"/>
        </w:rPr>
        <w:br w:type="textWrapping"/>
      </w:r>
      <w:r>
        <w:rPr>
          <w:rStyle w:val="5"/>
          <w:rFonts w:hint="eastAsia" w:ascii="宋体" w:hAnsi="宋体" w:eastAsia="宋体" w:cs="宋体"/>
        </w:rPr>
        <w:t>　　出现这种情况往往是考核者担心反馈会引起下属的不满，在将来的工作中采取不合作或敌对的工作态度;也有可能是考核结果本身无令人信服的事实依托，仅凭领导意见得出结论，担心反馈会引起巨大争议。</w:t>
      </w:r>
      <w:r>
        <w:rPr>
          <w:rStyle w:val="5"/>
          <w:rFonts w:hint="eastAsia" w:ascii="宋体" w:hAnsi="宋体" w:eastAsia="宋体" w:cs="宋体"/>
        </w:rPr>
        <w:br w:type="textWrapping"/>
      </w:r>
      <w:r>
        <w:rPr>
          <w:rStyle w:val="5"/>
          <w:rFonts w:hint="eastAsia" w:ascii="宋体" w:hAnsi="宋体" w:eastAsia="宋体" w:cs="宋体"/>
        </w:rPr>
        <w:t>　　第二种形式是考核者无意识或无能力将考核结果反馈给被考核者。</w:t>
      </w:r>
      <w:r>
        <w:rPr>
          <w:rStyle w:val="5"/>
          <w:rFonts w:hint="eastAsia" w:ascii="宋体" w:hAnsi="宋体" w:eastAsia="宋体" w:cs="宋体"/>
        </w:rPr>
        <w:br w:type="textWrapping"/>
      </w:r>
      <w:r>
        <w:rPr>
          <w:rStyle w:val="5"/>
          <w:rFonts w:hint="eastAsia" w:ascii="宋体" w:hAnsi="宋体" w:eastAsia="宋体" w:cs="宋体"/>
        </w:rPr>
        <w:t>　　这种情况出现往往是由于考核者本人未能真正了解人力资源绩效考核的意义与目的，加上缺乏良好的沟通能力和民主的企业文化，使得考核者没有进行反馈绩效考核结果的能力和勇气。</w:t>
      </w:r>
      <w:r>
        <w:rPr>
          <w:rStyle w:val="5"/>
          <w:rFonts w:hint="eastAsia" w:ascii="宋体" w:hAnsi="宋体" w:eastAsia="宋体" w:cs="宋体"/>
        </w:rPr>
        <w:br w:type="textWrapping"/>
      </w:r>
      <w:r>
        <w:rPr>
          <w:rStyle w:val="5"/>
          <w:rFonts w:hint="eastAsia" w:ascii="宋体" w:hAnsi="宋体" w:eastAsia="宋体" w:cs="宋体"/>
        </w:rPr>
        <w:t>　　七、考核资源的浪费企业在实施绩效考核的过程中，通过对各种资料、相关信息的收集、分析、判断和评价，会产生各种中间考核资源和最终考核信息资源。</w:t>
      </w:r>
      <w:r>
        <w:rPr>
          <w:rStyle w:val="5"/>
          <w:rFonts w:hint="eastAsia" w:ascii="宋体" w:hAnsi="宋体" w:eastAsia="宋体" w:cs="宋体"/>
        </w:rPr>
        <w:br w:type="textWrapping"/>
      </w:r>
      <w:r>
        <w:rPr>
          <w:rStyle w:val="5"/>
          <w:rFonts w:hint="eastAsia" w:ascii="宋体" w:hAnsi="宋体" w:eastAsia="宋体" w:cs="宋体"/>
        </w:rPr>
        <w:t>　　这些信息资源本可以充分运用到人事决策、员工的职业发展、培训、薪酬管理以及人事研究等多项工作中去，但目前很多企业对绩效考核信息资源的利用出现两种极端：一种是根本不用，造成宝贵的绩效信息资源巨大浪费;另一种则是管理人员滥用考核资源，凭借考核结果对员工实施严厉惩罚，绩效考核信息成为威慑员工的工具，而不是利用考核信息资源来激励、引导和帮助员工改进绩效、端正态度、提高能力。</w:t>
      </w:r>
      <w:r>
        <w:rPr>
          <w:rStyle w:val="5"/>
          <w:rFonts w:hint="eastAsia" w:ascii="宋体" w:hAnsi="宋体" w:eastAsia="宋体" w:cs="宋体"/>
        </w:rPr>
        <w:br w:type="textWrapping"/>
      </w:r>
      <w:r>
        <w:rPr>
          <w:rStyle w:val="5"/>
          <w:rFonts w:hint="eastAsia" w:ascii="宋体" w:hAnsi="宋体" w:eastAsia="宋体" w:cs="宋体"/>
        </w:rPr>
        <w:t>　　八、错误地利用考核资源考核者在进行绩效考核的时候，特别是对被考核者进行主观性评价时，由于考核标准不稳定等因素，很容易出现两种不良倾向：过分宽容和过分严厉。</w:t>
      </w:r>
      <w:r>
        <w:rPr>
          <w:rStyle w:val="5"/>
          <w:rFonts w:hint="eastAsia" w:ascii="宋体" w:hAnsi="宋体" w:eastAsia="宋体" w:cs="宋体"/>
        </w:rPr>
        <w:br w:type="textWrapping"/>
      </w:r>
      <w:r>
        <w:rPr>
          <w:rStyle w:val="5"/>
          <w:rFonts w:hint="eastAsia" w:ascii="宋体" w:hAnsi="宋体" w:eastAsia="宋体" w:cs="宋体"/>
        </w:rPr>
        <w:t>　　有的考核者奉行“和事佬原则，使得绩效考核结果彼此大同小异，难以真正识别出员工在业绩、行为和能力等方面的差异;另一种倾向就是过分追究员工的失误和不足，对员工在能力、行为和态度上的不足过分放大，简单粗暴地训斥、惩罚和威胁绩效考核不佳者，使得员工人人自危。</w:t>
      </w:r>
      <w:r>
        <w:rPr>
          <w:rStyle w:val="5"/>
          <w:rFonts w:hint="eastAsia" w:ascii="宋体" w:hAnsi="宋体" w:eastAsia="宋体" w:cs="宋体"/>
        </w:rPr>
        <w:br w:type="textWrapping"/>
      </w:r>
      <w:r>
        <w:rPr>
          <w:rStyle w:val="5"/>
          <w:rFonts w:hint="eastAsia" w:ascii="宋体" w:hAnsi="宋体" w:eastAsia="宋体" w:cs="宋体"/>
        </w:rPr>
        <w:t>　　九、考核方法选择不当业绩考核方法有很多，如员工比较评价法、行为对照表法、关键事件法、目标管理评价法、行为锚定评价法等等。</w:t>
      </w:r>
      <w:r>
        <w:rPr>
          <w:rStyle w:val="5"/>
          <w:rFonts w:hint="eastAsia" w:ascii="宋体" w:hAnsi="宋体" w:eastAsia="宋体" w:cs="宋体"/>
        </w:rPr>
        <w:br w:type="textWrapping"/>
      </w:r>
      <w:r>
        <w:rPr>
          <w:rStyle w:val="5"/>
          <w:rFonts w:hint="eastAsia" w:ascii="宋体" w:hAnsi="宋体" w:eastAsia="宋体" w:cs="宋体"/>
        </w:rPr>
        <w:t>　　这些方法各有千秋，有的方法适用于将业绩考核结果用于职工奖金的分配，但可能难以指导被考核者识别能力上的欠缺;而有的方法则适合利用业绩考核结果来指导企业制定培训计划，但却不适合于平衡各方利益相关者。</w:t>
      </w:r>
      <w:r>
        <w:rPr>
          <w:rStyle w:val="5"/>
          <w:rFonts w:hint="eastAsia" w:ascii="宋体" w:hAnsi="宋体" w:eastAsia="宋体" w:cs="宋体"/>
        </w:rPr>
        <w:br w:type="textWrapping"/>
      </w:r>
      <w:r>
        <w:rPr>
          <w:rStyle w:val="5"/>
          <w:rFonts w:hint="eastAsia" w:ascii="宋体" w:hAnsi="宋体" w:eastAsia="宋体" w:cs="宋体"/>
        </w:rPr>
        <w:t>　　十、考核者心理、行为上的错误考核者在对员工的绩效进行评估时，会不自觉地出现各种心理上和行为上的错误举动。</w:t>
      </w:r>
      <w:r>
        <w:rPr>
          <w:rStyle w:val="5"/>
          <w:rFonts w:hint="eastAsia" w:ascii="宋体" w:hAnsi="宋体" w:eastAsia="宋体" w:cs="宋体"/>
        </w:rPr>
        <w:br w:type="textWrapping"/>
      </w:r>
      <w:r>
        <w:rPr>
          <w:rStyle w:val="5"/>
          <w:rFonts w:hint="eastAsia" w:ascii="宋体" w:hAnsi="宋体" w:eastAsia="宋体" w:cs="宋体"/>
        </w:rPr>
        <w:t>　　这类错误一般包括：1.光环效应。</w:t>
      </w:r>
      <w:r>
        <w:rPr>
          <w:rStyle w:val="5"/>
          <w:rFonts w:hint="eastAsia" w:ascii="宋体" w:hAnsi="宋体" w:eastAsia="宋体" w:cs="宋体"/>
        </w:rPr>
        <w:br w:type="textWrapping"/>
      </w:r>
      <w:r>
        <w:rPr>
          <w:rStyle w:val="5"/>
          <w:rFonts w:hint="eastAsia" w:ascii="宋体" w:hAnsi="宋体" w:eastAsia="宋体" w:cs="宋体"/>
        </w:rPr>
        <w:t>　　就是考核者对一位员工的总体印象是以该员工某项具体的特点，如相貌、智商或某个事件作为判断基础，得出的结论往往是一叶障目;2.隐含人格假设。</w:t>
      </w:r>
      <w:r>
        <w:rPr>
          <w:rStyle w:val="5"/>
          <w:rFonts w:hint="eastAsia" w:ascii="宋体" w:hAnsi="宋体" w:eastAsia="宋体" w:cs="宋体"/>
        </w:rPr>
        <w:br w:type="textWrapping"/>
      </w:r>
      <w:r>
        <w:rPr>
          <w:rStyle w:val="5"/>
          <w:rFonts w:hint="eastAsia" w:ascii="宋体" w:hAnsi="宋体" w:eastAsia="宋体" w:cs="宋体"/>
        </w:rPr>
        <w:t>　　就是考核者在进行绩效考核之前，就对被考核者的人格类型进行了分类(如一位敬业者、一个偷懒的家伙)，在进行绩效考核时，就会“戴着墨镜看人。</w:t>
      </w:r>
      <w:r>
        <w:rPr>
          <w:rStyle w:val="5"/>
          <w:rFonts w:hint="eastAsia" w:ascii="宋体" w:hAnsi="宋体" w:eastAsia="宋体" w:cs="宋体"/>
        </w:rPr>
        <w:br w:type="textWrapping"/>
      </w:r>
      <w:r>
        <w:rPr>
          <w:rStyle w:val="5"/>
          <w:rFonts w:hint="eastAsia" w:ascii="宋体" w:hAnsi="宋体" w:eastAsia="宋体" w:cs="宋体"/>
        </w:rPr>
        <w:t>　　 3.近因性错误。</w:t>
      </w:r>
      <w:r>
        <w:rPr>
          <w:rStyle w:val="5"/>
          <w:rFonts w:hint="eastAsia" w:ascii="宋体" w:hAnsi="宋体" w:eastAsia="宋体" w:cs="宋体"/>
        </w:rPr>
        <w:br w:type="textWrapping"/>
      </w:r>
      <w:r>
        <w:rPr>
          <w:rStyle w:val="5"/>
          <w:rFonts w:hint="eastAsia" w:ascii="宋体" w:hAnsi="宋体" w:eastAsia="宋体" w:cs="宋体"/>
        </w:rPr>
        <w:t>　　这类情况的出现是因为人类正常的记忆衰退，人们总是对最近发生的事情和行为记忆犹新，而对远期行为逐渐淡忘，在经过一个较长时间后进行绩效考核时，被考核者的考核结果就更多地受到近期表现的影响了。</w:t>
      </w:r>
      <w:r>
        <w:rPr>
          <w:rStyle w:val="5"/>
          <w:rFonts w:hint="eastAsia" w:ascii="宋体" w:hAnsi="宋体" w:eastAsia="宋体" w:cs="宋体"/>
        </w:rPr>
        <w:br w:type="textWrapping"/>
      </w:r>
      <w:r>
        <w:rPr>
          <w:rStyle w:val="5"/>
          <w:rFonts w:hint="eastAsia" w:ascii="宋体" w:hAnsi="宋体" w:eastAsia="宋体" w:cs="宋体"/>
        </w:rPr>
        <w:t>　　绩效考核的目标责任体系1、从目标到责任人绩效考核不是孤立事件，它与企业人力资源管理、经营管理、组织架构和发展战略都具有相关联系，企业战略目标通过目标责任体系和组织结构体系分解到各个事业单元，与对应的责任人挂钩。</w:t>
      </w:r>
      <w:r>
        <w:rPr>
          <w:rStyle w:val="5"/>
          <w:rFonts w:hint="eastAsia" w:ascii="宋体" w:hAnsi="宋体" w:eastAsia="宋体" w:cs="宋体"/>
        </w:rPr>
        <w:br w:type="textWrapping"/>
      </w:r>
      <w:r>
        <w:rPr>
          <w:rStyle w:val="5"/>
          <w:rFonts w:hint="eastAsia" w:ascii="宋体" w:hAnsi="宋体" w:eastAsia="宋体" w:cs="宋体"/>
        </w:rPr>
        <w:t>　　2、从出发点到终点因目标不是独立部门可完成的，从任务出发点到终点，通过企业每一环节的优秀业绩，保证整体业绩的最优。</w:t>
      </w:r>
      <w:r>
        <w:rPr>
          <w:rStyle w:val="5"/>
          <w:rFonts w:hint="eastAsia" w:ascii="宋体" w:hAnsi="宋体" w:eastAsia="宋体" w:cs="宋体"/>
        </w:rPr>
        <w:br w:type="textWrapping"/>
      </w:r>
      <w:r>
        <w:rPr>
          <w:rStyle w:val="5"/>
          <w:rFonts w:hint="eastAsia" w:ascii="宋体" w:hAnsi="宋体" w:eastAsia="宋体" w:cs="宋体"/>
        </w:rPr>
        <w:t>　　因此应根据业务流程图，明确部门间的协作关系，并对协作部门相互间的配合提出具体要求。</w:t>
      </w:r>
      <w:r>
        <w:rPr>
          <w:rStyle w:val="5"/>
          <w:rFonts w:hint="eastAsia" w:ascii="宋体" w:hAnsi="宋体" w:eastAsia="宋体" w:cs="宋体"/>
        </w:rPr>
        <w:br w:type="textWrapping"/>
      </w:r>
      <w:r>
        <w:rPr>
          <w:rStyle w:val="5"/>
          <w:rFonts w:hint="eastAsia" w:ascii="宋体" w:hAnsi="宋体" w:eastAsia="宋体" w:cs="宋体"/>
        </w:rPr>
        <w:t>　　3、对目标责任的一致认可对工作目标的分解，要组织相关责任人多次研讨，分析可能性，避免执行阻力，直到目标由考核者和被考核者达成一致，这时以责任书的方式统一发布，并要明确奖惩条件，由责任书发出者与责任书承担者双方签定责任书的方式确定。</w:t>
      </w:r>
      <w:r>
        <w:rPr>
          <w:rStyle w:val="5"/>
          <w:rFonts w:hint="eastAsia" w:ascii="宋体" w:hAnsi="宋体" w:eastAsia="宋体" w:cs="宋体"/>
        </w:rPr>
        <w:br w:type="textWrapping"/>
      </w:r>
      <w:r>
        <w:rPr>
          <w:rStyle w:val="5"/>
          <w:rFonts w:hint="eastAsia" w:ascii="宋体" w:hAnsi="宋体" w:eastAsia="宋体" w:cs="宋体"/>
        </w:rPr>
        <w:t>　　看了“绩效考核的种类的人还看了：1.绩效考评方法的种类有哪些2.绩效考核按时间分类3.绩效考核核心内容4.最新的绩效考核方法 (共2篇)5.经营绩效考核6.绩效考核的评价方法 (共2篇)</w:t>
      </w:r>
      <w:r>
        <w:rPr>
          <w:rStyle w:val="5"/>
          <w:rFonts w:hint="eastAsia" w:ascii="宋体" w:hAnsi="宋体" w:eastAsia="宋体" w:cs="宋体"/>
        </w:rPr>
        <w:br w:type="textWrapping"/>
      </w:r>
    </w:p>
    <w:p>
      <w:pPr>
        <w:pStyle w:val="8"/>
        <w:spacing w:after="200" w:line="276" w:lineRule="auto"/>
        <w:rPr>
          <w:rStyle w:val="5"/>
          <w:rFonts w:hint="eastAsia" w:ascii="宋体" w:hAnsi="宋体" w:eastAsia="宋体" w:cs="宋体"/>
        </w:rPr>
      </w:pPr>
    </w:p>
    <w:p>
      <w:pPr>
        <w:pStyle w:val="8"/>
        <w:spacing w:after="200" w:line="276" w:lineRule="auto"/>
        <w:rPr>
          <w:rStyle w:val="5"/>
          <w:rFonts w:hint="eastAsia" w:ascii="宋体" w:hAnsi="宋体" w:eastAsia="宋体" w:cs="宋体"/>
        </w:rPr>
      </w:pPr>
    </w:p>
    <w:p>
      <w:pPr>
        <w:pStyle w:val="9"/>
        <w:spacing w:line="240" w:lineRule="auto"/>
        <w:rPr>
          <w:rStyle w:val="5"/>
          <w:rFonts w:hint="eastAsia" w:ascii="宋体" w:hAnsi="宋体" w:eastAsia="宋体" w:cs="宋体"/>
        </w:rPr>
      </w:pPr>
      <w:bookmarkStart w:id="0" w:name="OLE_LINK2"/>
      <w:bookmarkStart w:id="1" w:name="OLE_LINK1"/>
      <w:r>
        <w:rPr>
          <w:rFonts w:hint="eastAsia" w:ascii="宋体" w:hAnsi="宋体" w:eastAsia="宋体" w:cs="宋体"/>
        </w:rPr>
        <w:pict>
          <v:shape id="_x0000_i1025"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26"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27"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28"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29"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30"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31"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32"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33"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34"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35"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36"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37"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38"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39"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40"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41"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42"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43"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44"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45"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46"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47"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48"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49"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50"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51"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52"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53"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54"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55"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56"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57"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58"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59"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60"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61"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062"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63"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64"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65"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66"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67"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68"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69"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70"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71"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72"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73"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74"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75"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76"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77"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78"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79"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80"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81"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82"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83"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84"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85"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86"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87"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88"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89"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90"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91"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92"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93"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94"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95"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96"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97"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98"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099"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00"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01"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02"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03"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04"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05"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06"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07"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08"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09"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10"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11"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12"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13"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14"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15"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16"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17"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18"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19"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20"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21"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22"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23"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24" o:spt="75" type="#_x0000_t75" style="height:2pt;width:156pt;" filled="f" o:preferrelative="t" stroked="f" coordsize="21600,21600">
            <v:path/>
            <v:fill on="f" focussize="0,0"/>
            <v:stroke on="f" joinstyle="miter"/>
            <v:imagedata r:id="rId5" o:title=""/>
            <o:lock v:ext="edit" aspectratio="t"/>
            <w10:wrap type="none"/>
            <w10:anchorlock/>
          </v:shape>
        </w:pict>
      </w:r>
      <w:bookmarkEnd w:id="0"/>
      <w:bookmarkEnd w:id="1"/>
      <w:r>
        <w:rPr>
          <w:rFonts w:hint="eastAsia" w:ascii="宋体" w:hAnsi="宋体" w:eastAsia="宋体" w:cs="宋体"/>
        </w:rPr>
        <w:pict>
          <v:shape id="_x0000_i1125"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26"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27"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28"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29"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30"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31"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32"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33"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134"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35"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36"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37"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38"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39"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40"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41"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42"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43"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44"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45"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46"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47"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48"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49"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50"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51"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52"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53"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54"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55"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56"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57"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58"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59"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60"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61"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62"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63"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64"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65"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66"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67"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68"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69"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70"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71"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72"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73" o:spt="75" type="#_x0000_t75" style="height:22pt;width:203pt;" filled="f" o:preferrelative="t" stroked="f" coordsize="21600,21600">
            <v:path/>
            <v:fill on="f" focussize="0,0"/>
            <v:stroke on="f" joinstyle="miter"/>
            <v:imagedata r:id="rId6" o:title=""/>
            <o:lock v:ext="edit" aspectratio="t"/>
            <w10:wrap type="none"/>
            <w10:anchorlock/>
          </v:shape>
        </w:pict>
      </w:r>
      <w:r>
        <w:rPr>
          <w:rFonts w:hint="eastAsia" w:ascii="宋体" w:hAnsi="宋体" w:eastAsia="宋体" w:cs="宋体"/>
        </w:rPr>
        <w:pict>
          <v:shape id="_x0000_i1174" o:spt="75" type="#_x0000_t75" style="height:22pt;width:203pt;" filled="f" o:preferrelative="t" stroked="f" coordsize="21600,21600">
            <v:path/>
            <v:fill on="f" focussize="0,0"/>
            <v:stroke on="f" joinstyle="miter"/>
            <v:imagedata r:id="rId6" o:title=""/>
            <o:lock v:ext="edit" aspectratio="t"/>
            <w10:wrap type="none"/>
            <w10:anchorlock/>
          </v:shape>
        </w:pict>
      </w:r>
    </w:p>
    <w:p>
      <w:pPr>
        <w:pStyle w:val="9"/>
        <w:spacing w:line="240" w:lineRule="auto"/>
        <w:rPr>
          <w:rStyle w:val="5"/>
          <w:rFonts w:hint="eastAsia" w:ascii="宋体" w:hAnsi="宋体" w:eastAsia="宋体" w:cs="宋体"/>
        </w:rPr>
      </w:pPr>
      <w:r>
        <w:rPr>
          <w:rFonts w:hint="eastAsia" w:ascii="宋体" w:hAnsi="宋体" w:eastAsia="宋体" w:cs="宋体"/>
        </w:rPr>
        <w:pict>
          <v:shape id="_x0000_i1175"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176"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177"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178"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179"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180"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181"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182"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183"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184"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185"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186"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187"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188"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189"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190"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191"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192"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193"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194"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195"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196"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197"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198"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199"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200"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201"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202"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203"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204"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205"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206"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207"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208"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209"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210"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11" o:spt="75" type="#_x0000_t75" style="height:16pt;width:6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rPr>
        <w:pict>
          <v:shape id="_x0000_i1212"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13"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14"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15"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16"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17"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18"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19"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20"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21"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22"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23"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24"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25"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26"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27"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28"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29"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30"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31"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32"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33"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34"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35"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36"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37"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38"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39"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40"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41"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42"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43"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44"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45"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46"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47"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48"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49"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50"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51"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52"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53"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54"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55"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56"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57"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58"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59"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60"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61"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62"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63"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64"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65"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66"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67"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68"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69"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70"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71"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72"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73" o:spt="75" type="#_x0000_t75" style="height:2pt;width:156pt;" filled="f" o:preferrelative="t" stroked="f" coordsize="21600,21600">
            <v:path/>
            <v:fill on="f" focussize="0,0"/>
            <v:stroke on="f" joinstyle="miter"/>
            <v:imagedata r:id="rId5" o:title=""/>
            <o:lock v:ext="edit" aspectratio="t"/>
            <w10:wrap type="none"/>
            <w10:anchorlock/>
          </v:shape>
        </w:pict>
      </w:r>
      <w:r>
        <w:rPr>
          <w:rFonts w:hint="eastAsia" w:ascii="宋体" w:hAnsi="宋体" w:eastAsia="宋体" w:cs="宋体"/>
        </w:rPr>
        <w:pict>
          <v:shape id="_x0000_i1274" o:spt="75" type="#_x0000_t75" style="height:2pt;width:156pt;" filled="f" o:preferrelative="t" stroked="f" coordsize="21600,21600">
            <v:path/>
            <v:fill on="f" focussize="0,0"/>
            <v:stroke on="f" joinstyle="miter"/>
            <v:imagedata r:id="rId5" o:title=""/>
            <o:lock v:ext="edit" aspectratio="t"/>
            <w10:wrap type="none"/>
            <w10:anchorlock/>
          </v:shape>
        </w:pict>
      </w:r>
    </w:p>
    <w:p>
      <w:pPr>
        <w:pStyle w:val="8"/>
        <w:spacing w:after="200" w:line="276" w:lineRule="auto"/>
        <w:rPr>
          <w:rStyle w:val="5"/>
          <w:rFonts w:hint="eastAsia" w:ascii="宋体" w:hAnsi="宋体" w:eastAsia="宋体" w:cs="宋体"/>
        </w:rPr>
      </w:pPr>
    </w:p>
    <w:p>
      <w:pPr>
        <w:rPr>
          <w:rFonts w:hint="eastAsia" w:ascii="宋体" w:hAnsi="宋体" w:eastAsia="宋体" w:cs="宋体"/>
        </w:rPr>
      </w:pPr>
    </w:p>
    <w:bookmarkEnd w:id="2"/>
    <w:sectPr>
      <w:pgSz w:w="11906" w:h="16838"/>
      <w:pgMar w:top="1440" w:right="1077" w:bottom="1440"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4691666"/>
    <w:rsid w:val="19E70B80"/>
  </w:rsids>
  <m:mathPr>
    <m:mathFont m:val="Cambria Math"/>
    <m:brkBin m:val="before"/>
    <m:brkBinSub m:val="--"/>
    <m:smallFrac m:val="0"/>
    <m:dispDef/>
    <m:lMargin m:val="0"/>
    <m:rMargin m:val="0"/>
    <m:defJc m:val="centerGroup"/>
    <m:wrapIndent m:val="1440"/>
    <m:intLim m:val="subSup"/>
    <m:naryLim m:val="undOvr"/>
    <m:wrapRight m:val="1"/>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kern w:val="2"/>
      <w:sz w:val="18"/>
      <w:szCs w:val="18"/>
    </w:rPr>
  </w:style>
  <w:style w:type="character" w:customStyle="1" w:styleId="7">
    <w:name w:val="页脚 Char"/>
    <w:link w:val="2"/>
    <w:qFormat/>
    <w:uiPriority w:val="0"/>
    <w:rPr>
      <w:kern w:val="2"/>
      <w:sz w:val="18"/>
      <w:szCs w:val="18"/>
    </w:rPr>
  </w:style>
  <w:style w:type="paragraph" w:customStyle="1" w:styleId="8">
    <w:name w:val="Normal_0"/>
    <w:qFormat/>
    <w:uiPriority w:val="0"/>
    <w:pPr>
      <w:widowControl w:val="0"/>
      <w:jc w:val="both"/>
    </w:pPr>
    <w:rPr>
      <w:rFonts w:ascii="宋体" w:hAnsi="宋体" w:eastAsia="宋体" w:cs="宋体"/>
      <w:sz w:val="24"/>
      <w:szCs w:val="22"/>
      <w:lang w:val="en-US" w:eastAsia="zh-CN" w:bidi="ar-SA"/>
    </w:rPr>
  </w:style>
  <w:style w:type="paragraph" w:customStyle="1" w:styleId="9">
    <w:name w:val="正文_0"/>
    <w:next w:val="8"/>
    <w:qFormat/>
    <w:uiPriority w:val="0"/>
    <w:pPr>
      <w:widowControl w:val="0"/>
      <w:spacing w:after="0" w:line="240" w:lineRule="auto"/>
      <w:jc w:val="both"/>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90</Words>
  <Characters>514</Characters>
  <Lines>4</Lines>
  <Paragraphs>1</Paragraphs>
  <TotalTime>2</TotalTime>
  <ScaleCrop>false</ScaleCrop>
  <LinksUpToDate>false</LinksUpToDate>
  <CharactersWithSpaces>603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2018-12-03T03:45:00Z</dcterms:created>
  <dc:creator>A  厚积薄发</dc:creator>
  <cp:lastModifiedBy>人事星球</cp:lastModifiedBy>
  <dcterms:modified xsi:type="dcterms:W3CDTF">2020-03-31T07:09:47Z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