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30"/>
        </w:rPr>
      </w:pPr>
      <w:r>
        <w:rPr>
          <w:rFonts w:hint="eastAsia" w:ascii="宋体" w:hAnsi="宋体" w:eastAsia="宋体" w:cs="宋体"/>
          <w:b/>
          <w:bCs/>
          <w:sz w:val="30"/>
        </w:rPr>
        <w:t>企业招聘方式比较表</w:t>
      </w:r>
    </w:p>
    <w:p>
      <w:pPr>
        <w:rPr>
          <w:rFonts w:hint="eastAsia" w:ascii="宋体" w:hAnsi="宋体" w:eastAsia="宋体" w:cs="宋体"/>
          <w:sz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                                    填表日期：    年   月   日</w:t>
      </w:r>
    </w:p>
    <w:tbl>
      <w:tblPr>
        <w:tblStyle w:val="2"/>
        <w:tblW w:w="972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060"/>
        <w:gridCol w:w="28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优点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缺点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确定的招聘方式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广告招聘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信息量大，影响广；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能吸引较多应聘者；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可以减少应聘的盲目性；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优秀的招聘广告对企业形象宣传有好处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广告费用昂贵；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保留时间短；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应聘者数量多造成招聘费用增加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人员招聘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双方在招聘前就有所了解；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简化招聘程序，减少招聘费用；适合关键岗位的招聘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人情广泛存在会影响招聘的公正性；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易在企业内部形成裙带关系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内部晋升选拔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招聘风险小；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招聘成本低；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有利于调动内部员工的积极性；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有利于增加企业凝聚力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选择范围小；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不利于吸引社会的优秀人才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从应届毕业生中招聘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给企业注入活力；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一张白纸，可塑性强，容易接受企业文化；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可以培养成忠诚度高的员工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缺乏工作经验，增加了培训成本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职业介绍所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招聘简单、快捷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人才交易市场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使本企业员工增强了来自外部的竞争压力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招聘工作量猛增；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所招人员流动性强，企业忠诚度差；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所招人员经济利益驱动明显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网上招聘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人才储备量大；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招聘工作可以自行；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招聘费用较低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网上虚假信息多；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鱼龙混杂，人才辨别难度大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  <w:tc>
          <w:tcPr>
            <w:tcW w:w="306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填表人：                                                 审核人：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填表说明：</w:t>
      </w:r>
    </w:p>
    <w:p>
      <w:pPr>
        <w:ind w:firstLine="435"/>
        <w:rPr>
          <w:rFonts w:hint="eastAsia" w:ascii="宋体" w:hAnsi="宋体" w:eastAsia="宋体" w:cs="宋体"/>
        </w:rPr>
        <w:sectPr>
          <w:pgSz w:w="11906" w:h="16838"/>
          <w:pgMar w:top="1304" w:right="1418" w:bottom="1304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</w:rPr>
        <w:t>此表用于人力资源管理部门确定招聘方式时，征询各部门意见、向决策部门建议或呈报领导批准之用。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5B11"/>
    <w:multiLevelType w:val="multilevel"/>
    <w:tmpl w:val="0D0A5B1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113D73D9"/>
    <w:multiLevelType w:val="multilevel"/>
    <w:tmpl w:val="113D73D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144C4971"/>
    <w:multiLevelType w:val="multilevel"/>
    <w:tmpl w:val="144C497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20E64E34"/>
    <w:multiLevelType w:val="multilevel"/>
    <w:tmpl w:val="20E64E3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2F5B7091"/>
    <w:multiLevelType w:val="multilevel"/>
    <w:tmpl w:val="2F5B709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5">
    <w:nsid w:val="79841B98"/>
    <w:multiLevelType w:val="multilevel"/>
    <w:tmpl w:val="79841B9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A3BBF"/>
    <w:rsid w:val="3A7A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2020-01-09T13:52:00Z</dcterms:created>
  <dc:creator>^O^珏</dc:creator>
  <cp:lastModifiedBy>^O^珏</cp:lastModifiedBy>
  <dcterms:modified xsi:type="dcterms:W3CDTF">2020-01-09T13:56:35Z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