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人力资源管理师三级考试时间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人力资源管理师三级考试时间：上</w:t>
      </w:r>
      <w:bookmarkStart w:id="3" w:name="_GoBack"/>
      <w:bookmarkEnd w:id="3"/>
      <w:r>
        <w:rPr>
          <w:rFonts w:hint="eastAsia" w:ascii="宋体" w:hAnsi="宋体" w:eastAsia="宋体" w:cs="宋体"/>
        </w:rPr>
        <w:t>半年，5月的第三个周末，下半年，11月的倒数第二个周末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4"/>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人力资源管理师三级报名时间：上半年，3月初，下半年9月初。</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人力资源管理师三级只需考两科：</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08:30-10:00 理论知识考试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10:30-12:30 专业能力考核</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0" w:name="2"/>
      <w:bookmarkEnd w:id="0"/>
      <w:r>
        <w:rPr>
          <w:rFonts w:hint="eastAsia" w:ascii="宋体" w:hAnsi="宋体" w:eastAsia="宋体" w:cs="宋体"/>
          <w:b/>
          <w:color w:val="FFFFFF"/>
          <w:kern w:val="0"/>
          <w:sz w:val="27"/>
          <w:szCs w:val="27"/>
          <w:shd w:val="clear" w:fill="D0D0D0"/>
          <w:lang w:val="en-US" w:eastAsia="zh-CN" w:bidi="ar"/>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人力三级考试技巧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第一部分是职业道德部分，一共25道题，转换后共计10分，题型为单选加多选，一般情况下，多数人都能够答对，关键在于选择的时候，要以良好的职业道德准绳为标榜，结合法律的角度去考虑，不要选的太离谱，看清题目后尽量往良好道德的公民应该达到的标准上靠。</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第二部分是理论部分，这一部分是单项选择60道题，多项选择40道题，每道题目1分，共计100分，转换后是90分。这个部分的题目，就看你的基础知识了，因为在这里可能会出现模棱两可的问题，教材上的条条框框比较重要，同时根据条条框框所做的判断更重要，考试的时候，这一部分会抠得比较细，所以有时间多看书很重要，看的过程中把各个知识点中的联系和区别弄清楚，重在理解，到最后如果你还没有准备好，有一条捷径就是把每一章的条条框框理出，整理好思路背下来，但这样只是为了应付考试，自己实际上学不到太多的东西，而且分数不会太高。所以最好把书本上的东西尽量熟悉。</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3、第三部分是技能部分的考试。技能部分包括简答题、计算题、方案设计题、案例分析题这四种种题型，也是100分。</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简答题的关键是看你有没有把每一章的条目理顺，要整理出老师上课时说的一些重点内容，然后把它列在纸上多看几次可以记住，如果时间不多，那么，可以就按照书上题目的顺序把它背下来，问题也不大，关键是要记住关键词，然后再顺着关键词往里边填东西。</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计算题目，核心是在审题严谨的基础上计算准确，这当中，练习是一个很重要的环节，一般只要是把书上的题弄懂，并且隔一段时间就把题拿来再做一次，巩固记忆，就可以了，这个考试应该是比较简单的一个环节。</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对于方案设计题目，成都人力资源管理师认为：关键是建立在原理或者说原则的基础上，也就是教材中的概念。例如，设计工作说明书，12个要素是核心，而每个要素中的具体项目是次要，所以，在设计方案或者是拟定模拟制度时，一定要结合书上的原理、原则、步骤等;因此就要求要理解书上的案例、原理，原则这样的东西。</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对于案例分析题目，和方案设计题目一样，它是建立在相关的原理、原则、步骤的基础上的，所以，在论述时，一定要将这些原理、原则、步骤叙述出来，因为老师阅卷的时候，是看你有没有说出这些东西。另外，对于步骤，如果可以，请你尽量使用流程图 (例如)来表述，这样不仅清楚，更有利于老师“悦”卷，就有可能得到高的分数。</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1" w:name="3"/>
      <w:bookmarkEnd w:id="1"/>
      <w:r>
        <w:rPr>
          <w:rFonts w:hint="eastAsia" w:ascii="宋体" w:hAnsi="宋体" w:eastAsia="宋体" w:cs="宋体"/>
          <w:b/>
          <w:color w:val="FFFFFF"/>
          <w:kern w:val="0"/>
          <w:sz w:val="27"/>
          <w:szCs w:val="27"/>
          <w:shd w:val="clear" w:fill="D0D0D0"/>
          <w:lang w:val="en-US" w:eastAsia="zh-CN" w:bidi="ar"/>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人力三级通关经验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1、针对卷册一(理论知识)这门考试答案全部可以在书本上找到完整答案，也就是说，只要你认真的看书，理论知识是相对容易通过的。</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职业道德：1—25题为职业道德题，该部分的题不答或不按高尚的道德标准作答，那理论知识这一门将直接挂科。所以这部分选择题各位请遵守两个原则(一是最后答或者快答，不要因为不计分的题浪费太多时间;二是要以国家层面、道德层面来作答，一切不能以生活实际所想作答，要有完美和高尚情操)</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(2)客观题部分：理论知识考试中选择题包括单项选择题和多项选择题。选择题是标准化考试中最基本的题型，主要考查应试人员的记忆能力和理解能力，考查应试人员对一些基本概念、基本观点的掌握程度。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5"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57"/>
                    <pic:cNvPicPr>
                      <a:picLocks noChangeAspect="1"/>
                    </pic:cNvPicPr>
                  </pic:nvPicPr>
                  <pic:blipFill>
                    <a:blip r:embed="rId5"/>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其中单选题相对容易，只有一个正确答案，多选题相对有一定的难度了，主要是有一些似是而非的选项干扰你选出正确的答案，所以应该为多项选题预留多一些答题时间。对于卷册一的原则就是：快!只有把自己有把握的题目快速的答完，才能有时间答和检查没有把握的题。</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2、主观题部分(卷册二)：专业能力这门考试主要题型简答题、计算题、案例分析题等。作答专业技能部分应该仔细阅读试题。</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主观题一般是考查考生分析问题和处理问题的能力，相对来说难度较大，建议考生对题目要求至少阅读两遍，经验表明，这样做是值得的。</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认真审题一方面能帮助考生准确理解题意，不至于忙中出错;另一方面，还可帮助考生从试题中获取解题信息。(欢迎关注微信公众号：HRM1688)不管是简答还是案例分析，都是将教材中的理论进行分解到实际案例中，要求用教材中的知识对案例进行分析和解答，所以对教材必须要非常熟悉，对一些基本的框架性的东西要熟记在心。</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现在分享给大家卷册二各题型命题视角及答题要求，希望可以参考：</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(1)简答题：命题视角比较好掌握，主要包括企业人力资源管理的具体程序、方法、过程和步骤等;</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答题要求：力求“简要”，要根据试题要求，准确和完整地抓住重点，突出要点，对试题作出明确和完整的回答即可。</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计算题：主要检验应试人员从事企业人力资源管理活动所应具有的基本计算能力，以及对各种数据进行处理的分析的水平。计算题所考查的知识面比案例分析题、图表分析题和案例分析题都要简单一些，因为计算题所涉及的题目都是企业人力资源管理师在日常工作中所必须用到的数据分析方法。</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答题要求：答题过程中不仅要有正确的计算结果，还需要写出必要的步骤和计算过程，以及所依据的原理、方法或公式等(欢迎关注微信公众号：HRM1688)。</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(3)图表分析题：是检测应试人员知识和专业能力水平的主要题型之一。它一般是给出一张或多张曲线图、直方图或结构图，或者是填有数据或文字描述的表格，并在题干中对图表所涉及的内容和已知条件作出具体说明，要求应试人员根据图表所给出的信息，针对该试题的提问，作出正确的回答。图表分析题重点检测应试人员对企业人力资源管理的基本理论和基本方法掌握的程度，以及某一方面专业能力所达到的水平。</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答题要求：要根据图表提供的已知条件，运用教程中的基本概念、原理和方法，对存在的问题进行全面深入的分析，最终提出科学合理的对策、方法、计划或方案。</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(4)案例分析题：命题不是简单孤立的考核问题本身，而是考核考生对基本原理和方法的扎实掌握和综合应用能力。它的命题视角一般体现在对企业人力资源管理重要的基本原理的理解，以及基本程序、方法的操作和运用。</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答题要求：应试人员应该结合自身工作实际，运用好《培训教程》中所涉及的企业人力资源管理的原理、程序、步骤、工具和方法等。</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(5)方案设计题：主要检测应试人员如何运用企业人力资源管理的基本原理和基本方法，分析和解决实际工作中遇到的困难和问题的能力。</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答题要求：方案设计题命题范围一般集中在企业人力资源管理中的基础工作或经常出现的一些疑难点等问题上，应试人员应该对题目所提供的案例进行分析，并提出解决问题的对策或实施方案。</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作答实操(卷册二)时请秉持以下几个技巧：</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以总-分-总的格式答题，“总”是为了回答主问的内容，“分”一定要用1、2、3、4的方式来作答，即便是你只能记得一个理论，也要尽力用自己的语言将这句理论拆解成1、2、3、4来丰富你的答案。最后的“总”是对以上论述的概括和总结。</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(2)要结合自己的工作实践，哪怕非人力资源方面的，人力资源管理也是一种管理实践，你的工作实践其实是经过验证的真理，只要不是谬论连篇，也会帮你获得高分。</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2" w:name="4"/>
      <w:bookmarkEnd w:id="2"/>
      <w:r>
        <w:rPr>
          <w:rFonts w:hint="eastAsia" w:ascii="宋体" w:hAnsi="宋体" w:eastAsia="宋体" w:cs="宋体"/>
          <w:b/>
          <w:color w:val="FFFFFF"/>
          <w:kern w:val="0"/>
          <w:sz w:val="27"/>
          <w:szCs w:val="27"/>
          <w:shd w:val="clear" w:fill="068BF2"/>
          <w:lang w:val="en-US" w:eastAsia="zh-CN" w:bidi="ar"/>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人力三级理论考试技巧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通过一个月的时间就考出证啦，简单归纳一下，希望自己提出的经验能够给大家一点帮助。全国卷反而不是很难，上海卷时难时不难，看大家的运气咯。但是只要时能够通篇阅读，且知道重难点，基本通过也不是不行的，端看</w:t>
      </w:r>
      <w:r>
        <w:rPr>
          <w:rFonts w:hint="eastAsia" w:ascii="宋体" w:hAnsi="宋体" w:eastAsia="宋体" w:cs="宋体"/>
          <w:color w:val="000000"/>
          <w:u w:val="none"/>
        </w:rPr>
        <w:fldChar w:fldCharType="begin"/>
      </w:r>
      <w:r>
        <w:rPr>
          <w:rFonts w:hint="eastAsia" w:ascii="宋体" w:hAnsi="宋体" w:eastAsia="宋体" w:cs="宋体"/>
          <w:color w:val="000000"/>
          <w:u w:val="none"/>
        </w:rPr>
        <w:instrText xml:space="preserve"> HYPERLINK "https://www.qinxue365.com/beijing/yingyu/" \t "https://www.qinxue365.com/HRP/_blank" </w:instrText>
      </w:r>
      <w:r>
        <w:rPr>
          <w:rFonts w:hint="eastAsia" w:ascii="宋体" w:hAnsi="宋体" w:eastAsia="宋体" w:cs="宋体"/>
          <w:color w:val="000000"/>
          <w:u w:val="none"/>
        </w:rPr>
        <w:fldChar w:fldCharType="separate"/>
      </w:r>
      <w:r>
        <w:rPr>
          <w:rStyle w:val="8"/>
          <w:rFonts w:hint="eastAsia" w:ascii="宋体" w:hAnsi="宋体" w:eastAsia="宋体" w:cs="宋体"/>
          <w:color w:val="136EC2"/>
          <w:u w:val="single"/>
        </w:rPr>
        <w:t>英语</w:t>
      </w:r>
      <w:r>
        <w:rPr>
          <w:rFonts w:hint="eastAsia" w:ascii="宋体" w:hAnsi="宋体" w:eastAsia="宋体" w:cs="宋体"/>
          <w:color w:val="000000"/>
          <w:u w:val="none"/>
        </w:rPr>
        <w:fldChar w:fldCharType="end"/>
      </w:r>
      <w:r>
        <w:rPr>
          <w:rFonts w:hint="eastAsia" w:ascii="宋体" w:hAnsi="宋体" w:eastAsia="宋体" w:cs="宋体"/>
        </w:rPr>
        <w:t>难不难超纲不超纲了。希望能够帮助到大家哦~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7" name="图片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8"/>
                    <pic:cNvPicPr>
                      <a:picLocks noChangeAspect="1"/>
                    </pic:cNvPicPr>
                  </pic:nvPicPr>
                  <pic:blipFill>
                    <a:blip r:embed="rId6"/>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通篇阅读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拿到教材后，先通篇阅读，不管自己能不能记住知识点，先阅读一遍才是重要的。后面结合考点多次阅读，定是不错的。</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提炼考点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考点的提炼要看知识点的提炼，一遍的配套练习册中开篇都会有考点的罗列，分值的多少，这个需要看自己的消化能力，对照考点将通篇阅读中的知识点拎出来熟悉就行。</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定量定时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每天抽30分钟到1个小时，作为定时阅读的时间，当然除了定时也要定量，比如一天内1个小时要看1章节还是1篇，看自己的看书速度何理解速度。</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巧做练习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练习时一定要做的，建议大家买真题卷做，一般来说机考题有大范围，抽出来多少就考多少，但是机考题是有定量的啊，所以多看真题有好处。</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难点重点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难点重点一般靠自己不容易发掘，建议大家看课前练习和课后思考题，这些问题有的时候时对一篇内容的精炼。</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预测题目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要提及的除了自己的努力，还有预测题目的作用。关注一些考试的公众号或者时论坛，一般到考试前几天都会有预测题目的，多看看，也无妨，或者你运气好，就能对上呢。</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死记硬背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临时抱佛脚，还是很有作用的，比如英语的单词、知识点的时间和范围等等，到最后的临考前死记硬背一些总是有好运气发生的哦。</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43147"/>
    <w:rsid w:val="6341461E"/>
    <w:rsid w:val="6E0E728F"/>
    <w:rsid w:val="700D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2019-11-14T10:04:00Z</dcterms:created>
  <dc:creator>Administrator</dc:creator>
  <cp:lastModifiedBy>^O^珏</cp:lastModifiedBy>
  <dcterms:modified xsi:type="dcterms:W3CDTF">2019-11-20T09:19:30Z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