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rPr>
      </w:pPr>
      <w:bookmarkStart w:id="0" w:name="_GoBack"/>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1044" w:firstLineChars="200"/>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个人劳动合同范本</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宋体" w:hAnsi="宋体" w:eastAsia="宋体" w:cs="宋体"/>
          <w:sz w:val="44"/>
          <w:szCs w:val="44"/>
        </w:rPr>
      </w:pPr>
      <w:r>
        <w:rPr>
          <w:rFonts w:hint="eastAsia" w:ascii="宋体" w:hAnsi="宋体" w:eastAsia="宋体" w:cs="宋体"/>
          <w:sz w:val="44"/>
          <w:szCs w:val="44"/>
        </w:rPr>
        <w:t>用人单位(甲方)： _________________</w:t>
      </w:r>
    </w:p>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宋体" w:hAnsi="宋体" w:eastAsia="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宋体" w:hAnsi="宋体" w:eastAsia="宋体" w:cs="宋体"/>
          <w:sz w:val="44"/>
          <w:szCs w:val="44"/>
        </w:rPr>
      </w:pPr>
      <w:r>
        <w:rPr>
          <w:rFonts w:hint="eastAsia" w:ascii="宋体" w:hAnsi="宋体" w:eastAsia="宋体" w:cs="宋体"/>
          <w:sz w:val="44"/>
          <w:szCs w:val="44"/>
        </w:rPr>
        <w:t>地 址 (甲方): ___________________</w:t>
      </w:r>
    </w:p>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宋体" w:hAnsi="宋体" w:eastAsia="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宋体" w:hAnsi="宋体" w:eastAsia="宋体" w:cs="宋体"/>
          <w:sz w:val="44"/>
          <w:szCs w:val="44"/>
          <w:u w:val="single"/>
          <w:lang w:eastAsia="zh-CN"/>
        </w:rPr>
      </w:pPr>
      <w:r>
        <w:rPr>
          <w:rFonts w:hint="eastAsia" w:ascii="宋体" w:hAnsi="宋体" w:eastAsia="宋体" w:cs="宋体"/>
          <w:sz w:val="44"/>
          <w:szCs w:val="44"/>
        </w:rPr>
        <w:t>职 工(乙方)： __________________</w:t>
      </w:r>
    </w:p>
    <w:p>
      <w:pPr>
        <w:keepNext w:val="0"/>
        <w:keepLines w:val="0"/>
        <w:pageBreakBefore w:val="0"/>
        <w:widowControl w:val="0"/>
        <w:kinsoku/>
        <w:wordWrap/>
        <w:overflowPunct/>
        <w:topLinePunct w:val="0"/>
        <w:autoSpaceDE/>
        <w:autoSpaceDN/>
        <w:bidi w:val="0"/>
        <w:adjustRightInd/>
        <w:snapToGrid/>
        <w:spacing w:line="360" w:lineRule="auto"/>
        <w:ind w:firstLine="880" w:firstLineChars="200"/>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使 用 说 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一、用人单位与职工签订劳动合同时，双方应认真阅读劳动合同。劳动合同一经依法签订即具有法律效力，双方必须严格履行。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二、劳动合同必须由用人单位(甲方)的法定代表人(或者委托代理人)和职工(乙方)亲自签章，并加盖用人单位公章(或者劳动合同专用章)方为有效。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三、合同参考文本中的空栏，由双方协商确定后填写清楚;不需填写的空栏，请打上/。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四、乙方的工作内容及其类别(管理或专业技术类/工人类)应参照国家规定的职业分类和技能标准明确约定。变更的范围及条件可在合同参考文本第十二条中约定。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五、工时制度分为标准、不定时、综合计算工时三种。如经劳动行政部门批准实行不定时、综合计算工时工作制的，应在本参考文本第十二条中注明并约定其具体内容。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六、约定职工正常工作时间的工资要具体明确，并不得低于本市当年最低工资标准;实行计件工资的，可以在本参考文本第十二条中列明，或另签订补充协议。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八、双方经协商一致后，对劳动合同参考文本条款的修改或未尽事宜的约定，可在参考文本第十二条中明确，或经协商一致另行签订补充协议;另行签订的补充协议，作为劳动合同的附件，与劳动合同一并履行。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九、签订劳动合同时请使用钢笔或签字笔填写，字迹必须清楚，并不得单方涂改。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十、本文本不适用非全日制用工使用。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甲方(用人单位)：</w:t>
      </w:r>
      <w:r>
        <w:rPr>
          <w:rFonts w:hint="eastAsia" w:ascii="宋体" w:hAnsi="宋体" w:eastAsia="宋体" w:cs="宋体"/>
          <w:lang w:val="en-US" w:eastAsia="zh-CN"/>
        </w:rPr>
        <w:t xml:space="preserve">                       </w:t>
      </w:r>
      <w:r>
        <w:rPr>
          <w:rFonts w:hint="eastAsia" w:ascii="宋体" w:hAnsi="宋体" w:eastAsia="宋体" w:cs="宋体"/>
        </w:rPr>
        <w:t xml:space="preserve"> 乙方(职工)：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 xml:space="preserve">名称： </w:t>
      </w:r>
      <w:r>
        <w:rPr>
          <w:rFonts w:hint="eastAsia" w:ascii="宋体" w:hAnsi="宋体" w:eastAsia="宋体" w:cs="宋体"/>
          <w:lang w:val="en-US" w:eastAsia="zh-CN"/>
        </w:rPr>
        <w:t xml:space="preserve">                                </w:t>
      </w:r>
      <w:r>
        <w:rPr>
          <w:rFonts w:hint="eastAsia" w:ascii="宋体" w:hAnsi="宋体" w:eastAsia="宋体" w:cs="宋体"/>
        </w:rPr>
        <w:t>姓名：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 xml:space="preserve">法定代表人(主要负责人)： </w:t>
      </w:r>
      <w:r>
        <w:rPr>
          <w:rFonts w:hint="eastAsia" w:ascii="宋体" w:hAnsi="宋体" w:eastAsia="宋体" w:cs="宋体"/>
          <w:lang w:val="en-US" w:eastAsia="zh-CN"/>
        </w:rPr>
        <w:t xml:space="preserve">               </w:t>
      </w:r>
      <w:r>
        <w:rPr>
          <w:rFonts w:hint="eastAsia" w:ascii="宋体" w:hAnsi="宋体" w:eastAsia="宋体" w:cs="宋体"/>
        </w:rPr>
        <w:t>身份证号码：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经济类型：</w:t>
      </w:r>
      <w:r>
        <w:rPr>
          <w:rFonts w:hint="eastAsia" w:ascii="宋体" w:hAnsi="宋体" w:eastAsia="宋体" w:cs="宋体"/>
          <w:lang w:val="en-US" w:eastAsia="zh-CN"/>
        </w:rPr>
        <w:t xml:space="preserve">                             </w:t>
      </w:r>
      <w:r>
        <w:rPr>
          <w:rFonts w:hint="eastAsia" w:ascii="宋体" w:hAnsi="宋体" w:eastAsia="宋体" w:cs="宋体"/>
        </w:rPr>
        <w:t>户籍地址：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 xml:space="preserve">通讯地址： </w:t>
      </w:r>
      <w:r>
        <w:rPr>
          <w:rFonts w:hint="eastAsia" w:ascii="宋体" w:hAnsi="宋体" w:eastAsia="宋体" w:cs="宋体"/>
          <w:lang w:val="en-US" w:eastAsia="zh-CN"/>
        </w:rPr>
        <w:t xml:space="preserve">                            </w:t>
      </w:r>
      <w:r>
        <w:rPr>
          <w:rFonts w:hint="eastAsia" w:ascii="宋体" w:hAnsi="宋体" w:eastAsia="宋体" w:cs="宋体"/>
        </w:rPr>
        <w:t>通讯地址：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联系人：</w:t>
      </w:r>
      <w:r>
        <w:rPr>
          <w:rFonts w:hint="eastAsia" w:ascii="宋体" w:hAnsi="宋体" w:eastAsia="宋体" w:cs="宋体"/>
          <w:lang w:val="en-US" w:eastAsia="zh-CN"/>
        </w:rPr>
        <w:t xml:space="preserve">       </w:t>
      </w:r>
      <w:r>
        <w:rPr>
          <w:rFonts w:hint="eastAsia" w:ascii="宋体" w:hAnsi="宋体" w:eastAsia="宋体" w:cs="宋体"/>
        </w:rPr>
        <w:t xml:space="preserve"> 电话</w:t>
      </w:r>
      <w:r>
        <w:rPr>
          <w:rFonts w:hint="eastAsia" w:ascii="宋体" w:hAnsi="宋体" w:eastAsia="宋体" w:cs="宋体"/>
          <w:lang w:eastAsia="zh-CN"/>
        </w:rPr>
        <w:t>：</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甲乙双方根据《中华人民共和国劳动合同法》(以下简称《劳动合同法》)和国家、省市的有关规定，遵循合法、公平、平等自愿，协商一致、诚实信用原则，订立本合同。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一、合同期限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(一)合同期限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甲、乙双方同意按以下第 种方式确定本合同期限：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1、有固定期限：从 年 月 日起至 年 月 日止。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2、无固定期限：从 年 月 日起至法定的终止条件出现时止。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3、以完成一定的工作为期限：从 年 月 日起至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工作任务完成时止，并以________________为标志。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(二)试用期限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双方同意按以下第 种方式确定试用期期限(试用期包括在合同期内)：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1、无试用期。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2、试用期从 年 月 日起至 年 月 日止。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二、工作内容和工作地点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(一)乙方的工作内容：</w:t>
      </w:r>
      <w:r>
        <w:rPr>
          <w:rFonts w:hint="eastAsia" w:ascii="宋体" w:hAnsi="宋体" w:eastAsia="宋体" w:cs="宋体"/>
          <w:u w:val="single"/>
          <w:lang w:val="en-US" w:eastAsia="zh-CN"/>
        </w:rPr>
        <w:t xml:space="preserve">                                                      </w:t>
      </w: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(二)乙方工作内容确定为(填是)：( )管理和专业技术类/( )工人类。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(三)甲方因生产经营需要调整乙方的工作内容，应协商一致，按变更本合同办理，双方签字或盖章确认的协议书或依法变更通知书作为本合同的附件。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(四)乙方工作地点：</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(五)除临时性工作或者短期学习培训外，如甲方需要乙方到本合同约定以外的地点或单位工作和学习培训，应按本合同第七条处理。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三、工作时间和休息休假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(一)甲、乙双方同意按以下第 种方式确定乙方的工作时间：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1、标准工时制，即每日工作 小时，每周工作 天，每周正常工作不超过40小时，并至少休息一天。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2、不定时工作制，即经劳动行政部门审批，乙方所在岗位实行不定时工作制，每周至少休息一天。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3、综合计算工时工作制，即经劳动行政部门审批，乙方所在岗位实行以(填是)：年()、半年()、季()或月()为周期的综合计算工时工作制。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(二)甲方因生产(工作)需要，经与工会和乙方协商后可以延长工作时间。除《劳动法》第四十二条规定的情形外，一般每日不得超过一小时，因特殊原因最长每日不得超过三小时，每月不得超过三十六小时。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四、劳动报酬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(一)乙方正常工作时间的工资标准(计算加班工资基数)，按下列第( )种形式执行，并不得低于当地最低工资标准及本单位集体合同约定的标准。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1、计时工资： 元/月( 元/周);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2、计件工资： (70%以上职工在正常工作时间内可以完成的，本项约定方为成立);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3、其他形式：</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(二)乙方试用期工资为 元/月(不得低于第(一)款约定工资的80%或单位同一岗位最低档工资，并不得低于本市最低工资标准)。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(三)甲方依法安排乙方加班的，应按《劳动法》第四十四条的规定支付加班工资。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(四)工资必须以法定货币支付，不得以实物或其他有价证券等形式替代货币支付。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(五)甲方与乙方可以依法根据本单位的经营状况、物价指数情况，经过双方协商或者通过集体协商，确定工资正常增长的具体办法。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(六)甲方给乙方发放工资的时间为：每月 日(或周 )。如遇节假日或休息日，应提前到最近的工作日支付。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五、社会保险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(一)甲、乙双方按照国家和省、市有关规定，参加社会保险，缴纳社会保险费，乙方依法享受相应的社会保险待遇。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(二)乙方患病或非因工负伤，甲方应按国家和地方的规定给予乙方医疗期和享受医疗待遇，并在规定的医疗期内支付病假工资或疾病救济费。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(三)乙方患职业病、因工负伤或者因工死亡的，甲方应按国家和省市的工伤保险法律法规的规定办理。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六、劳动保护、劳动条件和职业危害防护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(二)甲方按国家有关规定，发给乙方必要的劳动保护用品，并按劳动保护规定每 (年/季/月)免费安排乙方进行体检。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(三)甲方按国家和地方有关规定，做好女职工和未成年工的劳动保护工作。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(四)如甲方违章指挥、强令冒险作业危及人身安全的，乙方有权拒绝，并可以随时解除本劳动合同。对甲方及其管理人员漠视乙方安全和健康的行为，乙方有权要求改正并向有关部门检举、控告。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七、劳动合同的变更、解除、终止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一)符合《劳动合同法》规定的条件或者经甲、乙双方协商一致，可以变更劳动合同的相关内容或者解除固定期限合同、无固定期限合同和以完成一定工作为期限合同。(二)除因乙方不胜任工作，甲方可以依法适当调整其工作内容外，变更劳动合同，双方应当签订《变更劳动合同协议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(三)《劳动合同法》规定的终止条件出现，终止本劳动合同。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八、经济补偿金、医疗补助费的发放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解除或者终止本合同，经济补偿金、医疗补助费等发放按《劳动合同法》和国家、省、市有关规定执行。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九、通知和送达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甲乙双方在本合同履行过程中相互发出或者提供的所有通知、文件、文书、资料等，均可以当面交付或以本合同所列明的通讯地址履行送达义务。一方如果迁址或变更电话，应当及时书面通知另一方。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十、因履行本合同发生纠纷的解决办法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十一、本合同的条款与国家、省、市的新颁布的法律、法规、规章不符的，按新的法律、法规、规章执行。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u w:val="single"/>
          <w:lang w:eastAsia="zh-CN"/>
        </w:rPr>
      </w:pPr>
      <w:r>
        <w:rPr>
          <w:rFonts w:hint="eastAsia" w:ascii="宋体" w:hAnsi="宋体" w:eastAsia="宋体" w:cs="宋体"/>
          <w:b/>
          <w:bCs/>
        </w:rPr>
        <w:t>十二、双方需要约定的其他事项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 xml:space="preserve">甲方：(盖章) </w:t>
      </w:r>
      <w:r>
        <w:rPr>
          <w:rFonts w:hint="eastAsia" w:ascii="宋体" w:hAnsi="宋体" w:eastAsia="宋体" w:cs="宋体"/>
          <w:lang w:val="en-US" w:eastAsia="zh-CN"/>
        </w:rPr>
        <w:t xml:space="preserve">                                </w:t>
      </w:r>
      <w:r>
        <w:rPr>
          <w:rFonts w:hint="eastAsia" w:ascii="宋体" w:hAnsi="宋体" w:eastAsia="宋体" w:cs="宋体"/>
        </w:rPr>
        <w:t>乙方：(签名)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u w:val="single"/>
          <w:lang w:eastAsia="zh-CN"/>
        </w:rPr>
      </w:pPr>
      <w:r>
        <w:rPr>
          <w:rFonts w:hint="eastAsia" w:ascii="宋体" w:hAnsi="宋体" w:eastAsia="宋体" w:cs="宋体"/>
        </w:rPr>
        <w:t>(委托代理人)：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年 月 日 </w:t>
      </w:r>
      <w:r>
        <w:rPr>
          <w:rFonts w:hint="eastAsia" w:ascii="宋体" w:hAnsi="宋体" w:eastAsia="宋体" w:cs="宋体"/>
          <w:lang w:val="en-US" w:eastAsia="zh-CN"/>
        </w:rPr>
        <w:t xml:space="preserve">                                    </w:t>
      </w:r>
      <w:r>
        <w:rPr>
          <w:rFonts w:hint="eastAsia" w:ascii="宋体" w:hAnsi="宋体" w:eastAsia="宋体" w:cs="宋体"/>
        </w:rPr>
        <w:t>年 月 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E3201"/>
    <w:rsid w:val="1E1E3201"/>
    <w:rsid w:val="6F5A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2020-06-02T06:12:00Z</dcterms:created>
  <dc:creator>人事星球</dc:creator>
  <cp:lastModifiedBy>人事星球</cp:lastModifiedBy>
  <dcterms:modified xsi:type="dcterms:W3CDTF">2020-06-02T07:40:44Z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