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2"/>
          <w:szCs w:val="42"/>
        </w:rPr>
        <w:t>2019年人力资源管理师考试考试科目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一、人力资源师考试内容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人力资源规划;职业生涯设计;岗位描述;人员招聘;员工培训;员工激励;绩效考核;薪酬福利设计与管理;劳动关系管理等相关内容。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二、考核方案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2019年人力资源管理师全国统一鉴定考核方案</w:t>
      </w:r>
    </w:p>
    <w:tbl>
      <w:tblPr>
        <w:tblStyle w:val="5"/>
        <w:tblW w:w="475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00000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852"/>
        <w:gridCol w:w="1044"/>
        <w:gridCol w:w="1815"/>
        <w:gridCol w:w="531"/>
        <w:gridCol w:w="1815"/>
        <w:gridCol w:w="531"/>
        <w:gridCol w:w="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鉴定内容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题型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题量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答题方式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力资源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管理师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4～3级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职业道德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选择题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上机考试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理论知识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简答、计算、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综合题等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上机考试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职业道德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选择题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上机考试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理论知识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简答、综合题等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综合评审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论文撰写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口头或书面答辩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职业道德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选择题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上机考试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理论知识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专业能力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简答、综合题等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上机考试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综合评审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论文撰写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口头或书面答辩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三、鉴定方式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分为理论知识考试和专业能力考核。理论知识考试和专业能力考核均采用闭卷考试的方式。理论知识考试与专业能力考核均实行百分制，成绩皆达60分及以上者为合格。二级企业人力资源管理师还须进行综合评审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30D7B"/>
    <w:rsid w:val="26BC5638"/>
    <w:rsid w:val="28977606"/>
    <w:rsid w:val="301C094D"/>
    <w:rsid w:val="58322DAF"/>
    <w:rsid w:val="6D1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2019-11-06T03:54:00Z</dcterms:created>
  <dc:creator>Administrator</dc:creator>
  <cp:lastModifiedBy>^O^珏</cp:lastModifiedBy>
  <dcterms:modified xsi:type="dcterms:W3CDTF">2019-11-07T14:30:39Z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