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综合评审出题点及解题思路</w:t>
      </w:r>
      <w:bookmarkStart w:id="0" w:name="_GoBack"/>
      <w:bookmarkEnd w:id="0"/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一、综合评审可能出题点：</w:t>
      </w:r>
      <w:r>
        <w:rPr>
          <w:rFonts w:hint="eastAsia" w:ascii="宋体" w:hAnsi="宋体" w:eastAsia="宋体" w:cs="宋体"/>
          <w:sz w:val="28"/>
          <w:szCs w:val="28"/>
        </w:rPr>
        <w:t>管理混乱、职责不清、分工不明、没有战略规划或组织目标，组织革阻力（高层支持、员工参与、业务知识技能培训、起用新人等）、人才培养等。综合评审可能出题点：管理混乱、职责不清、分工不明、没有战略规划或组织目标，组织变革阻力（高层支持、员工参与、业务知识技能培训、起用新人等）、人才培养等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二、招聘与配置：</w:t>
      </w:r>
      <w:r>
        <w:rPr>
          <w:rFonts w:hint="eastAsia" w:ascii="宋体" w:hAnsi="宋体" w:eastAsia="宋体" w:cs="宋体"/>
          <w:sz w:val="28"/>
          <w:szCs w:val="28"/>
        </w:rPr>
        <w:t>综合评审可能出题点：招聘需求不明确（岗位分析）、任职资格不明确（建立素质模型）、不知如何筛选合适人员、面试考官未经培训、无领导小组方法应用、结构化面试方法应用。综合评审可能出题点：招聘需求不明确（岗位分析）、任职资格不明确（建立素质模型）、不知如何筛选合适人员、面试考官未经培训、无领导小组方法应用、结构化面试方法应用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三、培训与开发：</w:t>
      </w:r>
      <w:r>
        <w:rPr>
          <w:rFonts w:hint="eastAsia" w:ascii="宋体" w:hAnsi="宋体" w:eastAsia="宋体" w:cs="宋体"/>
          <w:sz w:val="28"/>
          <w:szCs w:val="28"/>
        </w:rPr>
        <w:t>综合评审可能出题点：培训需求分析、培训目标确定、培训对象、培训针对性、内（外）部讲师、培训前期策划、培训过程控制、培训效果评估、员工职业生涯规划等综合评审可能出题点：培训需求分析、培训目标确定、培训对象、培训针对性、内（外）部讲师、培训前期策划、培训过程控制、培训效果评估、员工职业生涯规划等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四、绩效管理：</w:t>
      </w:r>
      <w:r>
        <w:rPr>
          <w:rFonts w:hint="eastAsia" w:ascii="宋体" w:hAnsi="宋体" w:eastAsia="宋体" w:cs="宋体"/>
          <w:sz w:val="28"/>
          <w:szCs w:val="28"/>
        </w:rPr>
        <w:t>没有绩效评估体系、没有考核标准、标准设定太高或太低或针对性不强、缺乏绩效沟通、考核结果没反馈、结果没与薪酬激励、职位晋升、培训开发等相结合（绩效考核标准、综合评审可能出题点：没有绩效评估体系、没有考核标准、标准设定太高或太低或针对性不强、缺乏绩效沟通、考核结果没反馈、结果没与薪酬激励、职位晋升、培训开发等相结合（绩效考核标准、KPI、考核培训、考核面谈与反馈、考核结果应用、绩效文化营造等）、考核培训、考核面谈与反馈、考核结果应用、绩效文化营造等）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五、薪酬管理：</w:t>
      </w:r>
      <w:r>
        <w:rPr>
          <w:rFonts w:hint="eastAsia" w:ascii="宋体" w:hAnsi="宋体" w:eastAsia="宋体" w:cs="宋体"/>
          <w:sz w:val="28"/>
          <w:szCs w:val="28"/>
        </w:rPr>
        <w:t>综合评审可能出题点：薪酬外部竞争性（市场调查）、内部公平性（岗位评价）、激励性（向关键岗位及重要岗位倾斜，体现工作绩效的差异性，反映企业的战略目标和核心价值观）、成本性、几种工资种类应用等，综合评审可能出题点：薪酬外部竞争性（市场调查）、内部公平性（岗位评价）、激励性（向关键岗位及重要岗位倾斜，体现工作绩效的差异性，反映企业的战略目标和核心价值观）、成本性、几种工资种类应用等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六、劳动关系管理：</w:t>
      </w:r>
      <w:r>
        <w:rPr>
          <w:rFonts w:hint="eastAsia" w:ascii="宋体" w:hAnsi="宋体" w:eastAsia="宋体" w:cs="宋体"/>
          <w:sz w:val="28"/>
          <w:szCs w:val="28"/>
        </w:rPr>
        <w:t>综合评审可能出题点：劳动合同签订、无固定期限、合同解除、劳务派遣用工、竞业限制等，企业文化建设、人文关怀（以人为本、合理化建议、内部沟通平台搭建、员工座谈会、研讨交流会、员工家属慰问等）。综合评审可能出题点：劳动合同签订、无固定期限、合同解除、劳务派遣用工、竞业限制等，企业文化建设、人文关怀（以人为本、合理化建议、内部沟通平台搭建、员工座谈会、研讨交流会、员工家属慰问等）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（1）遇到考核问题，就要立刻想到“考核是否有标准？考核是否进行有效监控和绩效沟通？考核结果是否及时反馈？等等等？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遇到薪酬问题，就要立刻想到”薪酬水平是否具有对外竞争性（进行薪酬市场调查加以解决），对内公平性（进行岗位评价加以解决，按贡献付薪）及反映岗位绩效差异性（进行绩效考核，向关键岗位进行侧重）？岗位薪酬、技能薪酬、绩效薪酬适用情形？等等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（3）遇到招聘问题，就要立即想到“招聘前是否进行拟招岗位分析及完善岗位说明书与任职资格要求？招聘程序是否规范（结构化面试）？招聘面试官是否进行过培训？选拔人才是否基于岗位胜任力的标准？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（4）遇到培训问题，就要立即想到“培训前是否进行针对性的培训需求分析（战略分析、组织分析、任务分析、人员分析）？培训的前期评估、中期评估、及后期评估内容等？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（5）遇到除此之外的问题，请结合自己的工作实际经验作答，尽情发挥就是，不要紧张，要充分自信。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00E8"/>
    <w:rsid w:val="00387444"/>
    <w:rsid w:val="00505042"/>
    <w:rsid w:val="006928D5"/>
    <w:rsid w:val="008D4301"/>
    <w:rsid w:val="00BF1338"/>
    <w:rsid w:val="00D95A86"/>
    <w:rsid w:val="00E6194F"/>
    <w:rsid w:val="00E92D6E"/>
    <w:rsid w:val="00F423F7"/>
    <w:rsid w:val="00FD00E8"/>
    <w:rsid w:val="095E21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5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9">
    <w:name w:val="Emphasis"/>
    <w:basedOn w:val="8"/>
    <w:qFormat/>
    <w:uiPriority w:val="20"/>
    <w:rPr>
      <w:i/>
      <w:iCs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3">
    <w:name w:val="标题 1 Char"/>
    <w:basedOn w:val="8"/>
    <w:link w:val="2"/>
    <w:uiPriority w:val="9"/>
    <w:rPr>
      <w:b/>
      <w:bCs/>
      <w:kern w:val="44"/>
      <w:sz w:val="44"/>
      <w:szCs w:val="44"/>
    </w:rPr>
  </w:style>
  <w:style w:type="character" w:customStyle="1" w:styleId="14">
    <w:name w:val="标题 2 Char"/>
    <w:basedOn w:val="8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5">
    <w:name w:val="标题 Char"/>
    <w:basedOn w:val="8"/>
    <w:link w:val="6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6">
    <w:name w:val="Subtle Emphasis"/>
    <w:basedOn w:val="8"/>
    <w:qFormat/>
    <w:uiPriority w:val="19"/>
    <w:rPr>
      <w:i/>
      <w:iCs/>
      <w:color w:val="7F7F7F" w:themeColor="text1" w:themeTint="7F"/>
    </w:rPr>
  </w:style>
  <w:style w:type="character" w:customStyle="1" w:styleId="17">
    <w:name w:val="Intense Emphasis"/>
    <w:basedOn w:val="8"/>
    <w:qFormat/>
    <w:uiPriority w:val="21"/>
    <w:rPr>
      <w:b/>
      <w:bCs/>
      <w:i/>
      <w:iCs/>
      <w:color w:val="4F81BD" w:themeColor="accent1"/>
    </w:rPr>
  </w:style>
  <w:style w:type="paragraph" w:styleId="18">
    <w:name w:val="Intense Quote"/>
    <w:basedOn w:val="1"/>
    <w:next w:val="1"/>
    <w:link w:val="19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19">
    <w:name w:val="明显引用 Char"/>
    <w:basedOn w:val="8"/>
    <w:link w:val="18"/>
    <w:uiPriority w:val="30"/>
    <w:rPr>
      <w:b/>
      <w:bCs/>
      <w:i/>
      <w:iCs/>
      <w:color w:val="4F81BD" w:themeColor="accent1"/>
    </w:rPr>
  </w:style>
  <w:style w:type="character" w:customStyle="1" w:styleId="20">
    <w:name w:val="Book Title"/>
    <w:basedOn w:val="8"/>
    <w:qFormat/>
    <w:uiPriority w:val="33"/>
    <w:rPr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226</Words>
  <Characters>1289</Characters>
  <Lines>10</Lines>
  <Paragraphs>3</Paragraphs>
  <TotalTime>14</TotalTime>
  <ScaleCrop>false</ScaleCrop>
  <LinksUpToDate>false</LinksUpToDate>
  <CharactersWithSpaces>1512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2014-11-25T06:16:00Z</dcterms:created>
  <dc:creator>walkinnet</dc:creator>
  <cp:lastModifiedBy>^O^珏</cp:lastModifiedBy>
  <dcterms:modified xsi:type="dcterms:W3CDTF">2019-11-03T09:42:58Z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