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r>
        <w:rPr>
          <w:rFonts w:hint="eastAsia" w:ascii="宋体" w:hAnsi="宋体" w:eastAsia="宋体" w:cs="宋体"/>
          <w:b/>
          <w:sz w:val="44"/>
          <w:szCs w:val="44"/>
        </w:rPr>
        <w:t>员工培训计划范文</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【范文一：企业员工培训计划】
</w:t>
      </w:r>
      <w:r>
        <w:rPr>
          <w:rFonts w:hint="eastAsia" w:ascii="宋体" w:hAnsi="宋体" w:eastAsia="宋体" w:cs="宋体"/>
          <w:sz w:val="28"/>
          <w:szCs w:val="28"/>
        </w:rPr>
        <w:br w:type="textWrapping"/>
      </w:r>
      <w:r>
        <w:rPr>
          <w:rFonts w:hint="eastAsia" w:ascii="宋体" w:hAnsi="宋体" w:eastAsia="宋体" w:cs="宋体"/>
          <w:sz w:val="28"/>
          <w:szCs w:val="28"/>
        </w:rPr>
        <w:t>
</w:t>
      </w:r>
      <w:bookmarkStart w:id="0" w:name="_GoBack"/>
      <w:bookmarkEnd w:id="0"/>
      <w:r>
        <w:rPr>
          <w:rFonts w:hint="eastAsia" w:ascii="宋体" w:hAnsi="宋体" w:eastAsia="宋体" w:cs="宋体"/>
          <w:sz w:val="28"/>
          <w:szCs w:val="28"/>
        </w:rPr>
        <w:br w:type="textWrapping"/>
      </w:r>
      <w:r>
        <w:rPr>
          <w:rFonts w:hint="eastAsia" w:ascii="宋体" w:hAnsi="宋体" w:eastAsia="宋体" w:cs="宋体"/>
          <w:sz w:val="28"/>
          <w:szCs w:val="28"/>
        </w:rPr>
        <w:t>　　一、培训计划的制定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1、培训计划分为公司级培训计划、部门内部培训计划、外派学习培训计划及各单项专业性计划培训。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公司级培训计划由行政部统一制定，由相关责任部门落实；部门内部培训计划由部门自行制定学习培训计划，自行组织培训实施；外派学习计划由各部门根据工作需要，制定学习计划和培训申请，由行政部组织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公司统一制定的学习计划，根据工作情况实行全员培训，让全体员工能充分了解公司各项工作流程、制度和相关知识。行政部并定期制定计划，聘请相关专业老师组织专业知识培训或组织相关人员参加相关课程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4、根据公司总的学习培训计划，行政部每月排定培训计划，按照年度学习计划推进各项学习培训工作。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5、部门内部培训方面，部门内部根据各自工作情况，制定部门内部培训计划，并组织实施。行政部根据各部门的培训计划进行各部门培训学习的跟踪和监督，确保部门内部培训的落实。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二、培训的组织实施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1、公司级内部培训的实施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由行政部根据公司年度培训计划负责具体组织实施，每月排定培训计划，培训的责任部门制定培训教程及方案，具体实施。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2、部门内部培训的实施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由各部门制定月度培训计划并组织实施。具体培训内容及形式、考核等由部门自行组织，行政部负责监督实施。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3、外派培训的实施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外派培训审批程序：拟外派培训者提出申请→部门审核→行政部审核→分管副总审核→总经理批准。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拟外派培训者应填写《员工外派培训申请表》。培训结束后，须将培训申请表交行政部存档。参加外派培训前已确认必须取得相关证书（毕业证、资格证、结业证等）者，如未获得证书且无正当理由，有关费用由受训者本人负担。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4、单项专业培训的实施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由行政部及相关责任部门负责制定培训计划，并组织实施；相关责任部门具体负责组织实施。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（1）《20ｘｘ新员工入职培训计划》，由行政部具体负责计划的制定并组织实施。所有培训档案由行政部统一装订存档。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a、新员工岗前培训主要针对公司新接收的大中专毕业生、社会招聘人员，内容为公司级培训，主要就企业文化、规章制度、消防安全知识等进行培训并对培训内容进行笔试，考试合格后上岗，之后由所在各部门进行二级培训，就岗前培训有关内容等。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b、对新招聘员工的培训，采用课堂集中学习与各部门各自培训，使新员工逐步认识公司，加深对公司企业文化的理解，获得新感觉、新动力。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（2）《20ｘｘ年度管理人员培训计划》，由行政部具体负责计划的制定并组织实施。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a、中高层管理培训重点在于管理者能力的开发，通过培训，激发管理者的个人潜能，增强团队活力、凝聚力和创造力，使管理者加深对现代企业经营管理的理解，了解企业内外部的形势，树立长远发展的观点，提高管理者的计划、执行能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b、基层管理干部的重点在于管理制度的培训，有效团队建设及团队执行力，上下级关系处理，实践等管理技能培训。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c、管理人员培训计划以外训带动内训，坚持培训内容以通用管理理论为主，坚持培训目的以提高管理技能为主，坚持培训方式以加强互动交流为主，以不断提升中层管理人员的管理能力与领导水平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（3）《20ｘｘ年度岗位培训计划》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a、培训由相关部门拟定培训计划，并组织实施。必须做到所有员工持证上岗，完成年度培训。所有培训档案及证书由行政部统一存档保管。具体岗位及需持证上岗要求，由行政部确定，具体培训由行政部门组织并完成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b、对公司岗位的专业技能培训，由行政部负责组织实施，具体岗位的培训形式，根据实际工作岗位需要进行安排。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（4）《20ｘｘ年普通员工培训计划》，由行政部具体负责计划的制定并组织实施。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a、20ｘｘ年要提高员工的职业意识与职业素养，提升其主动积极的工作态度与团队合作与沟通的能力，增强敬业精神与服务观念，加强其专业水准。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其它单项培训，根据公司实际情况，由行政部制定培训计划，并组织实施。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5、流程制度培训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要做到有制度、有落实，才能显现出流程制度的重要性及有效性，才能使团队执行力体现出来。让大家适应按流程办事，这也是团队建设的基础。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6、20ｘｘ年要充分利用与整合外部培训资源，对于外部培训、咨询机构所提供具有针对性、实用性的培训课程，要派相关人员积极参与学习，并要求参训人员在公司内部进行分享，扩大培训的效果。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7、20ｘｘ年度，公司培训工作要力争全面覆盖，重点突出，要在实际的培训工作中有针对性地进行，多开展同行业间的经验交流学习，优化培训流程，明确培训目的，提高培训效果。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三、培训的考核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1、培训考核由行政部统一进行。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2、公司级内部培训考核按培训计划进行考核，原则上要求公司主管以上人员，年度参加公司组织的培训课时不低于10课时；普通职工不低于8课时。各部门内部年度培训不低于12课时。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公司级内部培训考核分为年度考核和月度考核，月度考核按照公司统一安排，责行政部门制定的学习培训进行。原则上要求行政部门针对专项培训做到有计划、有组织、有考核、有结果，每缺少一项当月扣罚行政部门工资。部门级内部培训，各部门进行月度分解计划，每月报行政部培训计划，行政部按照部门内部的培训计划进行检查，低于计划培训课时或未组织，视情况给予扣罚部门当月工资。年底未完成年度培训课时，扣罚部门年度工资。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4、员工如低于公司级统一培训要求的培训课时，取消全年先进的评比资格和年度公资调整的资格。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【范文二：学校食堂员工培训计划】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民以食为天，食以安为先”。学校食品卫生的安全是关系到在校每一位师生身心健康的重要问题，因此，对于加强食堂工作管理，对于食堂从业人员进行有计划的、经常性的食品卫生安全知识的培训，也是食堂管理工作的重要组成部分。为了规范学校食品卫生管理，预防学校食物中毒事故发生，确保师生身体健康，特制定本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一、培训目的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了进一步提高我校食堂从业人员的综合素质，做到文明、守纪、爱校、爱生、安全、卫生、有序、规范。尤其是：对食品安全卫生知识、业务知识要加大培训力度，真正做好卫生工作、安全工作，应预防在先，防患于未然。为创造高质量、高水平一流服务的目标而共同努力。通过培训，要提高我校食堂从业人员的素质，加强他们的安全意识，使他们高质量地为教育、教学服务。在日常操作中更加严谨、规范，工作水平更上一层楼。让每一位师生吃的放心、舒心、开心，为我校的后勤安全工作提供有力的保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二、培训内容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中华人民共和国教育部令第14号《学校食堂与学生集体用餐卫生管理规定》、《学校食堂管理人员与从业人员上岗卫生知识培训基本要求》、食品卫生法律法规、食品卫生知识、业务知识、各项卫生管理制度及岗位职责。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三、培训安排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每学期开学前一个月安排一次培训学习。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1、及时组织食堂工作人员进行食品卫生安全教育及岗位技能培训，严格执行食品卫生法，严防卫生事故的发生。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2、每学期进行一次有关食品卫生安全方面的知识问卷答题。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3、从业人员必须爱岗敬业，互帮互学，钻研业务技术，通过不断的苦练基本功来提高服务质量和服务水平。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【范文三：员工培训计划】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一、概要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本计划主要内容为公司人力资源部20ｘｘ年培训工作的具体内容、时间安排和费用预算等。编制本计划的目的在于加强对培训工作的管理，提高培训工作的计划性、有效性和针对性，使得培训工作能够有效地配合和推动公司战略提升和年度经营目标的实现。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二、依据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公司岗位说明书、员工培训需求调查、中层管理人员座谈、公司战略提升与拓展需求、公司对培训工作的要求。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三、培训工作的原则、方针和要求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为确保培训工作具有明确的行动方向，人力资源部特制定了培训原则、方针和要求，用以指导全年培训工作的开展。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1、培训原则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实用性、有效性、针对性、持续性为公司培训管理的根本原则。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2、培训方针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以提升全员综合能力为基础，以提高中层管理能力、团队协作融合和员工实际岗位技能为重点，建立具有XX特色的全员培训机制，全面促进员工成长与发展和公司整体竞争力提升，确保培训对公司业绩达标、战略提升及员工个人成长的推进力。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四、培训工作目标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1、建立并不断完善公司培训体系与操作流程，确保培训工作高效运作；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2、传递和发展XX资讯企业文化，建立员工特别是新员工对企业的归属感和认同感；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3、使所有在岗员工20ｘｘ年都能享有高质量、高价值的培训；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4、重点为中层管理人员提供系统培训，以保证各部门工作目标的有效完成；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5、进一步完善培训课程体系，确保培训内容和企业文化的一致性；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6、打造具备可复制性的系列品牌课程，并备档；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7、建立内外部培训师队伍，确保培训师资的胜任能力与实际培训效果；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8、推行交叉培训，实现企业资源共享和员工业务能力提升；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9、加强企业文化氛围对企业的渗透。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【范文四：企业员工培训计划】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为了提高员工和管理人员的素质，提高公司的管理水平，保证公司可持续性发展；必须进行有效的培训，做好培训的基础是要有可行完整实用的培训计划，现将今年的培训工作计划如下：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一、建立集团公司、下属各分公司和车间班组的三级培训教育体系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二级培训是各分公司负责对本单位班组长以上和管理人员的培训，主要内容是公司企业文化教育、本单位规章制度及安全操作规程；负责人为各分公司总经理。每月一次，每次不少于一个半小时。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二、各分公司专业业务技能知识的培训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主要内容是三个方面：一是工艺技术知识的培训，二是机械设备维护和保养知识的培训，三是生产管理知识的培训；每周一次，每次不少于一小时。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三、各部门（如销售、财务、采购、人力资源、国际贸易、办公室）专业知识的培训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由部门负责人组织进行，主要内容就是本部门相关专业知识的系统培训，结合工作实际运行中出现的专业问题，进行探讨培训交流，教会下属如何去做好工作，提高下属的专业技能，每周一实验报告次，每次不少于一小时。培训形式多种多样，目的就是提高人员素质和工作质量、产品质量。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四、新员工的岗前培训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五、培训的考核和评估，培训计划的有效运行要有组织上的保证，并要用制度的形式确定下来，对培训结果要跟踪。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六、要求：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　　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
</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rPr>
        <w:br w:type="textWrapping"/>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515" w:firstLineChars="2150"/>
      <w:rPr>
        <w:rFonts w:ascii="微软雅黑" w:hAnsi="微软雅黑" w:eastAsia="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B775F20"/>
    <w:rsid w:val="00016ED8"/>
    <w:rsid w:val="000228C6"/>
    <w:rsid w:val="000A321A"/>
    <w:rsid w:val="001D0A2C"/>
    <w:rsid w:val="00265F73"/>
    <w:rsid w:val="00313C79"/>
    <w:rsid w:val="00316798"/>
    <w:rsid w:val="003D78FF"/>
    <w:rsid w:val="003E130A"/>
    <w:rsid w:val="003F0587"/>
    <w:rsid w:val="003F5194"/>
    <w:rsid w:val="00473F5A"/>
    <w:rsid w:val="004860F3"/>
    <w:rsid w:val="004E3D6F"/>
    <w:rsid w:val="004F5487"/>
    <w:rsid w:val="004F6E3E"/>
    <w:rsid w:val="00555CC0"/>
    <w:rsid w:val="005E284E"/>
    <w:rsid w:val="006314BB"/>
    <w:rsid w:val="0065556C"/>
    <w:rsid w:val="006E1FD0"/>
    <w:rsid w:val="0079104F"/>
    <w:rsid w:val="00875E03"/>
    <w:rsid w:val="00A57AAE"/>
    <w:rsid w:val="00A974F2"/>
    <w:rsid w:val="00AA1F59"/>
    <w:rsid w:val="00AE3B58"/>
    <w:rsid w:val="00B319AC"/>
    <w:rsid w:val="00BE700D"/>
    <w:rsid w:val="00BF750D"/>
    <w:rsid w:val="00C76E29"/>
    <w:rsid w:val="00C84C73"/>
    <w:rsid w:val="00CC510E"/>
    <w:rsid w:val="00D03729"/>
    <w:rsid w:val="00D4499C"/>
    <w:rsid w:val="00D45207"/>
    <w:rsid w:val="00D53629"/>
    <w:rsid w:val="00D53797"/>
    <w:rsid w:val="00DC6C74"/>
    <w:rsid w:val="00DE6F5A"/>
    <w:rsid w:val="00DF2FC3"/>
    <w:rsid w:val="00E56945"/>
    <w:rsid w:val="00ED7818"/>
    <w:rsid w:val="00F70F30"/>
    <w:rsid w:val="00F72DF4"/>
    <w:rsid w:val="1B775F20"/>
    <w:rsid w:val="4630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eastAsia="宋体"/>
      <w:kern w:val="2"/>
      <w:sz w:val="18"/>
      <w:szCs w:val="18"/>
    </w:rPr>
  </w:style>
  <w:style w:type="character" w:customStyle="1" w:styleId="7">
    <w:name w:val="页脚 字符"/>
    <w:basedOn w:val="5"/>
    <w:link w:val="2"/>
    <w:uiPriority w:val="0"/>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66B-18D8-413E-B974-56820D95FB9E}">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18</TotalTime>
  <ScaleCrop>false</ScaleCrop>
  <LinksUpToDate>false</LinksUpToDate>
  <CharactersWithSpaces>17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^O^珏</cp:lastModifiedBy>
  <dcterms:modified xsi:type="dcterms:W3CDTF">2020-01-18T14:50:15Z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