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28"/>
      <w:r>
        <w:rPr>
          <w:rFonts w:hint="eastAsia" w:ascii="宋体" w:hAnsi="宋体" w:eastAsia="宋体" w:cs="宋体"/>
          <w:sz w:val="24"/>
          <w:szCs w:val="24"/>
        </w:rPr>
        <w:t>绩效评价参与各方的责任表</w:t>
      </w:r>
      <w:bookmarkEnd w:id="0"/>
    </w:p>
    <w:tbl>
      <w:tblPr>
        <w:tblStyle w:val="6"/>
        <w:tblW w:w="92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7"/>
        <w:gridCol w:w="75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1727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参与方</w:t>
            </w:r>
          </w:p>
        </w:tc>
        <w:tc>
          <w:tcPr>
            <w:tcW w:w="7513" w:type="dxa"/>
          </w:tcPr>
          <w:p>
            <w:pPr>
              <w:spacing w:before="120" w:after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责  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1727" w:type="dxa"/>
          </w:tcPr>
          <w:p>
            <w:pPr>
              <w:spacing w:before="7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人力资源部</w:t>
            </w:r>
          </w:p>
        </w:tc>
        <w:tc>
          <w:tcPr>
            <w:tcW w:w="7513" w:type="dxa"/>
          </w:tcPr>
          <w:p>
            <w:pPr>
              <w:spacing w:before="80" w:after="8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绩效评价实施办法的培训与沟通，确保参与绩效评价的员工和管理者明确绩效评价的目标和意义，掌握绩效评价的标准和方法；准备绩效评价所用的各种表格；负责组织、协调绩效评价工作，进行时间进度控制、答疑等；撰写绩效评价的总结报告，就存在的问题和今后的建议向公司管理层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1727" w:type="dxa"/>
          </w:tcPr>
          <w:p>
            <w:pPr>
              <w:spacing w:before="5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各级经理</w:t>
            </w:r>
          </w:p>
        </w:tc>
        <w:tc>
          <w:tcPr>
            <w:tcW w:w="7513" w:type="dxa"/>
          </w:tcPr>
          <w:p>
            <w:pPr>
              <w:spacing w:before="80" w:after="8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负责指导下属进行自我评价，并客观公正地对下属的绩效进行评价；与下属进行沟通，帮助下属认识到工作中存在的有待解决的问题，并与下属共同制定绩效改进计划和培训发展计划；针对绩效评价中出现的问题随时与人力资源部沟通，向人力资源部提出建议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8" w:hRule="atLeast"/>
          <w:jc w:val="center"/>
        </w:trPr>
        <w:tc>
          <w:tcPr>
            <w:tcW w:w="1727" w:type="dxa"/>
          </w:tcPr>
          <w:p>
            <w:pPr>
              <w:spacing w:before="1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所有员工</w:t>
            </w:r>
          </w:p>
          <w:p>
            <w:pPr>
              <w:spacing w:before="60" w:after="6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（包括经理）</w:t>
            </w:r>
          </w:p>
        </w:tc>
        <w:tc>
          <w:tcPr>
            <w:tcW w:w="7513" w:type="dxa"/>
          </w:tcPr>
          <w:p>
            <w:pPr>
              <w:spacing w:before="80" w:after="8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认真进行自我评价，并与主管经理进行开放的交流沟通；主动制定个人发展规划；认真进行对相关同事、上司或有关部门工作的评价。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  <w:bookmarkStart w:id="1" w:name="_GoBack"/>
      <w:bookmarkEnd w:id="1"/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B11"/>
    <w:rsid w:val="006A1FB8"/>
    <w:rsid w:val="00BE5B11"/>
    <w:rsid w:val="00D627B6"/>
    <w:rsid w:val="00F303BC"/>
    <w:rsid w:val="00F73B28"/>
    <w:rsid w:val="0ED9392F"/>
    <w:rsid w:val="3B3B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53</Words>
  <Characters>304</Characters>
  <Lines>2</Lines>
  <Paragraphs>1</Paragraphs>
  <TotalTime>1</TotalTime>
  <ScaleCrop>false</ScaleCrop>
  <LinksUpToDate>false</LinksUpToDate>
  <CharactersWithSpaces>356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2019-12-24T02:50:58Z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