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98"/>
        <w:rPr>
          <w:rFonts w:hint="eastAsia" w:ascii="宋体" w:hAnsi="宋体" w:eastAsia="宋体" w:cs="宋体"/>
        </w:rPr>
      </w:pPr>
    </w:p>
    <w:p>
      <w:pPr>
        <w:pStyle w:val="2"/>
        <w:spacing w:before="11"/>
        <w:ind w:left="0"/>
        <w:rPr>
          <w:rFonts w:hint="eastAsia" w:ascii="宋体" w:hAnsi="宋体" w:eastAsia="宋体" w:cs="宋体"/>
          <w:sz w:val="8"/>
        </w:rPr>
      </w:pPr>
    </w:p>
    <w:p>
      <w:pPr>
        <w:pStyle w:val="2"/>
        <w:spacing w:line="20" w:lineRule="exact"/>
        <w:ind w:left="108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8" o:spid="_x0000_s1028" o:spt="203" style="height:0.5pt;width:481.9pt;" coordsize="9638,10">
            <o:lock v:ext="edit"/>
            <v:line id="_x0000_s1029" o:spid="_x0000_s1029" o:spt="20" style="position:absolute;left:0;top:5;height:0;width:9638;" stroked="t" coordsize="21600,21600">
              <v:path arrowok="t"/>
              <v:fill focussize="0,0"/>
              <v:stroke weight="0.5pt" color="#898989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17"/>
        <w:ind w:left="0"/>
        <w:rPr>
          <w:rFonts w:hint="eastAsia" w:ascii="宋体" w:hAnsi="宋体" w:eastAsia="宋体" w:cs="宋体"/>
          <w:b/>
          <w:sz w:val="5"/>
        </w:rPr>
      </w:pPr>
    </w:p>
    <w:p>
      <w:pPr>
        <w:pStyle w:val="2"/>
        <w:spacing w:line="40" w:lineRule="exact"/>
        <w:ind w:left="93"/>
        <w:rPr>
          <w:rFonts w:hint="eastAsia" w:ascii="宋体" w:hAnsi="宋体" w:eastAsia="宋体" w:cs="宋体"/>
          <w:sz w:val="4"/>
        </w:rPr>
      </w:pPr>
      <w:r>
        <w:rPr>
          <w:rFonts w:hint="eastAsia" w:ascii="宋体" w:hAnsi="宋体" w:eastAsia="宋体" w:cs="宋体"/>
          <w:position w:val="0"/>
          <w:sz w:val="4"/>
        </w:rPr>
        <w:pict>
          <v:group id="_x0000_s1030" o:spid="_x0000_s1030" o:spt="203" style="height:2pt;width:481.9pt;" coordsize="9638,40">
            <o:lock v:ext="edit"/>
            <v:line id="_x0000_s1031" o:spid="_x0000_s1031" o:spt="20" style="position:absolute;left:0;top:20;height:0;width:9638;" stroked="t" coordsize="21600,21600">
              <v:path arrowok="t"/>
              <v:fill focussize="0,0"/>
              <v:stroke weight="2pt" color="#898989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ind w:left="0"/>
        <w:rPr>
          <w:rFonts w:hint="eastAsia" w:ascii="宋体" w:hAnsi="宋体" w:eastAsia="宋体" w:cs="宋体"/>
          <w:b/>
        </w:rPr>
      </w:pPr>
    </w:p>
    <w:p>
      <w:pPr>
        <w:pStyle w:val="2"/>
        <w:spacing w:before="4"/>
        <w:ind w:left="0"/>
        <w:rPr>
          <w:rFonts w:hint="eastAsia" w:ascii="宋体" w:hAnsi="宋体" w:eastAsia="宋体" w:cs="宋体"/>
          <w:b/>
        </w:rPr>
      </w:pPr>
    </w:p>
    <w:p>
      <w:pPr>
        <w:spacing w:before="0" w:line="859" w:lineRule="exact"/>
        <w:ind w:left="2221" w:right="2315" w:firstLine="0"/>
        <w:jc w:val="center"/>
        <w:rPr>
          <w:rFonts w:hint="eastAsia" w:ascii="宋体" w:hAnsi="宋体" w:eastAsia="宋体" w:cs="宋体"/>
          <w:b/>
          <w:sz w:val="48"/>
        </w:rPr>
      </w:pPr>
      <w:r>
        <w:rPr>
          <w:rFonts w:hint="eastAsia" w:ascii="宋体" w:hAnsi="宋体" w:eastAsia="宋体" w:cs="宋体"/>
          <w:b/>
          <w:sz w:val="48"/>
        </w:rPr>
        <w:t>71、管理者沟通评估方法</w:t>
      </w:r>
    </w:p>
    <w:p>
      <w:pPr>
        <w:pStyle w:val="2"/>
        <w:spacing w:before="15"/>
        <w:ind w:left="0"/>
        <w:rPr>
          <w:rFonts w:hint="eastAsia" w:ascii="宋体" w:hAnsi="宋体" w:eastAsia="宋体" w:cs="宋体"/>
          <w:b/>
          <w:sz w:val="52"/>
        </w:rPr>
      </w:pPr>
      <w:bookmarkStart w:id="0" w:name="_GoBack"/>
      <w:bookmarkEnd w:id="0"/>
    </w:p>
    <w:p>
      <w:pPr>
        <w:pStyle w:val="2"/>
        <w:spacing w:before="1" w:line="391" w:lineRule="auto"/>
        <w:ind w:right="285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一个绩效评估系统在企业人力资源管理实践中能否成功，有两个关键环节： 一是开发和设计，这决定了系统本身的科学性和实用性；</w:t>
      </w:r>
    </w:p>
    <w:p>
      <w:pPr>
        <w:pStyle w:val="2"/>
        <w:spacing w:line="391" w:lineRule="auto"/>
        <w:ind w:right="345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二是实施过程，这决定了科学实用的评估系统能否真正发挥其作用。有以下五个方面可解决绩效评估</w:t>
      </w:r>
    </w:p>
    <w:p>
      <w:pPr>
        <w:pStyle w:val="2"/>
        <w:spacing w:line="254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1、改变管理者和员工的观念</w:t>
      </w:r>
    </w:p>
    <w:p>
      <w:pPr>
        <w:pStyle w:val="2"/>
        <w:spacing w:before="158" w:line="336" w:lineRule="auto"/>
        <w:ind w:left="113" w:right="112" w:firstLine="3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，绩效评估系统的运行效果如何，除了跟系统本身有关外，更重要的还在于实施过程和执行的力度。第二，许多管理者和员工认为评估就是在月末、季末和年末针对过去的表现和业绩进行的管理行为，而实际上通过评估，对被评估者的能力提升和职业生涯规划会起到更有效的推动，并进一步促进管理规范和提高组织绩</w:t>
      </w:r>
      <w:r>
        <w:rPr>
          <w:rFonts w:hint="eastAsia" w:ascii="宋体" w:hAnsi="宋体" w:eastAsia="宋体" w:cs="宋体"/>
          <w:spacing w:val="-9"/>
        </w:rPr>
        <w:t xml:space="preserve">效。这是实施绩效评估系统的真正目的和意义所在。所以管理者和员工不应把实施绩效评估系统看作一种负担， </w:t>
      </w:r>
      <w:r>
        <w:rPr>
          <w:rFonts w:hint="eastAsia" w:ascii="宋体" w:hAnsi="宋体" w:eastAsia="宋体" w:cs="宋体"/>
        </w:rPr>
        <w:t>而应当看作一种先进的管理方式。</w:t>
      </w:r>
    </w:p>
    <w:p>
      <w:pPr>
        <w:pStyle w:val="2"/>
        <w:spacing w:before="6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2、设计三级评估体系</w:t>
      </w:r>
    </w:p>
    <w:p>
      <w:pPr>
        <w:pStyle w:val="2"/>
        <w:spacing w:before="160" w:line="336" w:lineRule="auto"/>
        <w:ind w:left="113" w:right="208" w:firstLine="39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即被考核人进行自我考核和由直接领导进行评估的同时，又受到绩效评估委员会的审核和监督，并且整个执行过程是一个被考核人始终与上级领导相互沟通，上下级之间相互交换意见的过程。这保证了评估过程和结果的公平性和公正性。例如，如果直接领导的评估结果欠公平或偏离事实时，绩效评估委员会可通过审核监督来进行调整。</w:t>
      </w:r>
    </w:p>
    <w:p>
      <w:pPr>
        <w:pStyle w:val="2"/>
        <w:spacing w:before="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3、建立绩效评估投诉制度</w:t>
      </w:r>
    </w:p>
    <w:p>
      <w:pPr>
        <w:pStyle w:val="2"/>
        <w:spacing w:before="160" w:line="336" w:lineRule="auto"/>
        <w:ind w:left="113" w:right="212" w:firstLine="39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一般来讲，由总经理、HR</w:t>
      </w:r>
      <w:r>
        <w:rPr>
          <w:rFonts w:hint="eastAsia" w:ascii="宋体" w:hAnsi="宋体" w:eastAsia="宋体" w:cs="宋体"/>
          <w:spacing w:val="-9"/>
        </w:rPr>
        <w:t xml:space="preserve"> 经理和外聘的 </w:t>
      </w:r>
      <w:r>
        <w:rPr>
          <w:rFonts w:hint="eastAsia" w:ascii="宋体" w:hAnsi="宋体" w:eastAsia="宋体" w:cs="宋体"/>
        </w:rPr>
        <w:t>HR</w:t>
      </w:r>
      <w:r>
        <w:rPr>
          <w:rFonts w:hint="eastAsia" w:ascii="宋体" w:hAnsi="宋体" w:eastAsia="宋体" w:cs="宋体"/>
          <w:spacing w:val="-6"/>
        </w:rPr>
        <w:t xml:space="preserve"> 顾问共同成立绩效评估委员会，由公司总经理直接领导，主要职责是领导和指导绩效考评工作，听取各部门管理者的初步评估意见和汇报，纠正评估中的偏差，有效控制评估尺度等。这为绩效评估的客观公正提供了进一步的保障。绩效评估结果对员工的薪酬和发展问题将会产生重大影响。如果部门的经理或直接主管在评估时对部属的打分程度有偏差，可退回重新评估；当员工对评估结果有争议时，可提出申诉由委员会调解仲裁，达致客观公正。有了严格的投诉制度和委员会，人力资源总监也可</w:t>
      </w:r>
    </w:p>
    <w:p>
      <w:pPr>
        <w:spacing w:after="0" w:line="336" w:lineRule="auto"/>
        <w:jc w:val="both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600" w:right="920" w:bottom="880" w:left="1020" w:header="571" w:footer="695" w:gutter="0"/>
          <w:pgNumType w:start="1"/>
        </w:sectPr>
      </w:pPr>
    </w:p>
    <w:p>
      <w:pPr>
        <w:pStyle w:val="2"/>
        <w:spacing w:before="62" w:line="391" w:lineRule="auto"/>
        <w:ind w:right="6752" w:hanging="39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以避免疲于应付的局面。         4</w:t>
      </w:r>
      <w:r>
        <w:rPr>
          <w:rFonts w:hint="eastAsia" w:ascii="宋体" w:hAnsi="宋体" w:eastAsia="宋体" w:cs="宋体"/>
          <w:spacing w:val="-2"/>
        </w:rPr>
        <w:t>、实施大规模的绩效评估培训</w:t>
      </w:r>
    </w:p>
    <w:p>
      <w:pPr>
        <w:pStyle w:val="2"/>
        <w:spacing w:line="254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这通常由人力资源部负责，管理者和员工共同参与来完成。一般从 4 个方面实施培训。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160" w:after="0" w:line="336" w:lineRule="auto"/>
        <w:ind w:left="113" w:right="161" w:firstLine="396"/>
        <w:jc w:val="both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pacing w:val="-12"/>
          <w:sz w:val="20"/>
        </w:rPr>
        <w:t xml:space="preserve">使管理者和员工认识绩效评估系统本身。对管理者而言，通过评估，可以不必介入到所有的具体事物中； </w:t>
      </w:r>
      <w:r>
        <w:rPr>
          <w:rFonts w:hint="eastAsia" w:ascii="宋体" w:hAnsi="宋体" w:eastAsia="宋体" w:cs="宋体"/>
          <w:sz w:val="20"/>
        </w:rPr>
        <w:t>通过赋予员工必要的知识来帮助他们进行合理的自我决策，从而节省管理者的时间；减少员工之间因职责不明而产生的误解。对员工而言，通过评估，可以得到有关他们工作业绩情况和工作现状的反馈；帮助员工搞清楚他们应该做什么和为什么要这样做；使员工具有进行日常决策的能力。</w:t>
      </w:r>
    </w:p>
    <w:p>
      <w:pPr>
        <w:pStyle w:val="6"/>
        <w:numPr>
          <w:ilvl w:val="0"/>
          <w:numId w:val="1"/>
        </w:numPr>
        <w:tabs>
          <w:tab w:val="left" w:pos="862"/>
        </w:tabs>
        <w:spacing w:before="62" w:after="0" w:line="336" w:lineRule="auto"/>
        <w:ind w:left="113" w:right="212" w:firstLine="396"/>
        <w:jc w:val="both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t>培养责任感。绩效评估是一项从公司总体战略着眼，本着提高公司整体业绩为目的，从员工个人业绩出发，对员工和整体进行考核的业绩管理制度。培养管理者和员工的责任感是有效实施的必要条件。</w:t>
      </w:r>
    </w:p>
    <w:p>
      <w:pPr>
        <w:pStyle w:val="6"/>
        <w:numPr>
          <w:ilvl w:val="0"/>
          <w:numId w:val="1"/>
        </w:numPr>
        <w:tabs>
          <w:tab w:val="left" w:pos="845"/>
        </w:tabs>
        <w:spacing w:before="59" w:after="0" w:line="336" w:lineRule="auto"/>
        <w:ind w:left="113" w:right="112" w:firstLine="396"/>
        <w:jc w:val="left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pacing w:val="-11"/>
          <w:sz w:val="20"/>
        </w:rPr>
        <w:t>掌握绩效评估的技巧和方法。一个完整的绩效评估系统，会涉及许多种评估方法，以及相应的评估技巧。</w:t>
      </w:r>
      <w:r>
        <w:rPr>
          <w:rFonts w:hint="eastAsia" w:ascii="宋体" w:hAnsi="宋体" w:eastAsia="宋体" w:cs="宋体"/>
          <w:spacing w:val="3"/>
          <w:sz w:val="20"/>
        </w:rPr>
        <w:t>通过培训</w:t>
      </w:r>
      <w:r>
        <w:rPr>
          <w:rFonts w:hint="eastAsia" w:ascii="宋体" w:hAnsi="宋体" w:eastAsia="宋体" w:cs="宋体"/>
          <w:sz w:val="20"/>
        </w:rPr>
        <w:t>，a</w:t>
      </w:r>
      <w:r>
        <w:rPr>
          <w:rFonts w:hint="eastAsia" w:ascii="宋体" w:hAnsi="宋体" w:eastAsia="宋体" w:cs="宋体"/>
          <w:spacing w:val="-3"/>
          <w:sz w:val="20"/>
        </w:rPr>
        <w:t xml:space="preserve"> 使管理者能制订出部属的工作要项和工作目标</w:t>
      </w:r>
      <w:r>
        <w:rPr>
          <w:rFonts w:hint="eastAsia" w:ascii="宋体" w:hAnsi="宋体" w:eastAsia="宋体" w:cs="宋体"/>
          <w:sz w:val="20"/>
        </w:rPr>
        <w:t>；b</w:t>
      </w:r>
      <w:r>
        <w:rPr>
          <w:rFonts w:hint="eastAsia" w:ascii="宋体" w:hAnsi="宋体" w:eastAsia="宋体" w:cs="宋体"/>
          <w:spacing w:val="-3"/>
          <w:sz w:val="20"/>
        </w:rPr>
        <w:t xml:space="preserve"> 了解绩效评估方法、程序和评估标准</w:t>
      </w:r>
      <w:r>
        <w:rPr>
          <w:rFonts w:hint="eastAsia" w:ascii="宋体" w:hAnsi="宋体" w:eastAsia="宋体" w:cs="宋体"/>
          <w:sz w:val="20"/>
        </w:rPr>
        <w:t>；c</w:t>
      </w:r>
      <w:r>
        <w:rPr>
          <w:rFonts w:hint="eastAsia" w:ascii="宋体" w:hAnsi="宋体" w:eastAsia="宋体" w:cs="宋体"/>
          <w:spacing w:val="-13"/>
          <w:sz w:val="20"/>
        </w:rPr>
        <w:t xml:space="preserve"> 如何</w:t>
      </w:r>
      <w:r>
        <w:rPr>
          <w:rFonts w:hint="eastAsia" w:ascii="宋体" w:hAnsi="宋体" w:eastAsia="宋体" w:cs="宋体"/>
          <w:sz w:val="20"/>
        </w:rPr>
        <w:t>做绩效评估面谈及相应的技巧；d</w:t>
      </w:r>
      <w:r>
        <w:rPr>
          <w:rFonts w:hint="eastAsia" w:ascii="宋体" w:hAnsi="宋体" w:eastAsia="宋体" w:cs="宋体"/>
          <w:spacing w:val="-8"/>
          <w:sz w:val="20"/>
        </w:rPr>
        <w:t xml:space="preserve"> 如何制订绩效改进计划</w:t>
      </w:r>
      <w:r>
        <w:rPr>
          <w:rFonts w:hint="eastAsia" w:ascii="宋体" w:hAnsi="宋体" w:eastAsia="宋体" w:cs="宋体"/>
          <w:sz w:val="20"/>
        </w:rPr>
        <w:t>；e</w:t>
      </w:r>
      <w:r>
        <w:rPr>
          <w:rFonts w:hint="eastAsia" w:ascii="宋体" w:hAnsi="宋体" w:eastAsia="宋体" w:cs="宋体"/>
          <w:spacing w:val="-8"/>
          <w:sz w:val="20"/>
        </w:rPr>
        <w:t xml:space="preserve"> 如何实施对部属的辅导。</w:t>
      </w:r>
    </w:p>
    <w:p>
      <w:pPr>
        <w:pStyle w:val="2"/>
        <w:spacing w:before="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5、做好管理者和员工的工作，使其认识到绩效评估规范管理和提高绩效的最佳方法</w:t>
      </w:r>
    </w:p>
    <w:p>
      <w:pPr>
        <w:pStyle w:val="2"/>
        <w:spacing w:before="160" w:line="336" w:lineRule="auto"/>
        <w:ind w:left="113" w:right="111" w:firstLine="3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</w:rPr>
        <w:t xml:space="preserve">绩效评估是一件复杂和细化的工作，所以许多管理者和员工认为评估过于繁琐，耽误工作时间。而事实上， 如果绩效评估系统运行了 </w:t>
      </w:r>
      <w:r>
        <w:rPr>
          <w:rFonts w:hint="eastAsia" w:ascii="宋体" w:hAnsi="宋体" w:eastAsia="宋体" w:cs="宋体"/>
        </w:rPr>
        <w:t>2-3</w:t>
      </w:r>
      <w:r>
        <w:rPr>
          <w:rFonts w:hint="eastAsia" w:ascii="宋体" w:hAnsi="宋体" w:eastAsia="宋体" w:cs="宋体"/>
          <w:spacing w:val="-8"/>
        </w:rPr>
        <w:t xml:space="preserve"> 个周期以后，考评双方会发现通过上下级之间的业绩目标合作，可以实现更有效</w:t>
      </w:r>
      <w:r>
        <w:rPr>
          <w:rFonts w:hint="eastAsia" w:ascii="宋体" w:hAnsi="宋体" w:eastAsia="宋体" w:cs="宋体"/>
          <w:spacing w:val="-10"/>
        </w:rPr>
        <w:t>的工作受权；通过考核中的监督和指导，可实现管理者对部属的工作指导；通过沟通，可以找出工作中的优点、</w:t>
      </w:r>
      <w:r>
        <w:rPr>
          <w:rFonts w:hint="eastAsia" w:ascii="宋体" w:hAnsi="宋体" w:eastAsia="宋体" w:cs="宋体"/>
          <w:spacing w:val="-2"/>
        </w:rPr>
        <w:t xml:space="preserve">差距，有效确定改进方向和措施。绩效评估使管理工作变得简单和高效。这需要通过外聘 </w:t>
      </w:r>
      <w:r>
        <w:rPr>
          <w:rFonts w:hint="eastAsia" w:ascii="宋体" w:hAnsi="宋体" w:eastAsia="宋体" w:cs="宋体"/>
        </w:rPr>
        <w:t>HR</w:t>
      </w:r>
      <w:r>
        <w:rPr>
          <w:rFonts w:hint="eastAsia" w:ascii="宋体" w:hAnsi="宋体" w:eastAsia="宋体" w:cs="宋体"/>
          <w:spacing w:val="-5"/>
        </w:rPr>
        <w:t xml:space="preserve"> 顾问和内部人员</w:t>
      </w:r>
      <w:r>
        <w:rPr>
          <w:rFonts w:hint="eastAsia" w:ascii="宋体" w:hAnsi="宋体" w:eastAsia="宋体" w:cs="宋体"/>
        </w:rPr>
        <w:t>的大量沟通来实现。绩效评估实践对管理者和员工也会产生重大影响。</w:t>
      </w:r>
    </w:p>
    <w:sectPr>
      <w:pgSz w:w="11910" w:h="16840"/>
      <w:pgMar w:top="1600" w:right="920" w:bottom="880" w:left="1020" w:header="571" w:footer="6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</w:pPr>
    <w:r>
      <w:pict>
        <v:line id="_x0000_s2061" o:spid="_x0000_s2061" o:spt="20" style="position:absolute;left:0pt;margin-left:56.65pt;margin-top:793.35pt;height:0pt;width:481.85pt;mso-position-horizontal-relative:page;mso-position-vertical-relative:page;z-index:-251753472;mso-width-relative:page;mso-height-relative:page;" stroked="t" coordsize="21600,21600">
          <v:path arrowok="t"/>
          <v:fill focussize="0,0"/>
          <v:stroke weight="0.5pt" color="#898989"/>
          <v:imagedata o:title=""/>
          <o:lock v:ext="edit"/>
        </v:line>
      </w:pict>
    </w:r>
    <w:r>
      <w:pict>
        <v:shape id="_x0000_s2062" o:spid="_x0000_s2062" o:spt="202" type="#_x0000_t202" style="position:absolute;left:0pt;margin-left:57.1pt;margin-top:803.85pt;height:12.6pt;width:180.95pt;mso-position-horizontal-relative:page;mso-position-vertical-relative:page;z-index:-2517524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1" w:lineRule="exact"/>
                  <w:ind w:left="20" w:right="0" w:firstLine="0"/>
                  <w:jc w:val="left"/>
                  <w:rPr>
                    <w:rFonts w:hint="eastAsia" w:ascii="微软雅黑" w:eastAsia="微软雅黑"/>
                    <w:sz w:val="16"/>
                  </w:rPr>
                </w:pPr>
                <w:r>
                  <w:rPr>
                    <w:rFonts w:hint="eastAsia" w:ascii="微软雅黑" w:eastAsia="微软雅黑"/>
                    <w:color w:val="898989"/>
                    <w:sz w:val="16"/>
                  </w:rPr>
                  <w:t>1</w:t>
                </w:r>
              </w:p>
            </w:txbxContent>
          </v:textbox>
        </v:shape>
      </w:pict>
    </w:r>
    <w:r>
      <w:pict>
        <v:shape id="_x0000_s2063" o:spid="_x0000_s2063" o:spt="202" type="#_x0000_t202" style="position:absolute;left:0pt;margin-left:533.3pt;margin-top:803.85pt;height:12.6pt;width:8.7pt;mso-position-horizontal-relative:page;mso-position-vertical-relative:page;z-index:-2517514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1" w:lineRule="exact"/>
                  <w:ind w:left="40" w:right="0" w:firstLine="0"/>
                  <w:jc w:val="left"/>
                  <w:rPr>
                    <w:rFonts w:ascii="微软雅黑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微软雅黑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</w:pPr>
    <w:r>
      <w:pict>
        <v:line id="_x0000_s2059" o:spid="_x0000_s2059" o:spt="20" style="position:absolute;left:0pt;margin-left:56.65pt;margin-top:51pt;height:0pt;width:481.85pt;mso-position-horizontal-relative:page;mso-position-vertical-relative:page;z-index:-251755520;mso-width-relative:page;mso-height-relative:page;" stroked="t" coordsize="21600,21600">
          <v:path arrowok="t"/>
          <v:fill focussize="0,0"/>
          <v:stroke weight="0.5pt" color="#595757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B5D9F5"/>
    <w:multiLevelType w:val="multilevel"/>
    <w:tmpl w:val="F4B5D9F5"/>
    <w:lvl w:ilvl="0" w:tentative="0">
      <w:start w:val="1"/>
      <w:numFmt w:val="decimal"/>
      <w:lvlText w:val="(%1)"/>
      <w:lvlJc w:val="left"/>
      <w:pPr>
        <w:ind w:left="113" w:hanging="333"/>
        <w:jc w:val="left"/>
      </w:pPr>
      <w:rPr>
        <w:rFonts w:hint="default" w:ascii="宋体" w:hAnsi="宋体" w:eastAsia="宋体" w:cs="宋体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04" w:hanging="33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89" w:hanging="33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73" w:hanging="3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58" w:hanging="3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42" w:hanging="3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27" w:hanging="3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11" w:hanging="3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96" w:hanging="33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2ACF2C0F"/>
    <w:rsid w:val="2C3C5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10"/>
    </w:pPr>
    <w:rPr>
      <w:rFonts w:ascii="宋体" w:hAnsi="宋体" w:eastAsia="宋体" w:cs="宋体"/>
      <w:sz w:val="20"/>
      <w:szCs w:val="2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59"/>
      <w:ind w:left="113" w:right="112" w:firstLine="396"/>
      <w:jc w:val="both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61"/>
    <customShpInfo spid="_x0000_s2062"/>
    <customShpInfo spid="_x0000_s2063"/>
    <customShpInfo spid="_x0000_s1029"/>
    <customShpInfo spid="_x0000_s1028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2019-10-26T14:09:00Z</dcterms:created>
  <dc:creator>Y</dc:creator>
  <cp:lastModifiedBy>^O^珏</cp:lastModifiedBy>
  <dcterms:modified xsi:type="dcterms:W3CDTF">2019-10-26T14:15:50Z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2019-10-26T00:00:00Z</vt:filetime>
  </property>
  <property fmtid="{D5CDD505-2E9C-101B-9397-08002B2CF9AE}" pid="5" name="KSOProductBuildVer">
    <vt:lpwstr>2052-11.1.0.9175</vt:lpwstr>
  </property>
</Properties>
</file>