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2019年</w:t>
      </w:r>
      <w:r>
        <w:rPr>
          <w:rFonts w:hint="eastAsia" w:ascii="宋体" w:hAnsi="宋体" w:eastAsia="宋体" w:cs="宋体"/>
          <w:b/>
          <w:bCs/>
          <w:sz w:val="32"/>
          <w:szCs w:val="32"/>
          <w:lang w:eastAsia="zh-CN"/>
        </w:rPr>
        <w:t>《大学生职业生涯规划》期末考试（</w:t>
      </w:r>
      <w:r>
        <w:rPr>
          <w:rFonts w:hint="eastAsia" w:ascii="宋体" w:hAnsi="宋体" w:eastAsia="宋体" w:cs="宋体"/>
          <w:b/>
          <w:bCs/>
          <w:sz w:val="32"/>
          <w:szCs w:val="32"/>
          <w:lang w:val="en-US" w:eastAsia="zh-CN"/>
        </w:rPr>
        <w:t>20）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一、 单选题（题数：50，共 50.0 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1、当在面试中，HR突然说：通过刚才的面试，我们觉得你不太适合这个岗位。以下哪种反应最理智？（1.0分）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HR不识货，必须反驳他</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HR没礼貌，马上生气</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HR可能是在压力面试，我需要冷静地表达自己的优势</w:t>
      </w:r>
      <w:r>
        <w:rPr>
          <w:rFonts w:hint="eastAsia" w:ascii="宋体" w:hAnsi="宋体" w:eastAsia="宋体" w:cs="宋体"/>
          <w:sz w:val="24"/>
          <w:szCs w:val="24"/>
          <w:lang w:val="en-US" w:eastAsia="zh-CN"/>
        </w:rPr>
        <w:fldChar w:fldCharType="end"/>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好没面子，我赶紧走吧</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2、向更多人表达你的目标与需求，会：（1.0分）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树立更多的竞争对手</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成为别人打击的对象</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被别人嘲笑</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得到更多的资源/信息</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D  我的答案：D</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3、生涯规划：（1.0分）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完全是个人的事</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是人与环境互动的结果</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很多时候身不由己的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由行动主导的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4、老师用电影《人生遥控器》的例子告诉我们（ ）。（1.0分）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这种遥控器是不存在的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在人生中掌握生活和工作的平衡是非常关键的事情。</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我们应该珍惜眼前的生活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在事业和家庭面前，应该以家庭为主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5、对职业信息的把握，最好从“历史”、“现在”、“未来”三个维度去把握。其中“现在”信息里最重要的是：（1.0分）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当前的收入状况</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当前的典型工作一天描述</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这个工作的发展前景</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这个工作的人际关系状况</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6、人人都需要系统的生涯规划方法，因为：（1.0分）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避免无效人生</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可以让人挣更多钱</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生涯规划理念逐步普及</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获得更理性的生涯发展</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D  我的答案：D</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7、S的提升需要通过不断的练习，还需要什么？（1.0分）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有人监督以促进事情进展</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本领域更专业人员的督导</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失败后的自我激励与坚持</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以结果为导向的行动</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8、所谓后悔的事，就是曾经没有做出更好的选择，那么：（1.0分）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生涯规划就是为了避免生涯后悔</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后悔是无法避免的，因为时间会改变一切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再好的选择，未来都有可能是后悔的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生涯规划的目的就是为了减少生活后悔</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D  我的答案：D</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9、中国有多少种职业？（1.0分）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三百六十种</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九种</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几千种</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无限</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10、职业生涯规划可以：（1.0分）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帮人找到好工作</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提升就业率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促人增加收入</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更有底气生活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D  我的答案：D</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11、生涯幻游冥想练习可以帮我们达成什么目标？（）（1.0分）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找到自己的职业发展目标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准确描述出理想的生活状态</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看清自己的潜在职业需求</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以上皆是</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D 我的答案：D</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12、从总体而言，职业生涯规划的“基本点”是什么？（1.0分）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让自己学有所用</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随时准备着改变</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成就快乐生活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让自己更成功</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13、（ ）要求倾听者暂时放弃自己主观的参考标准，以对方的思考角度看事物。（1.0分）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同理心</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同情心</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交流沟通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商务会谈</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14、乔哈里视窗理论将人的信息分成（）个方面。（1.0分）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4</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8</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12</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15、职业决策这一概念最早源自英国经济学家（ ）的理论（1.0分）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凯恩</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凯恩斯</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亚当斯密</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达尔文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16、生涯适应力即是面对工作要求呈现出来的有效应对力。所以（1.0分）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生涯适应力可以预测工作业绩</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生涯适应力越高灵活性越强</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这是生涯规划的关键指标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面试中这方面可以适当包装</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17、无须担心失业以及收入，不会轻易被解雇，就业率没有季节性的高低起伏，收入总体来说稳定可预知，不会因技术革命而淘汰。这是哪一种职业价值观？（）（1.0分）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领导</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稳定性</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休闲</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高收入</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18、分析主要包含对（）的分析，对职业的分析，以及了解自己的决策风格，并了解到自己的思维习惯对自己决策的影响。（）（1.0分）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他人</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环境</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自我</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社会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19、探问自己过去问题不存在或有成功经验的例外经验及其细节是指（ ）（1.0分）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奇迹询问</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例外思维</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评量询问</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创新思维</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20、以下哪种不是教练的理念（ ）（1.0分）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自然科学的思维方式</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寻找未来的目的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用未来的目的原因来解释</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寻找实现未来目标的方法</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21、STAR原则中的T指的是什么？（1.0分）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在当前情景中你要达成的行动目标是什么</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你面对多大的困难</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你是否有团队支持</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你是否得到了表扬</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22、面试的时候听到面试官的提问，需要：（1.0分）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毫无犹豫地回答</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稍化思考再回答</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直接指出简历内容</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请面试官再做更详细解释</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23发射的信息通常有三种形式：言语、（ ）、书面。（1.0分）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面部表情</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体态表情</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情绪表达</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非言语</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D  我的答案：D</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24、一个越成熟的社会，规则体系越健全。所以，随着中国市场经济的发展，个人生涯最关键的努力，应该是：（1.0分）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及早进入社会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加强专业能力提升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提升关际技能</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大学期间就去打工</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25、生涯的“以终为始”的规划是：（1.0分）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不达目的不罢休的精神动力</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需要人设定一个固定的目标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从“未来愿景”出发的当下定位</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生涯发展的过程不能偏离自己的目标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26、崇尚自由自在、富有创意、创新自主、自由多样价值观的人，相对更适合从事哪类职业？（1.0分）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艺术创造类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工程类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财务会计类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计算机操作类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27、“专业对口”宏观地解释，就是所学有所用，所以：（1.0分）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只要获得职业的价值即为对口</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专业对口可以忽略不管</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大学也学不到真正的东西</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职场才是学习的核心舞台</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28、不同的生涯阶段，技能发展要求有所不同，那么大学阶段：（1.0分）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要把KST学好</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K是最重要的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S是最重要的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T是最重要的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29、决策平衡单的方法可以帮助大家在众多的职业选项里面选择其中的一个，而立场分析可在（）。（1.0分）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帮助大家做好选择的职业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帮助大家做出是和否的判断</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帮助大家更深入的了解职业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帮助大家完成生涯平衡评估</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30、在EARS询问中 E是引发，R是强化，S就是再进一步寻找，那么A是（）。（1.0分）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接近</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表演</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放大</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行动</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非言语表达不包括以下哪点（ ）</w:t>
      </w:r>
      <w:r>
        <w:rPr>
          <w:rFonts w:hint="eastAsia" w:ascii="宋体" w:hAnsi="宋体" w:eastAsia="宋体" w:cs="宋体"/>
          <w:sz w:val="24"/>
          <w:szCs w:val="24"/>
          <w:lang w:val="en-US" w:eastAsia="zh-CN"/>
        </w:rPr>
        <w:t>（1.0分）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文字</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end"/>
      </w: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接触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end"/>
      </w: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微笑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end"/>
      </w: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眼神交流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32、职业生涯发展中最重要的动力来源就是：（1.0分）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工作满足个人的生涯认同</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所从事的是积极正向的事业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有足够的物质激励</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有良好的工作团队</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33、从生涯发展的角度来说，职业生涯选择中，我们最看重的应当是（）。（1.0分）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内心的职业价值观与所选职业是否一致</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我的专业与所选职业是否匹配</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父母是否同意我的选择</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职业的经济收入是否可观</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34、“对我来说，坚持理想和达成目标是轻而易举的。”测试的是（ ）（1.0分）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自我评价</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自我效能感</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自我感觉</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自信程度</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35、小张业余时间最喜欢做模型，这是一种什么类型的兴趣？（1.0分）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喜欢跟物打交道</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喜欢跟人打交道</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喜欢处理数据</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喜欢处理观念</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36、教练技术让大家从（）的角度看人生，而不是从（）的角度看人生。（1.0分）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解决、问题</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思考、问题</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解决、思考</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问题、解决</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37、一下哪点不是教练技术中的哲理（ ）（1.0分）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如果没有破，就不需要补</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如果有效，就多做一点</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如果无效，做些不一样的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如果没有思路，就休息一会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D 我的答案：D</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38、T是一个比较持久的特征展现，所以建立T：（1.0分）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需要一段时间的行为积累</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是一个比较容易的事情</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可以是一刹那间完成的事</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是特别难以实现的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39、生涯规划与发展三步走：第一就是定位方向；第二是确定当前状态/况；第三是：（1.0分）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去发现新的机会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反思当前规划</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磨炼自己的能力</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寻找发挥的空间</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40、事物的发展往往需要有时间的酝酿过程，所以“延迟效应”就是让人：（1.0分）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要有一个较长的结果等待期准备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不能过早决策，而要等待结果</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有时想要的结果无法出现</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经常去检验结果是否如预期</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41、接受别人的名片时，以下哪个表现是不妥的？（1.0分）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双手接过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在名片上做标记</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花几秒钟阅读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立即插到口袋里</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D 我的答案：D</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42、进入面试房间需要给面试审视观察你的机会，所以（1.0分）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始终与面试官保持目光接触</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保持一段时间的沉默</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打招呼后，整理下坐椅</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请面试官决定接下来的环节</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43、STAR原则中哪个部分最能说明我的具体能力？（1.0分）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S，强调困难有多大</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T，强调目标有多高多难</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，强调我具体采取了什么行动来克服困难和解决问题</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R，强调我得到多少人表扬</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44、专业能力的提升往往是较长的时间延迟效应，所以（1.0分）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专业所学一定会过时，不能固守</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要坚持努力，把目标期待放长远</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专业学习是个非常辛苦的事</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专业如果不能与时俱进就没用处</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45、四度人生中的长度指的就是（）。（1.0分）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人生的长短</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人生的目标</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人生的成就</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人生的经验</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46、专业到职业的过渡，可以从学群来定位。学群呈现出来的核心指标是：（1.0分）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职业的行业特点</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本领域的核心技能要素</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领域的门槛与难度</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领域的收入水平与发展前景</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47、生涯平衡单最后的分数是（ ）（1.0分）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平均数</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加权求和</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加权平均数</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简单求和</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48、有重要他人推荐的求职，其独特优势是：（1.0分）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可以立即获得面试机会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迅速提升招聘单位的信任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会获得更高的工资回报</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会获得应聘单位的特别重视</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B 我的答案：B</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49、要想保持充沛的精力，我们需要注意生理的健康和（）。（1.0分）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心理的健康</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个人情绪</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生活态度</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人际关系</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A 我的答案：A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50、大学生主体就业在第几产业？（1.0分）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第一产业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第二产业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第三产业</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"https://mooc1-1.chaoxing.com/exam/test/javascript:void(0);" \t "https://mooc1-1.chaoxing.com/exam/test/_blank"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平均分布</w:t>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C 我的答案：C</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 判断题（题数：50，共 50.0 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1、在生涯平衡轮中，如果你某一个方面做得不好，也会影响到平衡轮中生活中的其他方面。（1.0分）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2、面试是双向选择，企业没有选择我我还可以有机会去寻找更适合我的工作。（1.0分）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3、要做到人岗匹配，要做到，对方想看什么，你就呈现什么。（1.0分）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4、无领导小组讨论的本质是创设一个有一定压力的任务情境，让被选拔者在其中自然地表现和互动，为HR在短时间内提供多样化的观察角度和丰富的观察素材。（1.0分）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5、生涯发展中如果缺少执行的话，最终只是纸上谈兵。（1.0分）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6、自我效能感既左右着个人当下对任务的选择、动机和表现，也影响着个人未来的发展和健康水平。（1.0分）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7、每个人都只符合一种兴趣类型。（1.0分）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1.0 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8、反思自己的价值观是一种重要的生涯规划能力，我们要养成常反思的习惯。（1.0分）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9、每个演讲都需要三个要素：标题，主题和目标。（1.0分）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10、探索我心目中的榜样，结果发现他们从事的职业我都干不了，这个探索就没有意义了。（1.0分）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11、在刻度化询问中，我们有些时候更关注的是刻度分数是怎么得到的，而不是刻度分数是怎么失去的。（）（1.0分）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12、所谓情景整合，就是参加企业的一系列的活动，以了解企业中的各种职业，形成职业的备选项。（1.0分）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13、做简历力求内容多，尽量在简历中展示自己所有的长处与经验。（1.0分）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14、当周围的人都比较成功时，容易提高自我效能感。（1.0分）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15、人的职业价值观非常稳定，不会因为环境发生任何变化。（1.0分）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16、有些梦想会让人不断的前行，而有些不切实际的梦想会让人止步不前。（）（1.0分）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17、替代经验指的就是跟你相似的人他做得怎么样。（1.0分）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18、对更好未来提出一个清晰、细节化的图案有助于设定焦点解决式目标。（1.0分）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19、如果一份工作的三字码与你的兴趣匹配度较低，那么你在这份工作中的稳定性较低。（1.0分）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20、所有人都必须做感兴趣的工作，兴趣必须与工作相结合。（1.0分）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21、选项多少对决策没有影响。（1.0分）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22、为了保证决策的质量，我们要使用一系列的方法找出多种可能的选择（1.0分）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23、同理心不等于同情，双方的地位是平等的。（1.0分）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24、为了给HR留下很好的印象，我们可以临时锻炼自己某一方面的能力，尽量在面试中担当领导者或者组织者的角色。（1.0分）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25、我们自身拥有的沟通能力、协调能力都属于“硬实力”。（1.0分）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26、隐蔽区有的时候我们称之为职场的雷区。（）（1.0分）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27、</w:t>
      </w:r>
      <w:r>
        <w:rPr>
          <w:rFonts w:hint="eastAsia" w:ascii="宋体" w:hAnsi="宋体" w:eastAsia="宋体" w:cs="宋体"/>
          <w:sz w:val="24"/>
          <w:szCs w:val="24"/>
        </w:rPr>
        <w:t>演讲的目标可以分为几大类：有告知性演讲、指导性的演讲、娱乐性的演讲、激励性演讲、劝说性演讲和讽刺性演讲。（）</w:t>
      </w:r>
      <w:r>
        <w:rPr>
          <w:rFonts w:hint="eastAsia" w:ascii="宋体" w:hAnsi="宋体" w:eastAsia="宋体" w:cs="宋体"/>
          <w:sz w:val="24"/>
          <w:szCs w:val="24"/>
          <w:lang w:val="en-US" w:eastAsia="zh-CN"/>
        </w:rPr>
        <w:t>（1.0分）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28、教练思维的训练不是一蹴而就的，需要你在日常生活中不断的演练才能达到这种教练思维。（1.0分）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29、缺乏自我效能感有很多种表现，比如自怜、伪装、优柔寡断、拖拖拉拉 、在对物质方面会表现成贪婪或者自私、情绪方面比较低落、会放纵自己、在人际的过程中会反向表现一种好胜心、缺少朋友。()（1.0分）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30、人有两个概念，一个是doing，一个是being。所谓的being指的是你是一个什么样的人，doing指的是你是怎么样和这个世界进行有效的互动的。（1.0分）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31、在老师举出的“蚯蚓的梦想”的例子中，主人公的梦想开始很大，最后越来越小，其中关键的因素就是他没有制定详细的目标实现的一些流程。（1.0分）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32、一个人的价值观不会影响到他的职业决策。（1.0分）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33、生涯很重要的在行动，生涯是我们采取行动的结果。（1.0分）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34、简历中要放上经过PS处理的精美生活照，以增加印象分。（1.0分）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35、在沟通的过程中空杯心态很重要，只有把自己内在的放空了，别人的话才能进去。（）（1.0分）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36、在制作简历时应该突出重点、关键字，方便HR阅读，增加面试机会。（1.0分）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37、当事人不具有建构解决方案的优势和资源。（1.0分）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38、HR一般通过行为面试法来判断面试者的能力和性格。（1.0分）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39、说明主题的重要性有助于引起听众的注意。（1.0分）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40、自我效能感只会影响到我们当下任务的表现，不会影响到我们未来的事业的成功和发展。（1.0分）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41、真正而有效的沟通，只能在公开区内进行。（1.0分）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42、人的兴趣不是单一的，所以我们在兴趣岛练习中通常会有最喜欢的岛屿、其次喜欢的岛屿，甚至还有第三喜欢的岛屿，这都反映了我们的兴趣特点。（1.0分）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43、面试时应该正视自己的优缺点，不要故作聪明，把优点说成缺点。（1.0分）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44、在解决问题的两种方法中，关注未来聚焦在问题方面，关注过去聚焦在解决方面。（1.0分）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45、HR问我崇拜谁，我应该说最崇拜我自己，显得我自信，能力强。（1.0分）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46、良好的过渡对于听众来说非常重要。（1.0分）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47、时不时打断别人有助于让别人对自己产生好感。（1.0分）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48焦点解决技术用未来的目的原因来解释。（1.0分）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49无领导小组讨论中的“组织者”应当有无人可比的理论水平和逻辑思维。（1.0分）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"https://mooc1-1.chaoxing.com/exam/test/javascript:void(0)"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50、我们应该通过各种渠道拓宽自己的职业生涯支持系统。（1.0分）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正确答案： √ 我的答案：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12A95"/>
    <w:rsid w:val="1C962C12"/>
    <w:rsid w:val="27F75EDB"/>
    <w:rsid w:val="2C2A200E"/>
    <w:rsid w:val="324D6CAD"/>
    <w:rsid w:val="36CC75EF"/>
    <w:rsid w:val="433936AA"/>
    <w:rsid w:val="44DB3B67"/>
    <w:rsid w:val="4577377E"/>
    <w:rsid w:val="54A30D86"/>
    <w:rsid w:val="638C126D"/>
    <w:rsid w:val="6A1769CF"/>
    <w:rsid w:val="6A9C50E1"/>
    <w:rsid w:val="73342B99"/>
    <w:rsid w:val="75C16BA3"/>
    <w:rsid w:val="79D43E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2019-07-05T03:22:38Z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