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hint="eastAsia" w:ascii="宋体" w:hAnsi="宋体" w:eastAsia="宋体" w:cs="宋体"/>
          <w:sz w:val="8"/>
        </w:rPr>
      </w:pPr>
    </w:p>
    <w:p>
      <w:pPr>
        <w:spacing w:before="0" w:line="511" w:lineRule="exact"/>
        <w:ind w:left="116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  <w:b/>
          <w:sz w:val="30"/>
        </w:rPr>
        <w:t>某零售巨头评估员工的标准和程序</w:t>
      </w:r>
    </w:p>
    <w:p>
      <w:pPr>
        <w:pStyle w:val="2"/>
        <w:spacing w:before="16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 适用对象：</w:t>
      </w:r>
    </w:p>
    <w:p>
      <w:pPr>
        <w:pStyle w:val="2"/>
        <w:spacing w:before="9"/>
        <w:rPr>
          <w:rFonts w:hint="eastAsia" w:ascii="宋体" w:hAnsi="宋体" w:eastAsia="宋体" w:cs="宋体"/>
          <w:sz w:val="27"/>
        </w:rPr>
      </w:pPr>
    </w:p>
    <w:p>
      <w:pPr>
        <w:pStyle w:val="2"/>
        <w:spacing w:line="278" w:lineRule="auto"/>
        <w:ind w:left="116" w:right="317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收银员（包现金办公室人员、前台、大宗购物服务员工</w:t>
      </w:r>
      <w:r>
        <w:rPr>
          <w:rFonts w:hint="eastAsia" w:ascii="宋体" w:hAnsi="宋体" w:eastAsia="宋体" w:cs="宋体"/>
          <w:spacing w:val="-18"/>
        </w:rPr>
        <w:t xml:space="preserve">） </w:t>
      </w:r>
      <w:r>
        <w:rPr>
          <w:rFonts w:hint="eastAsia" w:ascii="宋体" w:hAnsi="宋体" w:eastAsia="宋体" w:cs="宋体"/>
        </w:rPr>
        <w:t>客服员</w:t>
      </w:r>
    </w:p>
    <w:p>
      <w:pPr>
        <w:pStyle w:val="2"/>
        <w:spacing w:line="269" w:lineRule="exact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营业员</w:t>
      </w:r>
    </w:p>
    <w:p>
      <w:pPr>
        <w:pStyle w:val="2"/>
        <w:spacing w:before="43" w:line="278" w:lineRule="auto"/>
        <w:ind w:left="116" w:right="658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收</w:t>
      </w:r>
      <w:r>
        <w:rPr>
          <w:rFonts w:hint="eastAsia" w:ascii="宋体" w:hAnsi="宋体" w:eastAsia="宋体" w:cs="宋体"/>
        </w:rPr>
        <w:t>/</w:t>
      </w:r>
      <w:r>
        <w:rPr>
          <w:rFonts w:hint="eastAsia" w:ascii="宋体" w:hAnsi="宋体" w:eastAsia="宋体" w:cs="宋体"/>
        </w:rPr>
        <w:t>验货员 索赔员工行政人员</w:t>
      </w:r>
      <w:r>
        <w:rPr>
          <w:rFonts w:hint="eastAsia" w:ascii="宋体" w:hAnsi="宋体" w:eastAsia="宋体" w:cs="宋体"/>
        </w:rPr>
        <w:t>/</w:t>
      </w:r>
      <w:r>
        <w:rPr>
          <w:rFonts w:hint="eastAsia" w:ascii="宋体" w:hAnsi="宋体" w:eastAsia="宋体" w:cs="宋体"/>
        </w:rPr>
        <w:t>专业人员</w:t>
      </w:r>
    </w:p>
    <w:p>
      <w:pPr>
        <w:pStyle w:val="2"/>
        <w:spacing w:line="556" w:lineRule="auto"/>
        <w:ind w:left="116" w:right="611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防损员工（包便衣员工） 二、评定标准：</w:t>
      </w:r>
    </w:p>
    <w:p>
      <w:pPr>
        <w:pStyle w:val="6"/>
        <w:numPr>
          <w:ilvl w:val="0"/>
          <w:numId w:val="1"/>
        </w:numPr>
        <w:tabs>
          <w:tab w:val="left" w:pos="276"/>
        </w:tabs>
        <w:spacing w:before="0" w:after="0" w:line="278" w:lineRule="auto"/>
        <w:ind w:left="116" w:right="3229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收银员（包现金办公室人员、前台、大宗购物服务员</w:t>
      </w:r>
      <w:r>
        <w:rPr>
          <w:rFonts w:hint="eastAsia" w:ascii="宋体" w:hAnsi="宋体" w:eastAsia="宋体" w:cs="宋体"/>
          <w:spacing w:val="-17"/>
          <w:sz w:val="21"/>
        </w:rPr>
        <w:t xml:space="preserve">） </w:t>
      </w:r>
      <w:r>
        <w:rPr>
          <w:rFonts w:hint="eastAsia" w:ascii="宋体" w:hAnsi="宋体" w:eastAsia="宋体" w:cs="宋体"/>
          <w:sz w:val="21"/>
        </w:rPr>
        <w:t>注： 以《员工岗位职责》中的收银员岗位职责为要求；</w:t>
      </w:r>
    </w:p>
    <w:p>
      <w:pPr>
        <w:pStyle w:val="2"/>
        <w:spacing w:before="4"/>
        <w:rPr>
          <w:rFonts w:hint="eastAsia" w:ascii="宋体" w:hAnsi="宋体" w:eastAsia="宋体" w:cs="宋体"/>
          <w:sz w:val="24"/>
        </w:rPr>
      </w:pPr>
    </w:p>
    <w:p>
      <w:pPr>
        <w:pStyle w:val="2"/>
        <w:spacing w:line="278" w:lineRule="auto"/>
        <w:ind w:left="116" w:right="695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3"/>
        </w:rPr>
        <w:t xml:space="preserve">内容包括如下： </w:t>
      </w:r>
      <w:r>
        <w:rPr>
          <w:rFonts w:hint="eastAsia" w:ascii="宋体" w:hAnsi="宋体" w:eastAsia="宋体" w:cs="宋体"/>
        </w:rPr>
        <w:t>收银速度</w:t>
      </w:r>
      <w:bookmarkStart w:id="0" w:name="_GoBack"/>
      <w:bookmarkEnd w:id="0"/>
    </w:p>
    <w:p>
      <w:pPr>
        <w:pStyle w:val="2"/>
        <w:spacing w:line="278" w:lineRule="auto"/>
        <w:ind w:left="116" w:right="716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收银的准确性</w:t>
      </w:r>
      <w:r>
        <w:rPr>
          <w:rFonts w:hint="eastAsia" w:ascii="宋体" w:hAnsi="宋体" w:eastAsia="宋体" w:cs="宋体"/>
        </w:rPr>
        <w:t>唱收唱付</w:t>
      </w:r>
    </w:p>
    <w:p>
      <w:pPr>
        <w:pStyle w:val="2"/>
        <w:spacing w:line="278" w:lineRule="auto"/>
        <w:ind w:left="116" w:right="674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收银员服务态度 </w:t>
      </w:r>
      <w:r>
        <w:rPr>
          <w:rFonts w:hint="eastAsia" w:ascii="宋体" w:hAnsi="宋体" w:eastAsia="宋体" w:cs="宋体"/>
          <w:spacing w:val="-3"/>
        </w:rPr>
        <w:t>顾客对员工的评比</w:t>
      </w:r>
    </w:p>
    <w:p>
      <w:pPr>
        <w:pStyle w:val="2"/>
        <w:spacing w:line="278" w:lineRule="auto"/>
        <w:ind w:left="116" w:right="611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考勤，公司纪律的遵守 </w:t>
      </w:r>
      <w:r>
        <w:rPr>
          <w:rFonts w:hint="eastAsia" w:ascii="宋体" w:hAnsi="宋体" w:eastAsia="宋体" w:cs="宋体"/>
          <w:spacing w:val="-2"/>
        </w:rPr>
        <w:t>绿、粉工作失错单的数目</w:t>
      </w:r>
    </w:p>
    <w:p>
      <w:pPr>
        <w:pStyle w:val="2"/>
        <w:spacing w:before="3"/>
        <w:rPr>
          <w:rFonts w:hint="eastAsia" w:ascii="宋体" w:hAnsi="宋体" w:eastAsia="宋体" w:cs="宋体"/>
          <w:sz w:val="24"/>
        </w:rPr>
      </w:pPr>
    </w:p>
    <w:p>
      <w:pPr>
        <w:pStyle w:val="6"/>
        <w:numPr>
          <w:ilvl w:val="0"/>
          <w:numId w:val="1"/>
        </w:numPr>
        <w:tabs>
          <w:tab w:val="left" w:pos="276"/>
        </w:tabs>
        <w:spacing w:before="0" w:after="0" w:line="240" w:lineRule="auto"/>
        <w:ind w:left="275" w:right="0" w:hanging="1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客服员</w:t>
      </w:r>
    </w:p>
    <w:p>
      <w:pPr>
        <w:pStyle w:val="2"/>
        <w:spacing w:before="43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注：以《员工岗位职责》中客服员岗位职责为要求；</w:t>
      </w:r>
    </w:p>
    <w:p>
      <w:pPr>
        <w:pStyle w:val="2"/>
        <w:spacing w:before="9"/>
        <w:rPr>
          <w:rFonts w:hint="eastAsia" w:ascii="宋体" w:hAnsi="宋体" w:eastAsia="宋体" w:cs="宋体"/>
          <w:sz w:val="27"/>
        </w:rPr>
      </w:pPr>
    </w:p>
    <w:p>
      <w:pPr>
        <w:pStyle w:val="2"/>
        <w:spacing w:line="278" w:lineRule="auto"/>
        <w:ind w:left="116" w:right="668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内容包括如下： 服务态度</w:t>
      </w:r>
      <w:r>
        <w:rPr>
          <w:rFonts w:hint="eastAsia" w:ascii="宋体" w:hAnsi="宋体" w:eastAsia="宋体" w:cs="宋体"/>
        </w:rPr>
        <w:t>/</w:t>
      </w:r>
      <w:r>
        <w:rPr>
          <w:rFonts w:hint="eastAsia" w:ascii="宋体" w:hAnsi="宋体" w:eastAsia="宋体" w:cs="宋体"/>
          <w:spacing w:val="-5"/>
        </w:rPr>
        <w:t>服务质量</w:t>
      </w:r>
    </w:p>
    <w:p>
      <w:pPr>
        <w:pStyle w:val="2"/>
        <w:spacing w:line="278" w:lineRule="auto"/>
        <w:ind w:left="116" w:right="59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顾客投诉的反馈和处理能力较低的客服工作投诉率</w:t>
      </w:r>
    </w:p>
    <w:p>
      <w:pPr>
        <w:pStyle w:val="2"/>
        <w:spacing w:line="269" w:lineRule="exact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忍耐程度</w:t>
      </w:r>
    </w:p>
    <w:p>
      <w:pPr>
        <w:pStyle w:val="2"/>
        <w:spacing w:before="43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顾客对员工的评比</w:t>
      </w:r>
    </w:p>
    <w:p>
      <w:pPr>
        <w:pStyle w:val="2"/>
        <w:spacing w:before="43" w:line="278" w:lineRule="auto"/>
        <w:ind w:left="116" w:right="611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考勤，公司纪律的遵守 </w:t>
      </w:r>
      <w:r>
        <w:rPr>
          <w:rFonts w:hint="eastAsia" w:ascii="宋体" w:hAnsi="宋体" w:eastAsia="宋体" w:cs="宋体"/>
          <w:spacing w:val="-2"/>
        </w:rPr>
        <w:t>绿、粉工作失错单的数目</w:t>
      </w:r>
    </w:p>
    <w:p>
      <w:pPr>
        <w:pStyle w:val="2"/>
        <w:spacing w:before="4"/>
        <w:rPr>
          <w:rFonts w:hint="eastAsia" w:ascii="宋体" w:hAnsi="宋体" w:eastAsia="宋体" w:cs="宋体"/>
          <w:sz w:val="24"/>
        </w:rPr>
      </w:pPr>
    </w:p>
    <w:p>
      <w:pPr>
        <w:pStyle w:val="6"/>
        <w:numPr>
          <w:ilvl w:val="0"/>
          <w:numId w:val="1"/>
        </w:numPr>
        <w:tabs>
          <w:tab w:val="left" w:pos="276"/>
        </w:tabs>
        <w:spacing w:before="0" w:after="0" w:line="240" w:lineRule="auto"/>
        <w:ind w:left="275" w:right="0" w:hanging="1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营业员</w:t>
      </w:r>
    </w:p>
    <w:p>
      <w:pPr>
        <w:pStyle w:val="2"/>
        <w:spacing w:before="43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 以《员工岗位职责》中理货员、生鲜组员的岗位职责为要求；</w:t>
      </w:r>
    </w:p>
    <w:p>
      <w:pPr>
        <w:pStyle w:val="2"/>
        <w:spacing w:before="9"/>
        <w:rPr>
          <w:rFonts w:hint="eastAsia" w:ascii="宋体" w:hAnsi="宋体" w:eastAsia="宋体" w:cs="宋体"/>
          <w:sz w:val="27"/>
        </w:rPr>
      </w:pPr>
    </w:p>
    <w:p>
      <w:pPr>
        <w:pStyle w:val="2"/>
        <w:spacing w:line="278" w:lineRule="auto"/>
        <w:ind w:left="116" w:right="695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内容包括如下： 损耗率指标</w:t>
      </w:r>
    </w:p>
    <w:p>
      <w:pPr>
        <w:pStyle w:val="2"/>
        <w:spacing w:before="2"/>
        <w:rPr>
          <w:rFonts w:hint="eastAsia" w:ascii="宋体" w:hAnsi="宋体" w:eastAsia="宋体" w:cs="宋体"/>
          <w:sz w:val="8"/>
        </w:rPr>
      </w:pPr>
    </w:p>
    <w:p>
      <w:pPr>
        <w:spacing w:after="0"/>
        <w:rPr>
          <w:rFonts w:hint="eastAsia" w:ascii="宋体" w:hAnsi="宋体" w:eastAsia="宋体" w:cs="宋体"/>
          <w:sz w:val="8"/>
        </w:rPr>
        <w:sectPr>
          <w:headerReference r:id="rId3" w:type="default"/>
          <w:footerReference r:id="rId4" w:type="default"/>
          <w:type w:val="continuous"/>
          <w:pgSz w:w="11910" w:h="16840"/>
          <w:pgMar w:top="1400" w:right="1680" w:bottom="1180" w:left="1680" w:header="873" w:footer="999" w:gutter="0"/>
        </w:sectPr>
      </w:pPr>
    </w:p>
    <w:p>
      <w:pPr>
        <w:pStyle w:val="2"/>
        <w:spacing w:before="60" w:line="278" w:lineRule="auto"/>
        <w:ind w:left="116" w:right="527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补货、理货、整理库存的管理表现对顾客服务</w:t>
      </w:r>
    </w:p>
    <w:p>
      <w:pPr>
        <w:pStyle w:val="2"/>
        <w:spacing w:line="278" w:lineRule="auto"/>
        <w:ind w:left="116" w:right="653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区域卫生与安全操作顾客对员工的评比</w:t>
      </w:r>
    </w:p>
    <w:p>
      <w:pPr>
        <w:pStyle w:val="2"/>
        <w:spacing w:line="278" w:lineRule="auto"/>
        <w:ind w:left="116" w:right="611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考勤，公司纪律的遵守 </w:t>
      </w:r>
      <w:r>
        <w:rPr>
          <w:rFonts w:hint="eastAsia" w:ascii="宋体" w:hAnsi="宋体" w:eastAsia="宋体" w:cs="宋体"/>
          <w:spacing w:val="-2"/>
        </w:rPr>
        <w:t>绿、粉工作失错单的数目</w:t>
      </w:r>
    </w:p>
    <w:p>
      <w:pPr>
        <w:pStyle w:val="2"/>
        <w:spacing w:before="4"/>
        <w:rPr>
          <w:rFonts w:hint="eastAsia" w:ascii="宋体" w:hAnsi="宋体" w:eastAsia="宋体" w:cs="宋体"/>
          <w:sz w:val="24"/>
        </w:rPr>
      </w:pPr>
    </w:p>
    <w:p>
      <w:pPr>
        <w:pStyle w:val="6"/>
        <w:numPr>
          <w:ilvl w:val="0"/>
          <w:numId w:val="1"/>
        </w:numPr>
        <w:tabs>
          <w:tab w:val="left" w:pos="276"/>
        </w:tabs>
        <w:spacing w:before="0" w:after="0" w:line="240" w:lineRule="auto"/>
        <w:ind w:left="275" w:right="0" w:hanging="1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收</w:t>
      </w:r>
      <w:r>
        <w:rPr>
          <w:rFonts w:hint="eastAsia" w:ascii="宋体" w:hAnsi="宋体" w:eastAsia="宋体" w:cs="宋体"/>
          <w:sz w:val="21"/>
        </w:rPr>
        <w:t>/</w:t>
      </w:r>
      <w:r>
        <w:rPr>
          <w:rFonts w:hint="eastAsia" w:ascii="宋体" w:hAnsi="宋体" w:eastAsia="宋体" w:cs="宋体"/>
          <w:sz w:val="21"/>
        </w:rPr>
        <w:t>验货员 索赔员工</w:t>
      </w:r>
    </w:p>
    <w:p>
      <w:pPr>
        <w:pStyle w:val="2"/>
        <w:spacing w:before="43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注：以《员工岗位职责》中的收货员岗位职责为要求；</w:t>
      </w:r>
    </w:p>
    <w:p>
      <w:pPr>
        <w:pStyle w:val="2"/>
        <w:spacing w:before="9"/>
        <w:rPr>
          <w:rFonts w:hint="eastAsia" w:ascii="宋体" w:hAnsi="宋体" w:eastAsia="宋体" w:cs="宋体"/>
          <w:sz w:val="27"/>
        </w:rPr>
      </w:pPr>
    </w:p>
    <w:p>
      <w:pPr>
        <w:pStyle w:val="2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内容包括如下：</w:t>
      </w:r>
    </w:p>
    <w:p>
      <w:pPr>
        <w:pStyle w:val="2"/>
        <w:spacing w:before="43" w:line="278" w:lineRule="auto"/>
        <w:ind w:left="116" w:right="653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收货验货准确、快速损耗率指标</w:t>
      </w:r>
    </w:p>
    <w:p>
      <w:pPr>
        <w:pStyle w:val="2"/>
        <w:spacing w:line="269" w:lineRule="exact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条码粘贴正确</w:t>
      </w:r>
    </w:p>
    <w:p>
      <w:pPr>
        <w:pStyle w:val="2"/>
        <w:spacing w:before="43" w:line="278" w:lineRule="auto"/>
        <w:ind w:left="116" w:right="59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运输货物至楼面快速、到位安全操作</w:t>
      </w:r>
    </w:p>
    <w:p>
      <w:pPr>
        <w:pStyle w:val="2"/>
        <w:spacing w:line="269" w:lineRule="exact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顾客对员工的评比</w:t>
      </w:r>
    </w:p>
    <w:p>
      <w:pPr>
        <w:pStyle w:val="2"/>
        <w:spacing w:before="43" w:line="278" w:lineRule="auto"/>
        <w:ind w:left="116" w:right="611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考勤，公司纪律的遵守 </w:t>
      </w:r>
      <w:r>
        <w:rPr>
          <w:rFonts w:hint="eastAsia" w:ascii="宋体" w:hAnsi="宋体" w:eastAsia="宋体" w:cs="宋体"/>
          <w:spacing w:val="-2"/>
        </w:rPr>
        <w:t>绿、粉工作失错单的数目</w:t>
      </w:r>
    </w:p>
    <w:p>
      <w:pPr>
        <w:pStyle w:val="2"/>
        <w:spacing w:before="4"/>
        <w:rPr>
          <w:rFonts w:hint="eastAsia" w:ascii="宋体" w:hAnsi="宋体" w:eastAsia="宋体" w:cs="宋体"/>
          <w:sz w:val="24"/>
        </w:rPr>
      </w:pPr>
    </w:p>
    <w:p>
      <w:pPr>
        <w:pStyle w:val="6"/>
        <w:numPr>
          <w:ilvl w:val="0"/>
          <w:numId w:val="1"/>
        </w:numPr>
        <w:tabs>
          <w:tab w:val="left" w:pos="276"/>
        </w:tabs>
        <w:spacing w:before="0" w:after="0" w:line="240" w:lineRule="auto"/>
        <w:ind w:left="275" w:right="0" w:hanging="1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行政人员</w:t>
      </w:r>
      <w:r>
        <w:rPr>
          <w:rFonts w:hint="eastAsia" w:ascii="宋体" w:hAnsi="宋体" w:eastAsia="宋体" w:cs="宋体"/>
          <w:sz w:val="21"/>
        </w:rPr>
        <w:t>/</w:t>
      </w:r>
      <w:r>
        <w:rPr>
          <w:rFonts w:hint="eastAsia" w:ascii="宋体" w:hAnsi="宋体" w:eastAsia="宋体" w:cs="宋体"/>
          <w:sz w:val="21"/>
        </w:rPr>
        <w:t>专业人员</w:t>
      </w:r>
    </w:p>
    <w:p>
      <w:pPr>
        <w:pStyle w:val="2"/>
        <w:spacing w:before="43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 以《员工岗位职责》中有关行政人员、专业人员的岗位职责为要求；</w:t>
      </w:r>
    </w:p>
    <w:p>
      <w:pPr>
        <w:pStyle w:val="2"/>
        <w:spacing w:before="9"/>
        <w:rPr>
          <w:rFonts w:hint="eastAsia" w:ascii="宋体" w:hAnsi="宋体" w:eastAsia="宋体" w:cs="宋体"/>
          <w:sz w:val="27"/>
        </w:rPr>
      </w:pPr>
    </w:p>
    <w:p>
      <w:pPr>
        <w:pStyle w:val="2"/>
        <w:spacing w:line="278" w:lineRule="auto"/>
        <w:ind w:left="116" w:right="674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内容包括如下： </w:t>
      </w:r>
      <w:r>
        <w:rPr>
          <w:rFonts w:hint="eastAsia" w:ascii="宋体" w:hAnsi="宋体" w:eastAsia="宋体" w:cs="宋体"/>
          <w:spacing w:val="-3"/>
        </w:rPr>
        <w:t>本职工作完成情况</w:t>
      </w:r>
    </w:p>
    <w:p>
      <w:pPr>
        <w:pStyle w:val="2"/>
        <w:spacing w:line="269" w:lineRule="exact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解决意外（或突发）事件的能力</w:t>
      </w:r>
    </w:p>
    <w:p>
      <w:pPr>
        <w:pStyle w:val="2"/>
        <w:spacing w:before="43" w:line="278" w:lineRule="auto"/>
        <w:ind w:left="116" w:right="506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是否向门店其它部门提供良好的服务同各部门关系的协调处理</w:t>
      </w:r>
    </w:p>
    <w:p>
      <w:pPr>
        <w:pStyle w:val="2"/>
        <w:spacing w:line="269" w:lineRule="exact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顾客对员工的评比</w:t>
      </w:r>
    </w:p>
    <w:p>
      <w:pPr>
        <w:pStyle w:val="2"/>
        <w:spacing w:before="43" w:line="278" w:lineRule="auto"/>
        <w:ind w:left="116" w:right="611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考勤，公司纪律的遵守 </w:t>
      </w:r>
      <w:r>
        <w:rPr>
          <w:rFonts w:hint="eastAsia" w:ascii="宋体" w:hAnsi="宋体" w:eastAsia="宋体" w:cs="宋体"/>
          <w:spacing w:val="-2"/>
        </w:rPr>
        <w:t>绿、粉工作失错单的数目</w:t>
      </w:r>
    </w:p>
    <w:p>
      <w:pPr>
        <w:pStyle w:val="2"/>
        <w:spacing w:before="4"/>
        <w:rPr>
          <w:rFonts w:hint="eastAsia" w:ascii="宋体" w:hAnsi="宋体" w:eastAsia="宋体" w:cs="宋体"/>
          <w:sz w:val="24"/>
        </w:rPr>
      </w:pPr>
    </w:p>
    <w:p>
      <w:pPr>
        <w:pStyle w:val="6"/>
        <w:numPr>
          <w:ilvl w:val="0"/>
          <w:numId w:val="1"/>
        </w:numPr>
        <w:tabs>
          <w:tab w:val="left" w:pos="276"/>
        </w:tabs>
        <w:spacing w:before="0" w:after="0" w:line="240" w:lineRule="auto"/>
        <w:ind w:left="275" w:right="0" w:hanging="1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防损员工（包便衣员工）</w:t>
      </w:r>
    </w:p>
    <w:p>
      <w:pPr>
        <w:pStyle w:val="2"/>
        <w:spacing w:before="43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 以《员工岗位职责》中有关保安员的岗位职责为要求；</w:t>
      </w:r>
    </w:p>
    <w:p>
      <w:pPr>
        <w:pStyle w:val="2"/>
        <w:spacing w:before="9"/>
        <w:rPr>
          <w:rFonts w:hint="eastAsia" w:ascii="宋体" w:hAnsi="宋体" w:eastAsia="宋体" w:cs="宋体"/>
          <w:sz w:val="27"/>
        </w:rPr>
      </w:pPr>
    </w:p>
    <w:p>
      <w:pPr>
        <w:pStyle w:val="2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内容包括如下：</w:t>
      </w:r>
    </w:p>
    <w:p>
      <w:pPr>
        <w:pStyle w:val="2"/>
        <w:spacing w:before="43" w:line="278" w:lineRule="auto"/>
        <w:ind w:left="116" w:right="653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稽查的准确性及效率消防隐患消除</w:t>
      </w:r>
    </w:p>
    <w:p>
      <w:pPr>
        <w:pStyle w:val="2"/>
        <w:spacing w:line="278" w:lineRule="auto"/>
        <w:ind w:left="116" w:right="653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顾客服务与顾客疏导顾客对员工的评比</w:t>
      </w:r>
    </w:p>
    <w:p>
      <w:pPr>
        <w:pStyle w:val="2"/>
        <w:spacing w:line="278" w:lineRule="auto"/>
        <w:ind w:left="116" w:right="611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考勤，公司纪律的遵守 </w:t>
      </w:r>
      <w:r>
        <w:rPr>
          <w:rFonts w:hint="eastAsia" w:ascii="宋体" w:hAnsi="宋体" w:eastAsia="宋体" w:cs="宋体"/>
          <w:spacing w:val="-2"/>
        </w:rPr>
        <w:t>绿、粉工作失错单的数目</w:t>
      </w: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6"/>
        <w:rPr>
          <w:rFonts w:hint="eastAsia" w:ascii="宋体" w:hAnsi="宋体" w:eastAsia="宋体" w:cs="宋体"/>
          <w:sz w:val="12"/>
        </w:rPr>
      </w:pPr>
    </w:p>
    <w:p>
      <w:pPr>
        <w:spacing w:after="0"/>
        <w:rPr>
          <w:rFonts w:hint="eastAsia" w:ascii="宋体" w:hAnsi="宋体" w:eastAsia="宋体" w:cs="宋体"/>
          <w:sz w:val="12"/>
        </w:rPr>
        <w:sectPr>
          <w:pgSz w:w="11910" w:h="16840"/>
          <w:pgMar w:top="1400" w:right="1680" w:bottom="1180" w:left="1680" w:header="873" w:footer="999" w:gutter="0"/>
        </w:sectPr>
      </w:pPr>
    </w:p>
    <w:p>
      <w:pPr>
        <w:pStyle w:val="2"/>
        <w:spacing w:before="60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三、评定方法：</w:t>
      </w:r>
    </w:p>
    <w:p>
      <w:pPr>
        <w:pStyle w:val="2"/>
        <w:spacing w:before="9"/>
        <w:rPr>
          <w:rFonts w:hint="eastAsia" w:ascii="宋体" w:hAnsi="宋体" w:eastAsia="宋体" w:cs="宋体"/>
          <w:sz w:val="27"/>
        </w:rPr>
      </w:pPr>
    </w:p>
    <w:p>
      <w:pPr>
        <w:pStyle w:val="6"/>
        <w:numPr>
          <w:ilvl w:val="0"/>
          <w:numId w:val="2"/>
        </w:numPr>
        <w:tabs>
          <w:tab w:val="left" w:pos="380"/>
        </w:tabs>
        <w:spacing w:before="0" w:after="0" w:line="240" w:lineRule="auto"/>
        <w:ind w:left="379" w:right="0" w:hanging="264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符号条件的各部门员工，由部门主管选报；</w:t>
      </w:r>
    </w:p>
    <w:p>
      <w:pPr>
        <w:pStyle w:val="6"/>
        <w:numPr>
          <w:ilvl w:val="0"/>
          <w:numId w:val="2"/>
        </w:numPr>
        <w:tabs>
          <w:tab w:val="left" w:pos="382"/>
        </w:tabs>
        <w:spacing w:before="43" w:after="0" w:line="278" w:lineRule="auto"/>
        <w:ind w:left="116" w:right="115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各部门将初评员工选材料上报门店人事部汇总考核，人事部组织有关经理复核并报经理批准，再上报到总部；</w:t>
      </w:r>
    </w:p>
    <w:p>
      <w:pPr>
        <w:pStyle w:val="6"/>
        <w:numPr>
          <w:ilvl w:val="0"/>
          <w:numId w:val="2"/>
        </w:numPr>
        <w:tabs>
          <w:tab w:val="left" w:pos="380"/>
        </w:tabs>
        <w:spacing w:before="0" w:after="0" w:line="269" w:lineRule="exact"/>
        <w:ind w:left="379" w:right="0" w:hanging="264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评估分为</w:t>
      </w:r>
      <w:r>
        <w:rPr>
          <w:rFonts w:hint="eastAsia" w:ascii="宋体" w:hAnsi="宋体" w:eastAsia="宋体" w:cs="宋体"/>
          <w:sz w:val="21"/>
        </w:rPr>
        <w:t>(A/B/C/D/E/F)</w:t>
      </w:r>
      <w:r>
        <w:rPr>
          <w:rFonts w:hint="eastAsia" w:ascii="宋体" w:hAnsi="宋体" w:eastAsia="宋体" w:cs="宋体"/>
          <w:sz w:val="21"/>
        </w:rPr>
        <w:t>级别</w:t>
      </w:r>
    </w:p>
    <w:p>
      <w:pPr>
        <w:pStyle w:val="2"/>
        <w:spacing w:before="43"/>
        <w:ind w:left="1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</w:t>
      </w:r>
      <w:r>
        <w:rPr>
          <w:rFonts w:hint="eastAsia" w:ascii="宋体" w:hAnsi="宋体" w:eastAsia="宋体" w:cs="宋体"/>
        </w:rPr>
        <w:t>、一个月后总部下达评估员工名单；</w:t>
      </w:r>
    </w:p>
    <w:p>
      <w:pPr>
        <w:pStyle w:val="2"/>
        <w:spacing w:before="43" w:line="556" w:lineRule="auto"/>
        <w:ind w:left="116" w:right="480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5. </w:t>
      </w:r>
      <w:r>
        <w:rPr>
          <w:rFonts w:hint="eastAsia" w:ascii="宋体" w:hAnsi="宋体" w:eastAsia="宋体" w:cs="宋体"/>
        </w:rPr>
        <w:t>人事部根据规定予以加工资和待遇。四、奖励措施：</w:t>
      </w:r>
    </w:p>
    <w:p>
      <w:pPr>
        <w:pStyle w:val="6"/>
        <w:numPr>
          <w:ilvl w:val="0"/>
          <w:numId w:val="3"/>
        </w:numPr>
        <w:tabs>
          <w:tab w:val="left" w:pos="380"/>
        </w:tabs>
        <w:spacing w:before="0" w:after="0" w:line="269" w:lineRule="exact"/>
        <w:ind w:left="379" w:right="0" w:hanging="264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人事部在员工通道张贴评估员工的级别。</w:t>
      </w:r>
    </w:p>
    <w:p>
      <w:pPr>
        <w:pStyle w:val="6"/>
        <w:numPr>
          <w:ilvl w:val="0"/>
          <w:numId w:val="3"/>
        </w:numPr>
        <w:tabs>
          <w:tab w:val="left" w:pos="276"/>
        </w:tabs>
        <w:spacing w:before="43" w:after="0" w:line="240" w:lineRule="auto"/>
        <w:ind w:left="275" w:right="0" w:hanging="1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员工可以进行伸请转职和调职或者升职。</w:t>
      </w: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1"/>
        <w:rPr>
          <w:rFonts w:hint="eastAsia" w:ascii="宋体" w:hAnsi="宋体" w:eastAsia="宋体" w:cs="宋体"/>
          <w:sz w:val="22"/>
        </w:rPr>
      </w:pPr>
    </w:p>
    <w:sectPr>
      <w:pgSz w:w="11910" w:h="16840"/>
      <w:pgMar w:top="1400" w:right="1680" w:bottom="1180" w:left="1680" w:header="873" w:footer="99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line id="_x0000_s2051" o:spid="_x0000_s2051" o:spt="20" style="position:absolute;left:0pt;margin-left:88.4pt;margin-top:778.3pt;height:0pt;width:418.45pt;mso-position-horizontal-relative:page;mso-position-vertical-relative:page;z-index:-251827200;mso-width-relative:page;mso-height-relative:page;" stroked="t" coordsize="21600,21600">
          <v:path arrowok="t"/>
          <v:fill focussize="0,0"/>
          <v:stroke color="#000000"/>
          <v:imagedata o:title=""/>
          <o:lock v:ext="edit"/>
        </v:lin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line id="_x0000_s2049" o:spid="_x0000_s2049" o:spt="20" style="position:absolute;left:0pt;margin-left:88.4pt;margin-top:55.55pt;height:0pt;width:418.45pt;mso-position-horizontal-relative:page;mso-position-vertical-relative:page;z-index:-251829248;mso-width-relative:page;mso-height-relative:page;" stroked="t" coordsize="21600,21600">
          <v:path arrowok="t"/>
          <v:fill focussize="0,0"/>
          <v:stroke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79" w:hanging="26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96" w:hanging="2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3" w:hanging="2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9" w:hanging="2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46" w:hanging="2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63" w:hanging="2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9" w:hanging="2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96" w:hanging="2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12" w:hanging="263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7" w:hanging="159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2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05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47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90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5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18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60" w:hanging="159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79" w:hanging="26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96" w:hanging="2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3" w:hanging="2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9" w:hanging="2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46" w:hanging="2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63" w:hanging="2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9" w:hanging="2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96" w:hanging="2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12" w:hanging="26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B351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275" w:hanging="16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2019-12-06T05:42:00Z</dcterms:created>
  <dc:creator>simon</dc:creator>
  <cp:lastModifiedBy>^O^珏</cp:lastModifiedBy>
  <dcterms:modified xsi:type="dcterms:W3CDTF">2019-12-16T06:08:08Z</dcterms:modified>
  <dc:title>关于中国人力资源网介绍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2019-12-06T00:00:00Z</vt:filetime>
  </property>
  <property fmtid="{D5CDD505-2E9C-101B-9397-08002B2CF9AE}" pid="5" name="KSOProductBuildVer">
    <vt:lpwstr>2052-11.1.0.9208</vt:lpwstr>
  </property>
</Properties>
</file>