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after="150"/>
        <w:jc w:val="center"/>
        <w:outlineLvl w:val="1"/>
        <w:rPr>
          <w:rFonts w:hint="eastAsia" w:ascii="宋体" w:hAnsi="宋体" w:eastAsia="宋体" w:cs="宋体"/>
          <w:b/>
          <w:bCs/>
          <w:color w:val="015293"/>
          <w:kern w:val="0"/>
          <w:sz w:val="36"/>
          <w:szCs w:val="36"/>
        </w:rPr>
      </w:pPr>
      <w:r>
        <w:rPr>
          <w:rFonts w:hint="eastAsia" w:ascii="宋体" w:hAnsi="宋体" w:eastAsia="宋体" w:cs="宋体"/>
          <w:b/>
          <w:bCs/>
          <w:color w:val="015293"/>
          <w:kern w:val="0"/>
          <w:sz w:val="36"/>
          <w:szCs w:val="36"/>
        </w:rPr>
        <w:t>上海市人力资源和社会保障局关于切实做好新型冠状病毒感染的肺炎疫情防控期间本市社会保险经办工作的通知</w:t>
      </w:r>
    </w:p>
    <w:p>
      <w:pPr>
        <w:widowControl/>
        <w:jc w:val="left"/>
        <w:rPr>
          <w:rFonts w:hint="eastAsia" w:ascii="宋体" w:hAnsi="宋体" w:eastAsia="宋体" w:cs="宋体"/>
          <w:kern w:val="0"/>
        </w:rPr>
      </w:pPr>
      <w:r>
        <w:rPr>
          <w:rFonts w:hint="eastAsia" w:ascii="宋体" w:hAnsi="宋体" w:eastAsia="宋体" w:cs="宋体"/>
          <w:color w:val="666666"/>
          <w:kern w:val="0"/>
          <w:sz w:val="21"/>
          <w:szCs w:val="21"/>
          <w:shd w:val="clear" w:color="auto" w:fill="F0F3F6"/>
        </w:rPr>
        <w:t>发布时间： 2020-02-03</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上海市社会保险事业管理中心、各区人力资源社会保障局，各有关单位：</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为深入贯彻中央和市委、市政府关于做好新型冠状病毒感染的肺炎疫情防控工作的决策部署，保障企业在疫情防控期间的正常生产经营秩序，根据《人力资源社会保障部办公厅关于切实做好新型冠状病毒感染的肺炎疫情防控期间社会保险经办工作的通知》（人社厅明电〔2020〕7号）要求，现就本市做好疫情防控期间社会保险经办工作的有关事项通知如下：</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一、可延长社会保险缴费期</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因受疫情影响，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应在疫情解除后三个月内完成。</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二、确保各项社会保险待遇按时足额发放</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社保经办机构要及时做好养老、工伤、遗属等待遇的核定，确保各类社会保险待遇按时足额发放。疫情防控期间，用人单位或参保人员未能及时办理相关待遇申领手续的，经审核后符合</w:t>
      </w:r>
      <w:bookmarkStart w:id="0" w:name="_GoBack"/>
      <w:bookmarkEnd w:id="0"/>
      <w:r>
        <w:rPr>
          <w:rFonts w:hint="eastAsia" w:ascii="宋体" w:hAnsi="宋体" w:eastAsia="宋体" w:cs="宋体"/>
          <w:color w:val="333333"/>
          <w:kern w:val="0"/>
        </w:rPr>
        <w:t>条件的按规定予以补发待遇。</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三、大力推行不见面和容缺、承诺制服务</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大力推进社保办事“不见面”服务，从源头上减少经办大厅现场人员流量，优化经办大厅对外服务流程，提升经办服务效能。积极通过本市“一网通办”平台、“上海人社”APP、微信公众号等载体引导网上、掌上办事服务，尽可能实现缴费业务网上办理，待遇申领业务预约办理，社会保险权益记录线上查询。</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积极实施社会保险业务容缺经办、证明事项告知承诺制。疫情防控期间，对于参保单位、个人提交的经办材料存在缺失的，允许其通过“先办后补”、书面承诺等方式先行办理，保障参保人员的权益。</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四、切实做好经办大厅疫情防控工作</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经办大厅是社保经办机构疫情防控的最大风险点，要切实落实通风、消毒、体温检测等必要措施。加强经办大厅的消毒、清洁工作，及时对经办大厅柜台、自助服务机具等设施设备实施严格消毒。窗口工作人员应按规定佩戴口罩和手套，确需到经办大厅办事的群众必须佩戴口罩并自觉接受体温检测，对发现体温异常的，应及时联系卫生防疫部门，协助其转运就诊，避免交叉感染。</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对确需到经办大厅办事的群众，按照“等候时间不超过10分钟、办理（咨询）业务不超过10分钟”的目标，合理调配窗口一线工作力量，优化服务流程。</w:t>
      </w:r>
    </w:p>
    <w:p>
      <w:pPr>
        <w:widowControl/>
        <w:shd w:val="clear" w:color="auto" w:fill="FFFFFF"/>
        <w:spacing w:line="480" w:lineRule="auto"/>
        <w:jc w:val="left"/>
        <w:rPr>
          <w:rFonts w:hint="eastAsia" w:ascii="宋体" w:hAnsi="宋体" w:eastAsia="宋体" w:cs="宋体"/>
          <w:color w:val="333333"/>
          <w:kern w:val="0"/>
        </w:rPr>
      </w:pPr>
      <w:r>
        <w:rPr>
          <w:rFonts w:hint="eastAsia" w:ascii="宋体" w:hAnsi="宋体" w:eastAsia="宋体" w:cs="宋体"/>
          <w:color w:val="333333"/>
          <w:kern w:val="0"/>
        </w:rPr>
        <w:t>　　</w:t>
      </w:r>
      <w:r>
        <w:rPr>
          <w:rFonts w:hint="eastAsia" w:ascii="宋体" w:hAnsi="宋体" w:eastAsia="宋体" w:cs="宋体"/>
          <w:b/>
          <w:bCs/>
          <w:color w:val="333333"/>
          <w:kern w:val="0"/>
        </w:rPr>
        <w:t>五、开辟工伤保障绿色通道</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因受疫情影响造成用人单位或从业人员不能在规定期限内提出工伤认定申请的，疫情影响时间可在申请时限中扣除。因受疫情影响导致人力资源社会保障行政部门、劳动能力鉴定委员会难以按法定时限作出工伤认定、劳动能力鉴定结论的，可相应顺延期限。</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开辟工伤认定绿色通道。在新型冠状病毒感染的肺炎预防和救治工作中，医护及相关工作人员因履行工作职责，感染新型冠状病毒肺炎或因感染新型冠状病毒肺炎死亡的，在工伤认定时，要特事特办、随报随办。对事实清楚的，要快速认定，及时落实相关待遇。</w:t>
      </w:r>
    </w:p>
    <w:p>
      <w:pPr>
        <w:widowControl/>
        <w:shd w:val="clear" w:color="auto" w:fill="FFFFFF"/>
        <w:spacing w:after="375" w:line="480" w:lineRule="auto"/>
        <w:jc w:val="left"/>
        <w:rPr>
          <w:rFonts w:hint="eastAsia" w:ascii="宋体" w:hAnsi="宋体" w:eastAsia="宋体" w:cs="宋体"/>
          <w:color w:val="333333"/>
          <w:kern w:val="0"/>
        </w:rPr>
      </w:pPr>
      <w:r>
        <w:rPr>
          <w:rFonts w:hint="eastAsia" w:ascii="宋体" w:hAnsi="宋体" w:eastAsia="宋体" w:cs="宋体"/>
          <w:color w:val="333333"/>
          <w:kern w:val="0"/>
        </w:rPr>
        <w:t>　　特此通知。</w:t>
      </w:r>
    </w:p>
    <w:p>
      <w:pPr>
        <w:widowControl/>
        <w:shd w:val="clear" w:color="auto" w:fill="FFFFFF"/>
        <w:spacing w:after="375" w:line="480" w:lineRule="auto"/>
        <w:jc w:val="right"/>
        <w:rPr>
          <w:rFonts w:hint="eastAsia" w:ascii="宋体" w:hAnsi="宋体" w:eastAsia="宋体" w:cs="宋体"/>
          <w:color w:val="333333"/>
          <w:kern w:val="0"/>
        </w:rPr>
      </w:pPr>
      <w:r>
        <w:rPr>
          <w:rFonts w:hint="eastAsia" w:ascii="宋体" w:hAnsi="宋体" w:eastAsia="宋体" w:cs="宋体"/>
          <w:color w:val="333333"/>
          <w:kern w:val="0"/>
        </w:rPr>
        <w:t>　　上海市人力资源和社会保障局</w:t>
      </w:r>
    </w:p>
    <w:p>
      <w:pPr>
        <w:widowControl/>
        <w:shd w:val="clear" w:color="auto" w:fill="FFFFFF"/>
        <w:spacing w:after="375" w:line="480" w:lineRule="auto"/>
        <w:jc w:val="right"/>
        <w:rPr>
          <w:rFonts w:hint="eastAsia" w:ascii="宋体" w:hAnsi="宋体" w:eastAsia="宋体" w:cs="宋体"/>
          <w:color w:val="333333"/>
          <w:kern w:val="0"/>
        </w:rPr>
      </w:pPr>
      <w:r>
        <w:rPr>
          <w:rFonts w:hint="eastAsia" w:ascii="宋体" w:hAnsi="宋体" w:eastAsia="宋体" w:cs="宋体"/>
          <w:color w:val="333333"/>
          <w:kern w:val="0"/>
        </w:rPr>
        <w:t>　　2020年2月3日</w:t>
      </w:r>
    </w:p>
    <w:p>
      <w:pPr>
        <w:rPr>
          <w:rFonts w:hint="eastAsia" w:ascii="宋体" w:hAnsi="宋体" w:eastAsia="宋体" w:cs="宋体"/>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16"/>
    <w:rsid w:val="00582C16"/>
    <w:rsid w:val="0069782F"/>
    <w:rsid w:val="00F83D2C"/>
    <w:rsid w:val="320A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character" w:styleId="6">
    <w:name w:val="Strong"/>
    <w:basedOn w:val="5"/>
    <w:qFormat/>
    <w:uiPriority w:val="22"/>
    <w:rPr>
      <w:b/>
      <w:bCs/>
    </w:rPr>
  </w:style>
  <w:style w:type="character" w:customStyle="1" w:styleId="7">
    <w:name w:val="标题 2 字符"/>
    <w:basedOn w:val="5"/>
    <w:link w:val="2"/>
    <w:uiPriority w:val="9"/>
    <w:rPr>
      <w:rFonts w:ascii="宋体" w:hAnsi="宋体" w:eastAsia="宋体" w:cs="宋体"/>
      <w:b/>
      <w:bCs/>
      <w:kern w:val="0"/>
      <w:sz w:val="36"/>
      <w:szCs w:val="36"/>
    </w:rPr>
  </w:style>
  <w:style w:type="character" w:customStyle="1" w:styleId="8">
    <w:name w:val="inline-block"/>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Words>
  <Characters>1135</Characters>
  <Lines>9</Lines>
  <Paragraphs>2</Paragraphs>
  <TotalTime>2</TotalTime>
  <ScaleCrop>false</ScaleCrop>
  <LinksUpToDate>false</LinksUpToDate>
  <CharactersWithSpaces>1332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2020-02-04T07:48:00Z</dcterms:created>
  <dc:creator>Microsoft</dc:creator>
  <cp:lastModifiedBy>^O^珏</cp:lastModifiedBy>
  <dcterms:modified xsi:type="dcterms:W3CDTF">2020-02-05T06:56:43Z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