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26"/>
      <w:r>
        <w:rPr>
          <w:rFonts w:hint="eastAsia" w:ascii="宋体" w:hAnsi="宋体" w:eastAsia="宋体" w:cs="宋体"/>
          <w:sz w:val="24"/>
          <w:szCs w:val="24"/>
        </w:rPr>
        <w:t>不同层级、不同职别员工的评价方法表</w:t>
      </w:r>
      <w:bookmarkEnd w:id="0"/>
    </w:p>
    <w:tbl>
      <w:tblPr>
        <w:tblStyle w:val="6"/>
        <w:tblW w:w="9240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7"/>
        <w:gridCol w:w="2160"/>
        <w:gridCol w:w="3420"/>
        <w:gridCol w:w="1753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907" w:type="dxa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层级、职位类别</w:t>
            </w:r>
          </w:p>
        </w:tc>
        <w:tc>
          <w:tcPr>
            <w:tcW w:w="2160" w:type="dxa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评价方法</w:t>
            </w:r>
          </w:p>
        </w:tc>
        <w:tc>
          <w:tcPr>
            <w:tcW w:w="3420" w:type="dxa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评价内容</w:t>
            </w:r>
          </w:p>
        </w:tc>
        <w:tc>
          <w:tcPr>
            <w:tcW w:w="1753" w:type="dxa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评价周期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907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经营层</w:t>
            </w:r>
          </w:p>
        </w:tc>
        <w:tc>
          <w:tcPr>
            <w:tcW w:w="2160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述职评价</w:t>
            </w:r>
          </w:p>
        </w:tc>
        <w:tc>
          <w:tcPr>
            <w:tcW w:w="3420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基于战略目标实施的关键业绩指标评价</w:t>
            </w:r>
          </w:p>
        </w:tc>
        <w:tc>
          <w:tcPr>
            <w:tcW w:w="1753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一年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907" w:type="dxa"/>
          </w:tcPr>
          <w:p>
            <w:pPr>
              <w:spacing w:before="3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中基层管理者</w:t>
            </w:r>
          </w:p>
        </w:tc>
        <w:tc>
          <w:tcPr>
            <w:tcW w:w="2160" w:type="dxa"/>
          </w:tcPr>
          <w:p>
            <w:pPr>
              <w:spacing w:before="3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述职或评价表</w:t>
            </w:r>
          </w:p>
        </w:tc>
        <w:tc>
          <w:tcPr>
            <w:tcW w:w="3420" w:type="dxa"/>
          </w:tcPr>
          <w:p>
            <w:pPr>
              <w:spacing w:before="3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基于关键指标落实的工作目标完成评价</w:t>
            </w:r>
          </w:p>
        </w:tc>
        <w:tc>
          <w:tcPr>
            <w:tcW w:w="1753" w:type="dxa"/>
          </w:tcPr>
          <w:p>
            <w:pPr>
              <w:spacing w:before="12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月度、季度评价</w:t>
            </w:r>
          </w:p>
          <w:p>
            <w:pPr>
              <w:spacing w:before="120" w:after="12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年度总评价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907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业务人员</w:t>
            </w:r>
          </w:p>
        </w:tc>
        <w:tc>
          <w:tcPr>
            <w:tcW w:w="2160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评价表</w:t>
            </w:r>
          </w:p>
        </w:tc>
        <w:tc>
          <w:tcPr>
            <w:tcW w:w="3420" w:type="dxa"/>
          </w:tcPr>
          <w:p>
            <w:pPr>
              <w:spacing w:before="200" w:after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基于工作计划完成情况的工作职责评价</w:t>
            </w:r>
          </w:p>
        </w:tc>
        <w:tc>
          <w:tcPr>
            <w:tcW w:w="1753" w:type="dxa"/>
          </w:tcPr>
          <w:p>
            <w:pPr>
              <w:spacing w:before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月度或季度评价</w:t>
            </w:r>
          </w:p>
          <w:p>
            <w:pPr>
              <w:spacing w:before="1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年度总评价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907" w:type="dxa"/>
          </w:tcPr>
          <w:p>
            <w:pPr>
              <w:spacing w:before="300" w:after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操作类员工</w:t>
            </w:r>
          </w:p>
        </w:tc>
        <w:tc>
          <w:tcPr>
            <w:tcW w:w="2160" w:type="dxa"/>
          </w:tcPr>
          <w:p>
            <w:pPr>
              <w:spacing w:before="2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基于操作流程或绩效标准的行为评价</w:t>
            </w:r>
          </w:p>
        </w:tc>
        <w:tc>
          <w:tcPr>
            <w:tcW w:w="3420" w:type="dxa"/>
          </w:tcPr>
          <w:p>
            <w:pPr>
              <w:spacing w:before="3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评价表</w:t>
            </w:r>
          </w:p>
        </w:tc>
        <w:tc>
          <w:tcPr>
            <w:tcW w:w="1753" w:type="dxa"/>
          </w:tcPr>
          <w:p>
            <w:pPr>
              <w:spacing w:before="300" w:after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月度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AF4"/>
    <w:rsid w:val="00447C78"/>
    <w:rsid w:val="006D2C09"/>
    <w:rsid w:val="008E3AF4"/>
    <w:rsid w:val="00D349AE"/>
    <w:rsid w:val="00F73B28"/>
    <w:rsid w:val="120E3471"/>
    <w:rsid w:val="5E47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166</Characters>
  <Lines>1</Lines>
  <Paragraphs>1</Paragraphs>
  <TotalTime>0</TotalTime>
  <ScaleCrop>false</ScaleCrop>
  <LinksUpToDate>false</LinksUpToDate>
  <CharactersWithSpaces>193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2019-12-06T06:01:52Z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