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hint="eastAsia" w:ascii="宋体" w:hAnsi="宋体" w:eastAsia="宋体" w:cs="宋体"/>
          <w:sz w:val="23"/>
        </w:rPr>
      </w:pPr>
    </w:p>
    <w:p>
      <w:pPr>
        <w:spacing w:before="0" w:line="549" w:lineRule="exact"/>
        <w:ind w:left="2687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360</w:t>
      </w:r>
      <w:r>
        <w:rPr>
          <w:rFonts w:hint="eastAsia" w:ascii="宋体" w:hAnsi="宋体" w:eastAsia="宋体" w:cs="宋体"/>
          <w:b/>
          <w:spacing w:val="1"/>
          <w:w w:val="244"/>
          <w:sz w:val="32"/>
        </w:rPr>
        <w:t>°</w:t>
      </w:r>
      <w:r>
        <w:rPr>
          <w:rFonts w:hint="eastAsia" w:ascii="宋体" w:hAnsi="宋体" w:eastAsia="宋体" w:cs="宋体"/>
          <w:b/>
          <w:sz w:val="32"/>
        </w:rPr>
        <w:t>评估结果分析报告</w:t>
      </w:r>
    </w:p>
    <w:p>
      <w:pPr>
        <w:pStyle w:val="3"/>
        <w:spacing w:before="12"/>
        <w:rPr>
          <w:rFonts w:hint="eastAsia" w:ascii="宋体" w:hAnsi="宋体" w:eastAsia="宋体" w:cs="宋体"/>
          <w:b/>
          <w:sz w:val="30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26" o:spid="_x0000_s1026" style="position:absolute;left:0pt;margin-left:89.8pt;margin-top:-4.3pt;height:18pt;width:27pt;mso-position-horizontal-relative:page;z-index:251658240;mso-width-relative:page;mso-height-relative:page;" filled="f" stroked="t" coordorigin="1797,-86" coordsize="540,360" path="m2202,-86l2202,4,1797,4,1797,184,2202,184,2202,274,2337,94,2202,-86x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t>被评估者情况简介</w:t>
      </w:r>
    </w:p>
    <w:p>
      <w:pPr>
        <w:pStyle w:val="3"/>
        <w:spacing w:before="1"/>
        <w:rPr>
          <w:rFonts w:hint="eastAsia" w:ascii="宋体" w:hAnsi="宋体" w:eastAsia="宋体" w:cs="宋体"/>
          <w:b/>
          <w:sz w:val="16"/>
        </w:rPr>
      </w:pPr>
    </w:p>
    <w:tbl>
      <w:tblPr>
        <w:tblStyle w:val="4"/>
        <w:tblW w:w="0" w:type="auto"/>
        <w:tblInd w:w="8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620"/>
        <w:gridCol w:w="234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68" w:type="dxa"/>
          </w:tcPr>
          <w:p>
            <w:pPr>
              <w:pStyle w:val="8"/>
              <w:spacing w:before="165"/>
              <w:ind w:right="463"/>
              <w:jc w:val="righ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被评估者姓名</w:t>
            </w:r>
          </w:p>
        </w:tc>
        <w:tc>
          <w:tcPr>
            <w:tcW w:w="1620" w:type="dxa"/>
          </w:tcPr>
          <w:p>
            <w:pPr>
              <w:pStyle w:val="8"/>
              <w:spacing w:before="92"/>
              <w:ind w:left="478"/>
              <w:jc w:val="left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ＸＸＸ</w:t>
            </w:r>
          </w:p>
        </w:tc>
        <w:tc>
          <w:tcPr>
            <w:tcW w:w="2340" w:type="dxa"/>
          </w:tcPr>
          <w:p>
            <w:pPr>
              <w:pStyle w:val="8"/>
              <w:spacing w:before="165"/>
              <w:ind w:left="458" w:right="449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当前部门</w:t>
            </w:r>
            <w:r>
              <w:rPr>
                <w:rFonts w:hint="eastAsia" w:ascii="宋体" w:hAnsi="宋体" w:eastAsia="宋体" w:cs="宋体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</w:rPr>
              <w:t>职位</w:t>
            </w:r>
          </w:p>
        </w:tc>
        <w:tc>
          <w:tcPr>
            <w:tcW w:w="2160" w:type="dxa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68" w:type="dxa"/>
          </w:tcPr>
          <w:p>
            <w:pPr>
              <w:pStyle w:val="8"/>
              <w:spacing w:before="165"/>
              <w:ind w:right="463"/>
              <w:jc w:val="righ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加入公司时间</w:t>
            </w: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8"/>
              <w:spacing w:before="165"/>
              <w:ind w:left="458" w:right="449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直属上司</w:t>
            </w:r>
          </w:p>
        </w:tc>
        <w:tc>
          <w:tcPr>
            <w:tcW w:w="2160" w:type="dxa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spacing w:before="15"/>
        <w:rPr>
          <w:rFonts w:hint="eastAsia" w:ascii="宋体" w:hAnsi="宋体" w:eastAsia="宋体" w:cs="宋体"/>
          <w:b/>
          <w:sz w:val="13"/>
        </w:rPr>
      </w:pPr>
    </w:p>
    <w:p>
      <w:pPr>
        <w:spacing w:before="0"/>
        <w:ind w:left="1536" w:right="0" w:firstLine="0"/>
        <w:jc w:val="left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</w:rPr>
        <w:pict>
          <v:shape id="_x0000_s1027" o:spid="_x0000_s1027" style="position:absolute;left:0pt;margin-left:89.8pt;margin-top:-4.05pt;height:18pt;width:27pt;mso-position-horizontal-relative:page;z-index:251660288;mso-width-relative:page;mso-height-relative:page;" filled="f" stroked="t" coordorigin="1797,-81" coordsize="540,360" path="m2202,-81l2202,9,1797,9,1797,189,2202,189,2202,279,2337,99,2202,-81x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  <w:b/>
          <w:sz w:val="22"/>
        </w:rPr>
        <w:t>评估结果概述</w:t>
      </w:r>
    </w:p>
    <w:p>
      <w:pPr>
        <w:pStyle w:val="3"/>
        <w:spacing w:before="17"/>
        <w:rPr>
          <w:rFonts w:hint="eastAsia" w:ascii="宋体" w:hAnsi="宋体" w:eastAsia="宋体" w:cs="宋体"/>
          <w:b/>
          <w:sz w:val="18"/>
        </w:rPr>
      </w:pPr>
    </w:p>
    <w:p>
      <w:pPr>
        <w:pStyle w:val="3"/>
        <w:spacing w:before="1" w:line="290" w:lineRule="auto"/>
        <w:ind w:left="216" w:right="1536" w:firstLine="8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360</w:t>
      </w:r>
      <w:r>
        <w:rPr>
          <w:rFonts w:hint="eastAsia" w:ascii="宋体" w:hAnsi="宋体" w:eastAsia="宋体" w:cs="宋体"/>
        </w:rPr>
        <w:t>°问卷调查全方位地从管理技能、领导能力、交流技能和公司价值观等方</w:t>
      </w:r>
      <w:r>
        <w:rPr>
          <w:rFonts w:hint="eastAsia" w:ascii="宋体" w:hAnsi="宋体" w:eastAsia="宋体" w:cs="宋体"/>
          <w:spacing w:val="-4"/>
        </w:rPr>
        <w:t>面对您个人的领导和管理技巧进行了评估，以帮助您有效规划自己的职业发展，成为更</w:t>
      </w:r>
      <w:r>
        <w:rPr>
          <w:rFonts w:hint="eastAsia" w:ascii="宋体" w:hAnsi="宋体" w:eastAsia="宋体" w:cs="宋体"/>
        </w:rPr>
        <w:t>加出色的管理者和领导者。</w:t>
      </w:r>
    </w:p>
    <w:p>
      <w:pPr>
        <w:pStyle w:val="3"/>
        <w:spacing w:before="3"/>
        <w:rPr>
          <w:rFonts w:hint="eastAsia" w:ascii="宋体" w:hAnsi="宋体" w:eastAsia="宋体" w:cs="宋体"/>
          <w:sz w:val="26"/>
        </w:rPr>
      </w:pPr>
    </w:p>
    <w:p>
      <w:pPr>
        <w:pStyle w:val="3"/>
        <w:spacing w:line="290" w:lineRule="auto"/>
        <w:ind w:left="216" w:right="1536" w:firstLine="8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综合分析您自己、您的上司、同事及下属对您的评估结果，并结合您当前职位</w:t>
      </w:r>
      <w:r>
        <w:rPr>
          <w:rFonts w:hint="eastAsia" w:ascii="宋体" w:hAnsi="宋体" w:eastAsia="宋体" w:cs="宋体"/>
          <w:spacing w:val="-4"/>
        </w:rPr>
        <w:t>的能力要求以及公司整体的发展需求，您的优势能力和当前的发展需要已经被清晰地表</w:t>
      </w:r>
      <w:r>
        <w:rPr>
          <w:rFonts w:hint="eastAsia" w:ascii="宋体" w:hAnsi="宋体" w:eastAsia="宋体" w:cs="宋体"/>
        </w:rPr>
        <w:t>现出来。</w:t>
      </w:r>
    </w:p>
    <w:p>
      <w:pPr>
        <w:pStyle w:val="3"/>
        <w:spacing w:before="3"/>
        <w:rPr>
          <w:rFonts w:hint="eastAsia" w:ascii="宋体" w:hAnsi="宋体" w:eastAsia="宋体" w:cs="宋体"/>
        </w:rPr>
      </w:pPr>
    </w:p>
    <w:p>
      <w:pPr>
        <w:pStyle w:val="3"/>
        <w:spacing w:line="340" w:lineRule="exact"/>
        <w:ind w:left="216" w:right="1536" w:firstLine="8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评估结果（见附表）</w:t>
      </w:r>
      <w:r>
        <w:rPr>
          <w:rFonts w:hint="eastAsia" w:ascii="宋体" w:hAnsi="宋体" w:eastAsia="宋体" w:cs="宋体"/>
          <w:spacing w:val="-25"/>
        </w:rPr>
        <w:t xml:space="preserve">显示：您的 </w:t>
      </w:r>
      <w:r>
        <w:rPr>
          <w:rFonts w:hint="eastAsia" w:ascii="宋体" w:hAnsi="宋体" w:eastAsia="宋体" w:cs="宋体"/>
        </w:rPr>
        <w:t xml:space="preserve">Ave </w:t>
      </w:r>
      <w:r>
        <w:rPr>
          <w:rFonts w:hint="eastAsia" w:ascii="宋体" w:hAnsi="宋体" w:eastAsia="宋体" w:cs="宋体"/>
        </w:rPr>
        <w:t>曲线（</w:t>
      </w:r>
      <w:r>
        <w:rPr>
          <w:rFonts w:hint="eastAsia" w:ascii="宋体" w:hAnsi="宋体" w:eastAsia="宋体" w:cs="宋体"/>
          <w:spacing w:val="-1"/>
        </w:rPr>
        <w:t>您上司、同事、下属及自我评估结</w:t>
      </w:r>
      <w:bookmarkStart w:id="0" w:name="_GoBack"/>
      <w:bookmarkEnd w:id="0"/>
      <w:r>
        <w:rPr>
          <w:rFonts w:hint="eastAsia" w:ascii="宋体" w:hAnsi="宋体" w:eastAsia="宋体" w:cs="宋体"/>
        </w:rPr>
        <w:t>果的均值）</w:t>
      </w:r>
      <w:r>
        <w:rPr>
          <w:rFonts w:hint="eastAsia" w:ascii="宋体" w:hAnsi="宋体" w:eastAsia="宋体" w:cs="宋体"/>
          <w:spacing w:val="-11"/>
        </w:rPr>
        <w:t xml:space="preserve">基本上处于 </w:t>
      </w:r>
      <w:r>
        <w:rPr>
          <w:rFonts w:hint="eastAsia" w:ascii="宋体" w:hAnsi="宋体" w:eastAsia="宋体" w:cs="宋体"/>
        </w:rPr>
        <w:t>Max50</w:t>
      </w:r>
      <w:r>
        <w:rPr>
          <w:rFonts w:hint="eastAsia" w:ascii="宋体" w:hAnsi="宋体" w:eastAsia="宋体" w:cs="宋体"/>
        </w:rPr>
        <w:t>％－</w:t>
      </w:r>
      <w:r>
        <w:rPr>
          <w:rFonts w:hint="eastAsia" w:ascii="宋体" w:hAnsi="宋体" w:eastAsia="宋体" w:cs="宋体"/>
        </w:rPr>
        <w:t>Min50</w:t>
      </w:r>
      <w:r>
        <w:rPr>
          <w:rFonts w:hint="eastAsia" w:ascii="宋体" w:hAnsi="宋体" w:eastAsia="宋体" w:cs="宋体"/>
        </w:rPr>
        <w:t>％两曲线间（公司整体中等水平区域）</w:t>
      </w:r>
      <w:r>
        <w:rPr>
          <w:rFonts w:hint="eastAsia" w:ascii="宋体" w:hAnsi="宋体" w:eastAsia="宋体" w:cs="宋体"/>
          <w:b/>
        </w:rPr>
        <w:t>，</w:t>
      </w:r>
      <w:r>
        <w:rPr>
          <w:rFonts w:hint="eastAsia" w:ascii="宋体" w:hAnsi="宋体" w:eastAsia="宋体" w:cs="宋体"/>
        </w:rPr>
        <w:t>表明</w:t>
      </w:r>
      <w:r>
        <w:rPr>
          <w:rFonts w:hint="eastAsia" w:ascii="宋体" w:hAnsi="宋体" w:eastAsia="宋体" w:cs="宋体"/>
          <w:spacing w:val="-5"/>
        </w:rPr>
        <w:t>您基本具有良好的领导与管理能力，当然，从评估曲线的大幅波动――特别是您上司的</w:t>
      </w:r>
      <w:r>
        <w:rPr>
          <w:rFonts w:hint="eastAsia" w:ascii="宋体" w:hAnsi="宋体" w:eastAsia="宋体" w:cs="宋体"/>
          <w:spacing w:val="-6"/>
        </w:rPr>
        <w:t>评估曲线――中，您会发现，进一步的职业发展依然需要您在许多能力方面不断改进和</w:t>
      </w:r>
      <w:r>
        <w:rPr>
          <w:rFonts w:hint="eastAsia" w:ascii="宋体" w:hAnsi="宋体" w:eastAsia="宋体" w:cs="宋体"/>
        </w:rPr>
        <w:t>发展。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6"/>
        <w:rPr>
          <w:rFonts w:hint="eastAsia" w:ascii="宋体" w:hAnsi="宋体" w:eastAsia="宋体" w:cs="宋体"/>
          <w:sz w:val="29"/>
        </w:rPr>
      </w:pPr>
    </w:p>
    <w:p>
      <w:pPr>
        <w:pStyle w:val="2"/>
        <w:ind w:left="14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28" o:spid="_x0000_s1028" style="position:absolute;left:0pt;margin-left:89.8pt;margin-top:-4.35pt;height:18pt;width:27pt;mso-position-horizontal-relative:page;z-index:251659264;mso-width-relative:page;mso-height-relative:page;" filled="f" stroked="t" coordorigin="1797,-87" coordsize="540,360" path="m2202,-87l2202,3,1797,3,1797,183,2202,183,2202,273,2337,93,2202,-87x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t>评估结果具体分析</w:t>
      </w:r>
    </w:p>
    <w:p>
      <w:pPr>
        <w:pStyle w:val="3"/>
        <w:spacing w:before="17"/>
        <w:rPr>
          <w:rFonts w:hint="eastAsia" w:ascii="宋体" w:hAnsi="宋体" w:eastAsia="宋体" w:cs="宋体"/>
          <w:b/>
          <w:sz w:val="18"/>
        </w:rPr>
      </w:pPr>
    </w:p>
    <w:p>
      <w:pPr>
        <w:pStyle w:val="3"/>
        <w:ind w:left="2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</w:rPr>
        <w:t xml:space="preserve">16 </w:t>
      </w:r>
      <w:r>
        <w:rPr>
          <w:rFonts w:hint="eastAsia" w:ascii="宋体" w:hAnsi="宋体" w:eastAsia="宋体" w:cs="宋体"/>
        </w:rPr>
        <w:t>种能力（行为）发展状况――绝对分析：</w:t>
      </w:r>
    </w:p>
    <w:p>
      <w:pPr>
        <w:pStyle w:val="3"/>
        <w:spacing w:before="58" w:line="290" w:lineRule="auto"/>
        <w:ind w:left="216" w:right="1557" w:firstLine="77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相对于公司整体平均水平的上限（</w:t>
      </w:r>
      <w:r>
        <w:rPr>
          <w:rFonts w:hint="eastAsia" w:ascii="宋体" w:hAnsi="宋体" w:eastAsia="宋体" w:cs="宋体"/>
        </w:rPr>
        <w:t>max50</w:t>
      </w:r>
      <w:r>
        <w:rPr>
          <w:rFonts w:hint="eastAsia" w:ascii="宋体" w:hAnsi="宋体" w:eastAsia="宋体" w:cs="宋体"/>
        </w:rPr>
        <w:t xml:space="preserve">％曲线），你的 </w:t>
      </w:r>
      <w:r>
        <w:rPr>
          <w:rFonts w:hint="eastAsia" w:ascii="宋体" w:hAnsi="宋体" w:eastAsia="宋体" w:cs="宋体"/>
        </w:rPr>
        <w:t xml:space="preserve">Ave </w:t>
      </w:r>
      <w:r>
        <w:rPr>
          <w:rFonts w:hint="eastAsia" w:ascii="宋体" w:hAnsi="宋体" w:eastAsia="宋体" w:cs="宋体"/>
        </w:rPr>
        <w:t>曲线走势形成了您个人绝对的优势、中等和较弱能力（行为）。</w:t>
      </w:r>
    </w:p>
    <w:p>
      <w:pPr>
        <w:pStyle w:val="7"/>
        <w:numPr>
          <w:ilvl w:val="0"/>
          <w:numId w:val="1"/>
        </w:numPr>
        <w:tabs>
          <w:tab w:val="left" w:pos="768"/>
        </w:tabs>
        <w:spacing w:before="0" w:after="0" w:line="280" w:lineRule="exact"/>
        <w:ind w:left="768" w:right="0" w:hanging="552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绝对优势能力（行为）：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无</w:t>
      </w:r>
    </w:p>
    <w:p>
      <w:pPr>
        <w:pStyle w:val="7"/>
        <w:numPr>
          <w:ilvl w:val="0"/>
          <w:numId w:val="1"/>
        </w:numPr>
        <w:tabs>
          <w:tab w:val="left" w:pos="768"/>
        </w:tabs>
        <w:spacing w:before="58" w:after="0" w:line="240" w:lineRule="auto"/>
        <w:ind w:left="768" w:right="0" w:hanging="552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中等能力（行为）：</w:t>
      </w:r>
    </w:p>
    <w:p>
      <w:pPr>
        <w:pStyle w:val="7"/>
        <w:numPr>
          <w:ilvl w:val="1"/>
          <w:numId w:val="1"/>
        </w:numPr>
        <w:tabs>
          <w:tab w:val="left" w:pos="1876"/>
          <w:tab w:val="left" w:pos="1877"/>
        </w:tabs>
        <w:spacing w:before="57" w:after="0" w:line="240" w:lineRule="auto"/>
        <w:ind w:left="1877" w:right="0" w:hanging="58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</w:t>
      </w:r>
      <w:r>
        <w:rPr>
          <w:rFonts w:hint="eastAsia" w:ascii="宋体" w:hAnsi="宋体" w:eastAsia="宋体" w:cs="宋体"/>
          <w:sz w:val="22"/>
        </w:rPr>
        <w:t>设立目标，建立计划”（</w:t>
      </w:r>
      <w:r>
        <w:rPr>
          <w:rFonts w:hint="eastAsia" w:ascii="宋体" w:hAnsi="宋体" w:eastAsia="宋体" w:cs="宋体"/>
          <w:sz w:val="22"/>
        </w:rPr>
        <w:t>Establish</w:t>
      </w:r>
      <w:r>
        <w:rPr>
          <w:rFonts w:hint="eastAsia" w:ascii="宋体" w:hAnsi="宋体" w:eastAsia="宋体" w:cs="宋体"/>
          <w:spacing w:val="-2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Goals and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Plans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EG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“管理的实施”（</w:t>
      </w:r>
      <w:r>
        <w:rPr>
          <w:rFonts w:hint="eastAsia" w:ascii="宋体" w:hAnsi="宋体" w:eastAsia="宋体" w:cs="宋体"/>
          <w:sz w:val="22"/>
        </w:rPr>
        <w:t>Manage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Execution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ME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“提供方向”（</w:t>
      </w:r>
      <w:r>
        <w:rPr>
          <w:rFonts w:hint="eastAsia" w:ascii="宋体" w:hAnsi="宋体" w:eastAsia="宋体" w:cs="宋体"/>
          <w:sz w:val="22"/>
        </w:rPr>
        <w:t>Provide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Direction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PD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“领导果断”（</w:t>
      </w:r>
      <w:r>
        <w:rPr>
          <w:rFonts w:hint="eastAsia" w:ascii="宋体" w:hAnsi="宋体" w:eastAsia="宋体" w:cs="宋体"/>
          <w:sz w:val="22"/>
        </w:rPr>
        <w:t>Lead</w:t>
      </w:r>
      <w:r>
        <w:rPr>
          <w:rFonts w:hint="eastAsia" w:ascii="宋体" w:hAnsi="宋体" w:eastAsia="宋体" w:cs="宋体"/>
          <w:spacing w:val="-2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Courageously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LC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2"/>
        </w:rPr>
        <w:sectPr>
          <w:headerReference r:id="rId3" w:type="default"/>
          <w:footerReference r:id="rId4" w:type="default"/>
          <w:type w:val="continuous"/>
          <w:pgSz w:w="11910" w:h="16840"/>
          <w:pgMar w:top="1400" w:right="260" w:bottom="1260" w:left="1580" w:header="873" w:footer="1080" w:gutter="0"/>
        </w:sectPr>
      </w:pP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90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“最终结果驱动”（</w:t>
      </w:r>
      <w:r>
        <w:rPr>
          <w:rFonts w:hint="eastAsia" w:ascii="宋体" w:hAnsi="宋体" w:eastAsia="宋体" w:cs="宋体"/>
          <w:sz w:val="22"/>
        </w:rPr>
        <w:t>Drive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for Results</w:t>
      </w:r>
      <w:r>
        <w:rPr>
          <w:rFonts w:hint="eastAsia" w:ascii="宋体" w:hAnsi="宋体" w:eastAsia="宋体" w:cs="宋体"/>
          <w:sz w:val="22"/>
        </w:rPr>
        <w:t xml:space="preserve">， </w:t>
      </w:r>
      <w:r>
        <w:rPr>
          <w:rFonts w:hint="eastAsia" w:ascii="宋体" w:hAnsi="宋体" w:eastAsia="宋体" w:cs="宋体"/>
          <w:sz w:val="22"/>
        </w:rPr>
        <w:t>DR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90" w:lineRule="auto"/>
        <w:ind w:left="1656" w:right="1669" w:hanging="36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-1"/>
          <w:sz w:val="22"/>
        </w:rPr>
        <w:t>“ 影响他人”</w:t>
      </w:r>
      <w:r>
        <w:rPr>
          <w:rFonts w:hint="eastAsia" w:ascii="宋体" w:hAnsi="宋体" w:eastAsia="宋体" w:cs="宋体"/>
          <w:spacing w:val="-7"/>
          <w:sz w:val="22"/>
        </w:rPr>
        <w:t>（</w:t>
      </w:r>
      <w:r>
        <w:rPr>
          <w:rFonts w:hint="eastAsia" w:ascii="宋体" w:hAnsi="宋体" w:eastAsia="宋体" w:cs="宋体"/>
          <w:spacing w:val="-7"/>
          <w:sz w:val="22"/>
        </w:rPr>
        <w:t>Influence</w:t>
      </w:r>
      <w:r>
        <w:rPr>
          <w:rFonts w:hint="eastAsia" w:ascii="宋体" w:hAnsi="宋体" w:eastAsia="宋体" w:cs="宋体"/>
          <w:spacing w:val="3"/>
          <w:sz w:val="22"/>
        </w:rPr>
        <w:t xml:space="preserve"> </w:t>
      </w:r>
      <w:r>
        <w:rPr>
          <w:rFonts w:hint="eastAsia" w:ascii="宋体" w:hAnsi="宋体" w:eastAsia="宋体" w:cs="宋体"/>
          <w:spacing w:val="-15"/>
          <w:sz w:val="22"/>
        </w:rPr>
        <w:t>Others</w:t>
      </w:r>
      <w:r>
        <w:rPr>
          <w:rFonts w:hint="eastAsia" w:ascii="宋体" w:hAnsi="宋体" w:eastAsia="宋体" w:cs="宋体"/>
          <w:spacing w:val="-15"/>
          <w:sz w:val="22"/>
        </w:rPr>
        <w:t>，</w:t>
      </w:r>
      <w:r>
        <w:rPr>
          <w:rFonts w:hint="eastAsia" w:ascii="宋体" w:hAnsi="宋体" w:eastAsia="宋体" w:cs="宋体"/>
          <w:spacing w:val="-15"/>
          <w:sz w:val="22"/>
        </w:rPr>
        <w:t>IO</w:t>
      </w:r>
      <w:r>
        <w:rPr>
          <w:rFonts w:hint="eastAsia" w:ascii="宋体" w:hAnsi="宋体" w:eastAsia="宋体" w:cs="宋体"/>
          <w:spacing w:val="-15"/>
          <w:sz w:val="22"/>
        </w:rPr>
        <w:t>）</w:t>
      </w:r>
      <w:r>
        <w:rPr>
          <w:rFonts w:hint="eastAsia" w:ascii="宋体" w:hAnsi="宋体" w:eastAsia="宋体" w:cs="宋体"/>
          <w:spacing w:val="-5"/>
          <w:sz w:val="22"/>
        </w:rPr>
        <w:t>“激励他人”</w:t>
      </w:r>
      <w:r>
        <w:rPr>
          <w:rFonts w:hint="eastAsia" w:ascii="宋体" w:hAnsi="宋体" w:eastAsia="宋体" w:cs="宋体"/>
          <w:spacing w:val="-9"/>
          <w:sz w:val="22"/>
        </w:rPr>
        <w:t>（</w:t>
      </w:r>
      <w:r>
        <w:rPr>
          <w:rFonts w:hint="eastAsia" w:ascii="宋体" w:hAnsi="宋体" w:eastAsia="宋体" w:cs="宋体"/>
          <w:spacing w:val="-9"/>
          <w:sz w:val="22"/>
        </w:rPr>
        <w:t>Motovate</w:t>
      </w:r>
      <w:r>
        <w:rPr>
          <w:rFonts w:hint="eastAsia" w:ascii="宋体" w:hAnsi="宋体" w:eastAsia="宋体" w:cs="宋体"/>
          <w:spacing w:val="2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Others</w:t>
      </w:r>
      <w:r>
        <w:rPr>
          <w:rFonts w:hint="eastAsia" w:ascii="宋体" w:hAnsi="宋体" w:eastAsia="宋体" w:cs="宋体"/>
          <w:sz w:val="22"/>
        </w:rPr>
        <w:t xml:space="preserve">， </w:t>
      </w:r>
      <w:r>
        <w:rPr>
          <w:rFonts w:hint="eastAsia" w:ascii="宋体" w:hAnsi="宋体" w:eastAsia="宋体" w:cs="宋体"/>
          <w:spacing w:val="-1"/>
          <w:sz w:val="22"/>
        </w:rPr>
        <w:t>M</w:t>
      </w:r>
      <w:r>
        <w:rPr>
          <w:rFonts w:hint="eastAsia" w:ascii="宋体" w:hAnsi="宋体" w:eastAsia="宋体" w:cs="宋体"/>
          <w:sz w:val="22"/>
        </w:rPr>
        <w:t>O</w:t>
      </w:r>
      <w:r>
        <w:rPr>
          <w:rFonts w:hint="eastAsia" w:ascii="宋体" w:hAnsi="宋体" w:eastAsia="宋体" w:cs="宋体"/>
          <w:spacing w:val="-110"/>
          <w:sz w:val="22"/>
        </w:rPr>
        <w:t>）</w:t>
      </w:r>
      <w:r>
        <w:rPr>
          <w:rFonts w:hint="eastAsia" w:ascii="宋体" w:hAnsi="宋体" w:eastAsia="宋体" w:cs="宋体"/>
          <w:sz w:val="22"/>
        </w:rPr>
        <w:t>“指导与发展”（</w:t>
      </w:r>
      <w:r>
        <w:rPr>
          <w:rFonts w:hint="eastAsia" w:ascii="宋体" w:hAnsi="宋体" w:eastAsia="宋体" w:cs="宋体"/>
          <w:sz w:val="22"/>
        </w:rPr>
        <w:t>Coach and</w:t>
      </w:r>
      <w:r>
        <w:rPr>
          <w:rFonts w:hint="eastAsia" w:ascii="宋体" w:hAnsi="宋体" w:eastAsia="宋体" w:cs="宋体"/>
          <w:spacing w:val="-1"/>
          <w:sz w:val="22"/>
        </w:rPr>
        <w:t xml:space="preserve"> Develo</w:t>
      </w:r>
      <w:r>
        <w:rPr>
          <w:rFonts w:hint="eastAsia" w:ascii="宋体" w:hAnsi="宋体" w:eastAsia="宋体" w:cs="宋体"/>
          <w:sz w:val="22"/>
        </w:rPr>
        <w:t>p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CD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0" w:after="0" w:line="280" w:lineRule="exact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“支持变化”（</w:t>
      </w:r>
      <w:r>
        <w:rPr>
          <w:rFonts w:hint="eastAsia" w:ascii="宋体" w:hAnsi="宋体" w:eastAsia="宋体" w:cs="宋体"/>
          <w:sz w:val="22"/>
        </w:rPr>
        <w:t>Champion Change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CC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“形成开放式沟通”（</w:t>
      </w:r>
      <w:r>
        <w:rPr>
          <w:rFonts w:hint="eastAsia" w:ascii="宋体" w:hAnsi="宋体" w:eastAsia="宋体" w:cs="宋体"/>
          <w:sz w:val="22"/>
        </w:rPr>
        <w:t>Foaster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Open Communication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FO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“管理沟通”（</w:t>
      </w:r>
      <w:r>
        <w:rPr>
          <w:rFonts w:hint="eastAsia" w:ascii="宋体" w:hAnsi="宋体" w:eastAsia="宋体" w:cs="宋体"/>
          <w:sz w:val="22"/>
        </w:rPr>
        <w:t>Communicate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Managerially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CM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6" w:after="0" w:line="290" w:lineRule="auto"/>
        <w:ind w:left="1656" w:right="1424" w:hanging="36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-16"/>
          <w:sz w:val="22"/>
        </w:rPr>
        <w:t>“运作高效”</w:t>
      </w:r>
      <w:r>
        <w:rPr>
          <w:rFonts w:hint="eastAsia" w:ascii="宋体" w:hAnsi="宋体" w:eastAsia="宋体" w:cs="宋体"/>
          <w:sz w:val="22"/>
        </w:rPr>
        <w:t>（</w:t>
      </w:r>
      <w:r>
        <w:rPr>
          <w:rFonts w:hint="eastAsia" w:ascii="宋体" w:hAnsi="宋体" w:eastAsia="宋体" w:cs="宋体"/>
          <w:spacing w:val="-1"/>
          <w:sz w:val="22"/>
        </w:rPr>
        <w:t>Perfor</w:t>
      </w:r>
      <w:r>
        <w:rPr>
          <w:rFonts w:hint="eastAsia" w:ascii="宋体" w:hAnsi="宋体" w:eastAsia="宋体" w:cs="宋体"/>
          <w:sz w:val="22"/>
        </w:rPr>
        <w:t xml:space="preserve">m </w:t>
      </w:r>
      <w:r>
        <w:rPr>
          <w:rFonts w:hint="eastAsia" w:ascii="宋体" w:hAnsi="宋体" w:eastAsia="宋体" w:cs="宋体"/>
          <w:spacing w:val="-1"/>
          <w:sz w:val="22"/>
        </w:rPr>
        <w:t>wit</w:t>
      </w:r>
      <w:r>
        <w:rPr>
          <w:rFonts w:hint="eastAsia" w:ascii="宋体" w:hAnsi="宋体" w:eastAsia="宋体" w:cs="宋体"/>
          <w:sz w:val="22"/>
        </w:rPr>
        <w:t>h high Effic</w:t>
      </w:r>
      <w:r>
        <w:rPr>
          <w:rFonts w:hint="eastAsia" w:ascii="宋体" w:hAnsi="宋体" w:eastAsia="宋体" w:cs="宋体"/>
          <w:spacing w:val="-1"/>
          <w:sz w:val="22"/>
        </w:rPr>
        <w:t>i</w:t>
      </w:r>
      <w:r>
        <w:rPr>
          <w:rFonts w:hint="eastAsia" w:ascii="宋体" w:hAnsi="宋体" w:eastAsia="宋体" w:cs="宋体"/>
          <w:sz w:val="22"/>
        </w:rPr>
        <w:t>enc</w:t>
      </w:r>
      <w:r>
        <w:rPr>
          <w:rFonts w:hint="eastAsia" w:ascii="宋体" w:hAnsi="宋体" w:eastAsia="宋体" w:cs="宋体"/>
          <w:spacing w:val="-1"/>
          <w:sz w:val="22"/>
        </w:rPr>
        <w:t>y</w:t>
      </w:r>
      <w:r>
        <w:rPr>
          <w:rFonts w:hint="eastAsia" w:ascii="宋体" w:hAnsi="宋体" w:eastAsia="宋体" w:cs="宋体"/>
          <w:spacing w:val="-93"/>
          <w:sz w:val="22"/>
        </w:rPr>
        <w:t>，</w:t>
      </w:r>
      <w:r>
        <w:rPr>
          <w:rFonts w:hint="eastAsia" w:ascii="宋体" w:hAnsi="宋体" w:eastAsia="宋体" w:cs="宋体"/>
          <w:spacing w:val="-1"/>
          <w:sz w:val="22"/>
        </w:rPr>
        <w:t>P</w:t>
      </w:r>
      <w:r>
        <w:rPr>
          <w:rFonts w:hint="eastAsia" w:ascii="宋体" w:hAnsi="宋体" w:eastAsia="宋体" w:cs="宋体"/>
          <w:sz w:val="22"/>
        </w:rPr>
        <w:t>E</w:t>
      </w:r>
      <w:r>
        <w:rPr>
          <w:rFonts w:hint="eastAsia" w:ascii="宋体" w:hAnsi="宋体" w:eastAsia="宋体" w:cs="宋体"/>
          <w:spacing w:val="-93"/>
          <w:sz w:val="22"/>
        </w:rPr>
        <w:t>）</w:t>
      </w:r>
      <w:r>
        <w:rPr>
          <w:rFonts w:hint="eastAsia" w:ascii="宋体" w:hAnsi="宋体" w:eastAsia="宋体" w:cs="宋体"/>
          <w:spacing w:val="-16"/>
          <w:sz w:val="22"/>
        </w:rPr>
        <w:t>“创新精神”</w:t>
      </w:r>
      <w:r>
        <w:rPr>
          <w:rFonts w:hint="eastAsia" w:ascii="宋体" w:hAnsi="宋体" w:eastAsia="宋体" w:cs="宋体"/>
          <w:sz w:val="22"/>
        </w:rPr>
        <w:t>（</w:t>
      </w:r>
      <w:r>
        <w:rPr>
          <w:rFonts w:hint="eastAsia" w:ascii="宋体" w:hAnsi="宋体" w:eastAsia="宋体" w:cs="宋体"/>
          <w:sz w:val="22"/>
        </w:rPr>
        <w:t>Innovate</w:t>
      </w:r>
      <w:r>
        <w:rPr>
          <w:rFonts w:hint="eastAsia" w:ascii="宋体" w:hAnsi="宋体" w:eastAsia="宋体" w:cs="宋体"/>
          <w:sz w:val="22"/>
        </w:rPr>
        <w:t xml:space="preserve">， </w:t>
      </w:r>
      <w:r>
        <w:rPr>
          <w:rFonts w:hint="eastAsia" w:ascii="宋体" w:hAnsi="宋体" w:eastAsia="宋体" w:cs="宋体"/>
          <w:sz w:val="22"/>
        </w:rPr>
        <w:t>IN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0" w:after="0" w:line="280" w:lineRule="exact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“与公司共同成长”（</w:t>
      </w:r>
      <w:r>
        <w:rPr>
          <w:rFonts w:hint="eastAsia" w:ascii="宋体" w:hAnsi="宋体" w:eastAsia="宋体" w:cs="宋体"/>
          <w:sz w:val="22"/>
        </w:rPr>
        <w:t>Grow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with the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Company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GC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“客户第一</w:t>
      </w:r>
      <w:r>
        <w:rPr>
          <w:rFonts w:hint="eastAsia" w:ascii="宋体" w:hAnsi="宋体" w:eastAsia="宋体" w:cs="宋体"/>
          <w:sz w:val="22"/>
        </w:rPr>
        <w:t>/</w:t>
      </w:r>
      <w:r>
        <w:rPr>
          <w:rFonts w:hint="eastAsia" w:ascii="宋体" w:hAnsi="宋体" w:eastAsia="宋体" w:cs="宋体"/>
          <w:sz w:val="22"/>
        </w:rPr>
        <w:t>注重质量”（</w:t>
      </w:r>
      <w:r>
        <w:rPr>
          <w:rFonts w:hint="eastAsia" w:ascii="宋体" w:hAnsi="宋体" w:eastAsia="宋体" w:cs="宋体"/>
          <w:sz w:val="22"/>
        </w:rPr>
        <w:t>Focus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on Customer/ Quality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FC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“形成团队精神”（</w:t>
      </w:r>
      <w:r>
        <w:rPr>
          <w:rFonts w:hint="eastAsia" w:ascii="宋体" w:hAnsi="宋体" w:eastAsia="宋体" w:cs="宋体"/>
          <w:sz w:val="22"/>
        </w:rPr>
        <w:t>Foster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Team</w:t>
      </w:r>
      <w:r>
        <w:rPr>
          <w:rFonts w:hint="eastAsia" w:ascii="宋体" w:hAnsi="宋体" w:eastAsia="宋体" w:cs="宋体"/>
          <w:spacing w:val="-1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t>Work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</w:rPr>
        <w:t>FT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pStyle w:val="7"/>
        <w:numPr>
          <w:ilvl w:val="0"/>
          <w:numId w:val="1"/>
        </w:numPr>
        <w:tabs>
          <w:tab w:val="left" w:pos="768"/>
        </w:tabs>
        <w:spacing w:before="58" w:after="0" w:line="240" w:lineRule="auto"/>
        <w:ind w:left="768" w:right="0" w:hanging="552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绝对较弱能力（行为）：</w:t>
      </w:r>
    </w:p>
    <w:p>
      <w:pPr>
        <w:pStyle w:val="7"/>
        <w:numPr>
          <w:ilvl w:val="1"/>
          <w:numId w:val="1"/>
        </w:numPr>
        <w:tabs>
          <w:tab w:val="left" w:pos="1656"/>
          <w:tab w:val="left" w:pos="1657"/>
        </w:tabs>
        <w:spacing w:before="57" w:after="0" w:line="240" w:lineRule="auto"/>
        <w:ind w:left="1657" w:right="0" w:hanging="361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无</w:t>
      </w:r>
    </w:p>
    <w:p>
      <w:pPr>
        <w:pStyle w:val="3"/>
        <w:spacing w:before="1"/>
        <w:rPr>
          <w:rFonts w:hint="eastAsia" w:ascii="宋体" w:hAnsi="宋体" w:eastAsia="宋体" w:cs="宋体"/>
          <w:sz w:val="31"/>
        </w:rPr>
      </w:pPr>
    </w:p>
    <w:p>
      <w:pPr>
        <w:pStyle w:val="3"/>
        <w:ind w:left="2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 xml:space="preserve">、对于您当前的职位最为重要的 </w:t>
      </w:r>
      <w:r>
        <w:rPr>
          <w:rFonts w:hint="eastAsia" w:ascii="宋体" w:hAnsi="宋体" w:eastAsia="宋体" w:cs="宋体"/>
        </w:rPr>
        <w:t xml:space="preserve">4 </w:t>
      </w:r>
      <w:r>
        <w:rPr>
          <w:rFonts w:hint="eastAsia" w:ascii="宋体" w:hAnsi="宋体" w:eastAsia="宋体" w:cs="宋体"/>
        </w:rPr>
        <w:t>种能力（</w:t>
      </w:r>
      <w:r>
        <w:rPr>
          <w:rFonts w:hint="eastAsia" w:ascii="宋体" w:hAnsi="宋体" w:eastAsia="宋体" w:cs="宋体"/>
          <w:b/>
        </w:rPr>
        <w:t>TF</w:t>
      </w:r>
      <w:r>
        <w:rPr>
          <w:rFonts w:hint="eastAsia" w:ascii="宋体" w:hAnsi="宋体" w:eastAsia="宋体" w:cs="宋体"/>
        </w:rPr>
        <w:t>）：</w:t>
      </w:r>
    </w:p>
    <w:p>
      <w:pPr>
        <w:spacing w:before="80" w:line="216" w:lineRule="auto"/>
        <w:ind w:left="216" w:right="1426" w:firstLine="880"/>
        <w:jc w:val="both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-8"/>
          <w:sz w:val="22"/>
        </w:rPr>
        <w:t>基于职位分析及您的自评和您的上司反馈，对于您当前的职位</w:t>
      </w:r>
      <w:r>
        <w:rPr>
          <w:rFonts w:hint="eastAsia" w:ascii="宋体" w:hAnsi="宋体" w:eastAsia="宋体" w:cs="宋体"/>
          <w:sz w:val="22"/>
        </w:rPr>
        <w:t>（而不是您自己</w:t>
      </w:r>
      <w:r>
        <w:rPr>
          <w:rFonts w:hint="eastAsia" w:ascii="宋体" w:hAnsi="宋体" w:eastAsia="宋体" w:cs="宋体"/>
          <w:spacing w:val="-18"/>
          <w:sz w:val="22"/>
        </w:rPr>
        <w:t xml:space="preserve">） </w:t>
      </w:r>
      <w:r>
        <w:rPr>
          <w:rFonts w:hint="eastAsia" w:ascii="宋体" w:hAnsi="宋体" w:eastAsia="宋体" w:cs="宋体"/>
          <w:spacing w:val="-13"/>
          <w:sz w:val="22"/>
        </w:rPr>
        <w:t xml:space="preserve">来讲，在所有的这 </w:t>
      </w:r>
      <w:r>
        <w:rPr>
          <w:rFonts w:hint="eastAsia" w:ascii="宋体" w:hAnsi="宋体" w:eastAsia="宋体" w:cs="宋体"/>
          <w:sz w:val="22"/>
        </w:rPr>
        <w:t xml:space="preserve">16 </w:t>
      </w:r>
      <w:r>
        <w:rPr>
          <w:rFonts w:hint="eastAsia" w:ascii="宋体" w:hAnsi="宋体" w:eastAsia="宋体" w:cs="宋体"/>
          <w:spacing w:val="-14"/>
          <w:sz w:val="22"/>
        </w:rPr>
        <w:t>种能力</w:t>
      </w:r>
      <w:r>
        <w:rPr>
          <w:rFonts w:hint="eastAsia" w:ascii="宋体" w:hAnsi="宋体" w:eastAsia="宋体" w:cs="宋体"/>
          <w:sz w:val="22"/>
        </w:rPr>
        <w:t>（行为</w:t>
      </w:r>
      <w:r>
        <w:rPr>
          <w:rFonts w:hint="eastAsia" w:ascii="宋体" w:hAnsi="宋体" w:eastAsia="宋体" w:cs="宋体"/>
          <w:spacing w:val="-41"/>
          <w:sz w:val="22"/>
        </w:rPr>
        <w:t>）</w:t>
      </w:r>
      <w:r>
        <w:rPr>
          <w:rFonts w:hint="eastAsia" w:ascii="宋体" w:hAnsi="宋体" w:eastAsia="宋体" w:cs="宋体"/>
          <w:spacing w:val="-14"/>
          <w:sz w:val="22"/>
        </w:rPr>
        <w:t>当中，</w:t>
      </w:r>
      <w:r>
        <w:rPr>
          <w:rFonts w:hint="eastAsia" w:ascii="宋体" w:hAnsi="宋体" w:eastAsia="宋体" w:cs="宋体"/>
          <w:b/>
          <w:sz w:val="22"/>
        </w:rPr>
        <w:t>结果驱动（</w:t>
      </w:r>
      <w:r>
        <w:rPr>
          <w:rFonts w:hint="eastAsia" w:ascii="宋体" w:hAnsi="宋体" w:eastAsia="宋体" w:cs="宋体"/>
          <w:b/>
          <w:spacing w:val="-1"/>
          <w:sz w:val="22"/>
        </w:rPr>
        <w:t>D</w:t>
      </w:r>
      <w:r>
        <w:rPr>
          <w:rFonts w:hint="eastAsia" w:ascii="宋体" w:hAnsi="宋体" w:eastAsia="宋体" w:cs="宋体"/>
          <w:b/>
          <w:sz w:val="22"/>
        </w:rPr>
        <w:t>R</w:t>
      </w:r>
      <w:r>
        <w:rPr>
          <w:rFonts w:hint="eastAsia" w:ascii="宋体" w:hAnsi="宋体" w:eastAsia="宋体" w:cs="宋体"/>
          <w:b/>
          <w:sz w:val="22"/>
        </w:rPr>
        <w:t>）、与公司共同成长（</w:t>
      </w:r>
      <w:r>
        <w:rPr>
          <w:rFonts w:hint="eastAsia" w:ascii="宋体" w:hAnsi="宋体" w:eastAsia="宋体" w:cs="宋体"/>
          <w:b/>
          <w:sz w:val="22"/>
        </w:rPr>
        <w:t>G</w:t>
      </w:r>
      <w:r>
        <w:rPr>
          <w:rFonts w:hint="eastAsia" w:ascii="宋体" w:hAnsi="宋体" w:eastAsia="宋体" w:cs="宋体"/>
          <w:b/>
          <w:spacing w:val="-1"/>
          <w:sz w:val="22"/>
        </w:rPr>
        <w:t>C</w:t>
      </w:r>
      <w:r>
        <w:rPr>
          <w:rFonts w:hint="eastAsia" w:ascii="宋体" w:hAnsi="宋体" w:eastAsia="宋体" w:cs="宋体"/>
          <w:b/>
          <w:spacing w:val="-110"/>
          <w:sz w:val="22"/>
        </w:rPr>
        <w:t>）</w:t>
      </w:r>
      <w:r>
        <w:rPr>
          <w:rFonts w:hint="eastAsia" w:ascii="宋体" w:hAnsi="宋体" w:eastAsia="宋体" w:cs="宋体"/>
          <w:b/>
          <w:sz w:val="22"/>
        </w:rPr>
        <w:t>、提供方向（</w:t>
      </w:r>
      <w:r>
        <w:rPr>
          <w:rFonts w:hint="eastAsia" w:ascii="宋体" w:hAnsi="宋体" w:eastAsia="宋体" w:cs="宋体"/>
          <w:b/>
          <w:sz w:val="22"/>
        </w:rPr>
        <w:t>PD</w:t>
      </w:r>
      <w:r>
        <w:rPr>
          <w:rFonts w:hint="eastAsia" w:ascii="宋体" w:hAnsi="宋体" w:eastAsia="宋体" w:cs="宋体"/>
          <w:b/>
          <w:sz w:val="22"/>
        </w:rPr>
        <w:t>）和运作高效（</w:t>
      </w:r>
      <w:r>
        <w:rPr>
          <w:rFonts w:hint="eastAsia" w:ascii="宋体" w:hAnsi="宋体" w:eastAsia="宋体" w:cs="宋体"/>
          <w:b/>
          <w:sz w:val="22"/>
        </w:rPr>
        <w:t>PE</w:t>
      </w:r>
      <w:r>
        <w:rPr>
          <w:rFonts w:hint="eastAsia" w:ascii="宋体" w:hAnsi="宋体" w:eastAsia="宋体" w:cs="宋体"/>
          <w:b/>
          <w:sz w:val="22"/>
        </w:rPr>
        <w:t>）</w:t>
      </w:r>
      <w:r>
        <w:rPr>
          <w:rFonts w:hint="eastAsia" w:ascii="宋体" w:hAnsi="宋体" w:eastAsia="宋体" w:cs="宋体"/>
          <w:sz w:val="22"/>
        </w:rPr>
        <w:t>等四项能力（行为）最为重要。</w:t>
      </w:r>
    </w:p>
    <w:p>
      <w:pPr>
        <w:pStyle w:val="3"/>
        <w:spacing w:before="10"/>
        <w:rPr>
          <w:rFonts w:hint="eastAsia" w:ascii="宋体" w:hAnsi="宋体" w:eastAsia="宋体" w:cs="宋体"/>
          <w:sz w:val="27"/>
        </w:rPr>
      </w:pPr>
    </w:p>
    <w:p>
      <w:pPr>
        <w:pStyle w:val="3"/>
        <w:spacing w:before="1"/>
        <w:ind w:left="2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、发展和改进需求分析：</w:t>
      </w:r>
    </w:p>
    <w:p>
      <w:pPr>
        <w:pStyle w:val="3"/>
        <w:spacing w:before="58" w:line="290" w:lineRule="auto"/>
        <w:ind w:left="216" w:right="1475" w:firstLine="8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如下四格表所示，被评估的所有能力（行为）中受关注的重点应该是被列于该表中的属于 </w:t>
      </w:r>
      <w:r>
        <w:rPr>
          <w:rFonts w:hint="eastAsia" w:ascii="宋体" w:hAnsi="宋体" w:eastAsia="宋体" w:cs="宋体"/>
        </w:rPr>
        <w:t xml:space="preserve">TF </w:t>
      </w:r>
      <w:r>
        <w:rPr>
          <w:rFonts w:hint="eastAsia" w:ascii="宋体" w:hAnsi="宋体" w:eastAsia="宋体" w:cs="宋体"/>
        </w:rPr>
        <w:t>的优势和不足：</w:t>
      </w:r>
    </w:p>
    <w:p>
      <w:pPr>
        <w:pStyle w:val="3"/>
        <w:spacing w:before="12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69"/>
        <w:ind w:left="43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>四格评估表</w:t>
      </w:r>
    </w:p>
    <w:p>
      <w:pPr>
        <w:spacing w:before="96"/>
        <w:ind w:left="1424" w:right="0" w:firstLine="0"/>
        <w:jc w:val="left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29" o:spid="_x0000_s1029" o:spt="203" style="position:absolute;left:0pt;margin-left:171.05pt;margin-top:3.75pt;height:165.9pt;width:325.15pt;mso-position-horizontal-relative:page;z-index:-251909120;mso-width-relative:page;mso-height-relative:page;" coordorigin="3422,75" coordsize="6503,3318">
            <o:lock v:ext="edit"/>
            <v:line id="_x0000_s1030" o:spid="_x0000_s1030" o:spt="20" style="position:absolute;left:3433;top:110;flip:x;height:3232;width:1;" stroked="t" coordsize="21600,21600">
              <v:path arrowok="t"/>
              <v:fill focussize="0,0"/>
              <v:stroke weight="1.12503937007874pt" color="#000000"/>
              <v:imagedata o:title=""/>
              <o:lock v:ext="edit"/>
            </v:line>
            <v:line id="_x0000_s1031" o:spid="_x0000_s1031" o:spt="20" style="position:absolute;left:3443;top:86;flip:y;height:15;width:6470;" stroked="t" coordsize="21600,21600">
              <v:path arrowok="t"/>
              <v:fill focussize="0,0"/>
              <v:stroke weight="1.12503937007874pt" color="#000000"/>
              <v:imagedata o:title=""/>
              <o:lock v:ext="edit"/>
            </v:line>
            <v:line id="_x0000_s1032" o:spid="_x0000_s1032" o:spt="20" style="position:absolute;left:3443;top:3347;height:0;width:6470;" stroked="t" coordsize="21600,21600">
              <v:path arrowok="t"/>
              <v:fill focussize="0,0"/>
              <v:stroke weight="1.12503937007874pt" color="#000000"/>
              <v:imagedata o:title=""/>
              <o:lock v:ext="edit"/>
            </v:line>
            <v:line id="_x0000_s1033" o:spid="_x0000_s1033" o:spt="20" style="position:absolute;left:9913;top:86;height:3256;width:0;" stroked="t" coordsize="21600,21600">
              <v:path arrowok="t"/>
              <v:fill focussize="0,0"/>
              <v:stroke weight="1.12503937007874pt" color="#000000"/>
              <v:imagedata o:title=""/>
              <o:lock v:ext="edit"/>
            </v:line>
            <v:line id="_x0000_s1034" o:spid="_x0000_s1034" o:spt="20" style="position:absolute;left:6638;top:110;height:3271;width:35;" stroked="t" coordsize="21600,21600">
              <v:path arrowok="t"/>
              <v:fill focussize="0,0"/>
              <v:stroke weight="1.12503937007874pt" color="#000000"/>
              <v:imagedata o:title=""/>
              <o:lock v:ext="edit"/>
            </v:line>
            <v:shape id="_x0000_s1035" o:spid="_x0000_s1035" style="position:absolute;left:3433;top:1681;height:2;width:6480;" filled="f" stroked="t" coordorigin="3433,1682" coordsize="6480,0" path="m7556,1682l9913,1682m6476,1682l6673,1682m3433,1682l5593,1682e">
              <v:path arrowok="t"/>
              <v:fill on="f" focussize="0,0"/>
              <v:stroke weight="1.12503937007874pt" color="#000000"/>
              <v:imagedata o:title=""/>
              <o:lock v:ext="edit"/>
            </v:shape>
            <v:shape id="_x0000_s1036" o:spid="_x0000_s1036" style="position:absolute;left:5593;top:892;height:1986;width:2095;" fillcolor="#00CC99" filled="t" stroked="f" coordorigin="5593,893" coordsize="2095,1986" path="m6607,1798l6476,1798,6476,893,5593,893,5593,1798,5593,2878,6607,2878,6607,1798m7687,1798l7556,1798,7556,893,6673,893,6673,1798,6673,2878,7687,2878,7687,1798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</w:rPr>
        <w:pict>
          <v:shape id="_x0000_s1037" o:spid="_x0000_s1037" o:spt="202" type="#_x0000_t202" style="position:absolute;left:0pt;margin-left:334.2pt;margin-top:5.6pt;height:39.05pt;width:160.9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6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183" w:right="0" w:firstLine="0"/>
                    <w:jc w:val="left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sz w:val="18"/>
                    </w:rPr>
                    <w:t>2.</w:t>
                  </w:r>
                  <w:r>
                    <w:rPr>
                      <w:sz w:val="18"/>
                    </w:rPr>
                    <w:t>是优点，并需要进一步强化</w:t>
                  </w:r>
                  <w:r>
                    <w:rPr>
                      <w:sz w:val="24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20"/>
        </w:rPr>
        <w:t>高</w:t>
      </w:r>
    </w:p>
    <w:p>
      <w:pPr>
        <w:pStyle w:val="7"/>
        <w:numPr>
          <w:ilvl w:val="0"/>
          <w:numId w:val="2"/>
        </w:numPr>
        <w:tabs>
          <w:tab w:val="left" w:pos="2220"/>
        </w:tabs>
        <w:spacing w:before="35" w:after="0" w:line="285" w:lineRule="auto"/>
        <w:ind w:left="2084" w:right="5326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2"/>
          <w:sz w:val="18"/>
        </w:rPr>
        <w:t>是优点，但目前并不急需，或对</w:t>
      </w:r>
      <w:r>
        <w:rPr>
          <w:rFonts w:hint="eastAsia" w:ascii="宋体" w:hAnsi="宋体" w:eastAsia="宋体" w:cs="宋体"/>
          <w:sz w:val="18"/>
        </w:rPr>
        <w:t>当前职位影响不大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after="0" w:line="285" w:lineRule="auto"/>
        <w:jc w:val="left"/>
        <w:rPr>
          <w:rFonts w:hint="eastAsia" w:ascii="宋体" w:hAnsi="宋体" w:eastAsia="宋体" w:cs="宋体"/>
          <w:sz w:val="24"/>
        </w:rPr>
        <w:sectPr>
          <w:pgSz w:w="11910" w:h="16840"/>
          <w:pgMar w:top="1400" w:right="260" w:bottom="1260" w:left="1580" w:header="873" w:footer="1080" w:gutter="0"/>
        </w:sectPr>
      </w:pPr>
    </w:p>
    <w:p>
      <w:pPr>
        <w:pStyle w:val="7"/>
        <w:numPr>
          <w:ilvl w:val="1"/>
          <w:numId w:val="2"/>
        </w:numPr>
        <w:tabs>
          <w:tab w:val="left" w:pos="184"/>
        </w:tabs>
        <w:spacing w:before="80" w:after="0" w:line="316" w:lineRule="exact"/>
        <w:ind w:left="4341" w:right="128" w:hanging="4341"/>
        <w:jc w:val="righ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>非</w:t>
      </w:r>
      <w:r>
        <w:rPr>
          <w:rFonts w:hint="eastAsia" w:ascii="宋体" w:hAnsi="宋体" w:eastAsia="宋体" w:cs="宋体"/>
          <w:b/>
          <w:sz w:val="18"/>
        </w:rPr>
        <w:t>TF</w:t>
      </w:r>
    </w:p>
    <w:p>
      <w:pPr>
        <w:spacing w:before="0" w:line="215" w:lineRule="exact"/>
        <w:ind w:left="1046" w:right="0" w:firstLine="0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>能力</w:t>
      </w:r>
    </w:p>
    <w:p>
      <w:pPr>
        <w:tabs>
          <w:tab w:val="left" w:pos="4156"/>
        </w:tabs>
        <w:spacing w:before="0" w:line="326" w:lineRule="exact"/>
        <w:ind w:left="1046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shape id="_x0000_s1038" o:spid="_x0000_s1038" o:spt="202" type="#_x0000_t202" style="position:absolute;left:0pt;margin-left:296.05pt;margin-top:4.95pt;height:9pt;width:18.05pt;mso-position-horizontal-relative:page;z-index:-251911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80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18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18"/>
                    </w:rPr>
                    <w:t>优势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039" o:spid="_x0000_s1039" o:spt="202" type="#_x0000_t202" style="position:absolute;left:0pt;margin-left:172.25pt;margin-top:2.65pt;height:82.15pt;width:107.4pt;mso-position-horizontal-relative:page;z-index:-2519080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6"/>
                    <w:rPr>
                      <w:sz w:val="19"/>
                    </w:rPr>
                  </w:pPr>
                </w:p>
                <w:p>
                  <w:pPr>
                    <w:spacing w:before="0" w:line="324" w:lineRule="auto"/>
                    <w:ind w:left="218" w:right="308" w:firstLine="0"/>
                    <w:jc w:val="left"/>
                    <w:rPr>
                      <w:sz w:val="18"/>
                    </w:rPr>
                  </w:pPr>
                  <w:r>
                    <w:rPr>
                      <w:rFonts w:ascii="Times New Roman" w:eastAsia="Times New Roman"/>
                      <w:sz w:val="18"/>
                    </w:rPr>
                    <w:t>3.</w:t>
                  </w:r>
                  <w:r>
                    <w:rPr>
                      <w:sz w:val="18"/>
                    </w:rPr>
                    <w:t>是不足，但目前并不急需改善和提高。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18"/>
        </w:rPr>
        <w:t>(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position w:val="1"/>
          <w:sz w:val="32"/>
        </w:rPr>
        <w:t>•</w:t>
      </w:r>
    </w:p>
    <w:p>
      <w:pPr>
        <w:tabs>
          <w:tab w:val="left" w:pos="4156"/>
        </w:tabs>
        <w:spacing w:before="7" w:line="396" w:lineRule="exact"/>
        <w:ind w:left="1046" w:right="0" w:firstLine="0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position w:val="10"/>
          <w:sz w:val="18"/>
        </w:rPr>
        <w:t>行为</w:t>
      </w:r>
      <w:r>
        <w:rPr>
          <w:rFonts w:hint="eastAsia" w:ascii="宋体" w:hAnsi="宋体" w:eastAsia="宋体" w:cs="宋体"/>
          <w:b/>
          <w:position w:val="10"/>
          <w:sz w:val="18"/>
        </w:rPr>
        <w:tab/>
      </w:r>
      <w:r>
        <w:rPr>
          <w:rFonts w:hint="eastAsia" w:ascii="宋体" w:hAnsi="宋体" w:eastAsia="宋体" w:cs="宋体"/>
          <w:sz w:val="32"/>
        </w:rPr>
        <w:t>•</w:t>
      </w:r>
      <w:r>
        <w:rPr>
          <w:rFonts w:hint="eastAsia" w:ascii="宋体" w:hAnsi="宋体" w:eastAsia="宋体" w:cs="宋体"/>
          <w:spacing w:val="-54"/>
          <w:sz w:val="32"/>
        </w:rPr>
        <w:t xml:space="preserve"> </w:t>
      </w:r>
      <w:r>
        <w:rPr>
          <w:rFonts w:hint="eastAsia" w:ascii="宋体" w:hAnsi="宋体" w:eastAsia="宋体" w:cs="宋体"/>
          <w:b/>
          <w:sz w:val="18"/>
        </w:rPr>
        <w:t xml:space="preserve">非 </w:t>
      </w:r>
      <w:r>
        <w:rPr>
          <w:rFonts w:hint="eastAsia" w:ascii="宋体" w:hAnsi="宋体" w:eastAsia="宋体" w:cs="宋体"/>
          <w:b/>
          <w:sz w:val="18"/>
        </w:rPr>
        <w:t>TF</w:t>
      </w:r>
    </w:p>
    <w:p>
      <w:pPr>
        <w:spacing w:before="0" w:line="175" w:lineRule="exact"/>
        <w:ind w:left="1046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)</w:t>
      </w:r>
    </w:p>
    <w:p>
      <w:pPr>
        <w:tabs>
          <w:tab w:val="left" w:pos="4156"/>
        </w:tabs>
        <w:spacing w:before="0" w:line="387" w:lineRule="exact"/>
        <w:ind w:left="1046" w:right="0" w:firstLine="0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position w:val="-3"/>
          <w:sz w:val="18"/>
        </w:rPr>
        <w:t>评估</w:t>
      </w:r>
      <w:r>
        <w:rPr>
          <w:rFonts w:hint="eastAsia" w:ascii="宋体" w:hAnsi="宋体" w:eastAsia="宋体" w:cs="宋体"/>
          <w:b/>
          <w:position w:val="-3"/>
          <w:sz w:val="18"/>
        </w:rPr>
        <w:tab/>
      </w:r>
      <w:r>
        <w:rPr>
          <w:rFonts w:hint="eastAsia" w:ascii="宋体" w:hAnsi="宋体" w:eastAsia="宋体" w:cs="宋体"/>
          <w:sz w:val="32"/>
        </w:rPr>
        <w:t>•</w:t>
      </w:r>
      <w:r>
        <w:rPr>
          <w:rFonts w:hint="eastAsia" w:ascii="宋体" w:hAnsi="宋体" w:eastAsia="宋体" w:cs="宋体"/>
          <w:spacing w:val="-9"/>
          <w:sz w:val="32"/>
        </w:rPr>
        <w:t xml:space="preserve"> </w:t>
      </w:r>
      <w:r>
        <w:rPr>
          <w:rFonts w:hint="eastAsia" w:ascii="宋体" w:hAnsi="宋体" w:eastAsia="宋体" w:cs="宋体"/>
          <w:b/>
          <w:sz w:val="18"/>
        </w:rPr>
        <w:t>是不</w:t>
      </w:r>
      <w:r>
        <w:rPr>
          <w:rFonts w:hint="eastAsia" w:ascii="宋体" w:hAnsi="宋体" w:eastAsia="宋体" w:cs="宋体"/>
          <w:b/>
          <w:spacing w:val="-17"/>
          <w:sz w:val="18"/>
        </w:rPr>
        <w:t>足</w:t>
      </w:r>
    </w:p>
    <w:p>
      <w:pPr>
        <w:pStyle w:val="7"/>
        <w:numPr>
          <w:ilvl w:val="0"/>
          <w:numId w:val="3"/>
        </w:numPr>
        <w:tabs>
          <w:tab w:val="left" w:pos="499"/>
        </w:tabs>
        <w:spacing w:before="80" w:after="0" w:line="240" w:lineRule="auto"/>
        <w:ind w:left="498" w:right="0" w:hanging="185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br w:type="column"/>
      </w:r>
      <w:r>
        <w:rPr>
          <w:rFonts w:hint="eastAsia" w:ascii="宋体" w:hAnsi="宋体" w:eastAsia="宋体" w:cs="宋体"/>
          <w:b/>
          <w:sz w:val="18"/>
        </w:rPr>
        <w:t>是</w:t>
      </w:r>
      <w:r>
        <w:rPr>
          <w:rFonts w:hint="eastAsia" w:ascii="宋体" w:hAnsi="宋体" w:eastAsia="宋体" w:cs="宋体"/>
          <w:b/>
          <w:sz w:val="18"/>
        </w:rPr>
        <w:t>TF</w:t>
      </w:r>
    </w:p>
    <w:p>
      <w:pPr>
        <w:spacing w:before="97"/>
        <w:ind w:left="314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shape id="_x0000_s1040" o:spid="_x0000_s1040" o:spt="202" type="#_x0000_t202" style="position:absolute;left:0pt;margin-left:346.45pt;margin-top:12.05pt;height:9pt;width:18.05pt;mso-position-horizontal-relative:page;z-index:-251910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80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18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18"/>
                    </w:rPr>
                    <w:t>优势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32"/>
        </w:rPr>
        <w:t>•</w:t>
      </w:r>
    </w:p>
    <w:p>
      <w:pPr>
        <w:pStyle w:val="7"/>
        <w:numPr>
          <w:ilvl w:val="0"/>
          <w:numId w:val="3"/>
        </w:numPr>
        <w:tabs>
          <w:tab w:val="left" w:pos="499"/>
        </w:tabs>
        <w:spacing w:before="50" w:after="0" w:line="240" w:lineRule="auto"/>
        <w:ind w:left="498" w:right="0" w:hanging="185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>是</w:t>
      </w:r>
      <w:r>
        <w:rPr>
          <w:rFonts w:hint="eastAsia" w:ascii="宋体" w:hAnsi="宋体" w:eastAsia="宋体" w:cs="宋体"/>
          <w:b/>
          <w:sz w:val="18"/>
        </w:rPr>
        <w:t>TF</w:t>
      </w:r>
    </w:p>
    <w:p>
      <w:pPr>
        <w:pStyle w:val="7"/>
        <w:numPr>
          <w:ilvl w:val="0"/>
          <w:numId w:val="3"/>
        </w:numPr>
        <w:tabs>
          <w:tab w:val="left" w:pos="499"/>
        </w:tabs>
        <w:spacing w:before="97" w:after="0" w:line="240" w:lineRule="auto"/>
        <w:ind w:left="498" w:right="0" w:hanging="185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pacing w:val="-7"/>
          <w:sz w:val="18"/>
        </w:rPr>
        <w:t>是不足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pStyle w:val="3"/>
        <w:spacing w:before="12"/>
        <w:rPr>
          <w:rFonts w:hint="eastAsia" w:ascii="宋体" w:hAnsi="宋体" w:eastAsia="宋体" w:cs="宋体"/>
          <w:b/>
        </w:rPr>
      </w:pPr>
    </w:p>
    <w:p>
      <w:pPr>
        <w:spacing w:before="0"/>
        <w:ind w:left="340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18"/>
        </w:rPr>
        <w:t>4.</w:t>
      </w:r>
      <w:r>
        <w:rPr>
          <w:rFonts w:hint="eastAsia" w:ascii="宋体" w:hAnsi="宋体" w:eastAsia="宋体" w:cs="宋体"/>
          <w:sz w:val="18"/>
        </w:rPr>
        <w:t>是不足，并且目前急需发展和提高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400" w:right="260" w:bottom="1260" w:left="1580" w:header="720" w:footer="720" w:gutter="0"/>
          <w:cols w:equalWidth="0" w:num="3">
            <w:col w:w="4883" w:space="40"/>
            <w:col w:w="1040" w:space="39"/>
            <w:col w:w="4068"/>
          </w:cols>
        </w:sectPr>
      </w:pPr>
    </w:p>
    <w:p>
      <w:pPr>
        <w:pStyle w:val="3"/>
        <w:spacing w:before="12"/>
        <w:rPr>
          <w:rFonts w:hint="eastAsia" w:ascii="宋体" w:hAnsi="宋体" w:eastAsia="宋体" w:cs="宋体"/>
          <w:sz w:val="14"/>
        </w:rPr>
      </w:pPr>
    </w:p>
    <w:p>
      <w:pPr>
        <w:spacing w:before="72"/>
        <w:ind w:left="1424" w:right="0" w:firstLine="0"/>
        <w:jc w:val="left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t>低</w:t>
      </w:r>
    </w:p>
    <w:p>
      <w:pPr>
        <w:tabs>
          <w:tab w:val="left" w:pos="2310"/>
          <w:tab w:val="left" w:pos="6643"/>
        </w:tabs>
        <w:spacing w:before="94"/>
        <w:ind w:left="233" w:right="0" w:firstLine="0"/>
        <w:jc w:val="center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position w:val="5"/>
          <w:sz w:val="20"/>
        </w:rPr>
        <w:t>低</w:t>
      </w:r>
      <w:r>
        <w:rPr>
          <w:rFonts w:hint="eastAsia" w:ascii="宋体" w:hAnsi="宋体" w:eastAsia="宋体" w:cs="宋体"/>
          <w:position w:val="5"/>
          <w:sz w:val="20"/>
        </w:rPr>
        <w:tab/>
      </w:r>
      <w:r>
        <w:rPr>
          <w:rFonts w:hint="eastAsia" w:ascii="宋体" w:hAnsi="宋体" w:eastAsia="宋体" w:cs="宋体"/>
          <w:b/>
          <w:sz w:val="18"/>
        </w:rPr>
        <w:t>对该职位的重要程度</w:t>
      </w:r>
      <w:r>
        <w:rPr>
          <w:rFonts w:hint="eastAsia" w:ascii="宋体" w:hAnsi="宋体" w:eastAsia="宋体" w:cs="宋体"/>
          <w:b/>
          <w:sz w:val="18"/>
        </w:rPr>
        <w:tab/>
      </w:r>
      <w:r>
        <w:rPr>
          <w:rFonts w:hint="eastAsia" w:ascii="宋体" w:hAnsi="宋体" w:eastAsia="宋体" w:cs="宋体"/>
          <w:position w:val="5"/>
          <w:sz w:val="18"/>
        </w:rPr>
        <w:t>高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77" w:line="290" w:lineRule="auto"/>
        <w:ind w:left="216" w:right="1536" w:firstLine="8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根据结果表和四格评估表显示（</w:t>
      </w:r>
      <w:r>
        <w:rPr>
          <w:rFonts w:hint="eastAsia" w:ascii="宋体" w:hAnsi="宋体" w:eastAsia="宋体" w:cs="宋体"/>
          <w:spacing w:val="-19"/>
        </w:rPr>
        <w:t xml:space="preserve">参见 </w:t>
      </w:r>
      <w:r>
        <w:rPr>
          <w:rFonts w:hint="eastAsia" w:ascii="宋体" w:hAnsi="宋体" w:eastAsia="宋体" w:cs="宋体"/>
        </w:rPr>
        <w:t>max50</w:t>
      </w:r>
      <w:r>
        <w:rPr>
          <w:rFonts w:hint="eastAsia" w:ascii="宋体" w:hAnsi="宋体" w:eastAsia="宋体" w:cs="宋体"/>
          <w:spacing w:val="-19"/>
        </w:rPr>
        <w:t xml:space="preserve">％和 </w:t>
      </w:r>
      <w:r>
        <w:rPr>
          <w:rFonts w:hint="eastAsia" w:ascii="宋体" w:hAnsi="宋体" w:eastAsia="宋体" w:cs="宋体"/>
        </w:rPr>
        <w:t xml:space="preserve">AVE </w:t>
      </w:r>
      <w:r>
        <w:rPr>
          <w:rFonts w:hint="eastAsia" w:ascii="宋体" w:hAnsi="宋体" w:eastAsia="宋体" w:cs="宋体"/>
        </w:rPr>
        <w:t>两曲线）： 对于您的</w:t>
      </w:r>
      <w:r>
        <w:rPr>
          <w:rFonts w:hint="eastAsia" w:ascii="宋体" w:hAnsi="宋体" w:eastAsia="宋体" w:cs="宋体"/>
          <w:spacing w:val="-6"/>
        </w:rPr>
        <w:t>职位非常重要的能力，您的发展水平中等，与其他能力相比并未显示出优势。这都有待</w:t>
      </w:r>
      <w:r>
        <w:rPr>
          <w:rFonts w:hint="eastAsia" w:ascii="宋体" w:hAnsi="宋体" w:eastAsia="宋体" w:cs="宋体"/>
        </w:rPr>
        <w:t>您在今后的职业发展中，进一步改善和发挥这些能力</w:t>
      </w:r>
      <w:r>
        <w:rPr>
          <w:rFonts w:hint="eastAsia" w:ascii="宋体" w:hAnsi="宋体" w:eastAsia="宋体" w:cs="宋体"/>
        </w:rPr>
        <w:t>/</w:t>
      </w:r>
      <w:r>
        <w:rPr>
          <w:rFonts w:hint="eastAsia" w:ascii="宋体" w:hAnsi="宋体" w:eastAsia="宋体" w:cs="宋体"/>
        </w:rPr>
        <w:t>行为的作用。</w:t>
      </w:r>
    </w:p>
    <w:p>
      <w:pPr>
        <w:spacing w:after="0" w:line="290" w:lineRule="auto"/>
        <w:rPr>
          <w:rFonts w:hint="eastAsia" w:ascii="宋体" w:hAnsi="宋体" w:eastAsia="宋体" w:cs="宋体"/>
        </w:rPr>
        <w:sectPr>
          <w:type w:val="continuous"/>
          <w:pgSz w:w="11910" w:h="16840"/>
          <w:pgMar w:top="1400" w:right="260" w:bottom="1260" w:left="1580" w:header="720" w:footer="720" w:gutter="0"/>
        </w:sectPr>
      </w:pPr>
    </w:p>
    <w:p>
      <w:pPr>
        <w:pStyle w:val="3"/>
        <w:spacing w:before="91"/>
        <w:ind w:left="2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、结果的比较与原因初步探讨：</w:t>
      </w:r>
    </w:p>
    <w:p>
      <w:pPr>
        <w:pStyle w:val="3"/>
        <w:spacing w:before="58" w:line="290" w:lineRule="auto"/>
        <w:ind w:left="216" w:right="1534" w:firstLine="99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通过评估者评估结果的比较分析，我们可以清楚地看出，在所有的参与评估</w:t>
      </w:r>
      <w:r>
        <w:rPr>
          <w:rFonts w:hint="eastAsia" w:ascii="宋体" w:hAnsi="宋体" w:eastAsia="宋体" w:cs="宋体"/>
          <w:spacing w:val="-5"/>
        </w:rPr>
        <w:t>的组别当中，上司的评估意见非常突出，特别是在团队精神</w:t>
      </w:r>
      <w:r>
        <w:rPr>
          <w:rFonts w:hint="eastAsia" w:ascii="宋体" w:hAnsi="宋体" w:eastAsia="宋体" w:cs="宋体"/>
          <w:spacing w:val="-4"/>
        </w:rPr>
        <w:t>（</w:t>
      </w:r>
      <w:r>
        <w:rPr>
          <w:rFonts w:hint="eastAsia" w:ascii="宋体" w:hAnsi="宋体" w:eastAsia="宋体" w:cs="宋体"/>
          <w:spacing w:val="-4"/>
        </w:rPr>
        <w:t>FT</w:t>
      </w:r>
      <w:r>
        <w:rPr>
          <w:rFonts w:hint="eastAsia" w:ascii="宋体" w:hAnsi="宋体" w:eastAsia="宋体" w:cs="宋体"/>
          <w:spacing w:val="-4"/>
        </w:rPr>
        <w:t>）</w:t>
      </w:r>
      <w:r>
        <w:rPr>
          <w:rFonts w:hint="eastAsia" w:ascii="宋体" w:hAnsi="宋体" w:eastAsia="宋体" w:cs="宋体"/>
          <w:spacing w:val="-5"/>
        </w:rPr>
        <w:t>等能力上，此外，各</w:t>
      </w:r>
      <w:r>
        <w:rPr>
          <w:rFonts w:hint="eastAsia" w:ascii="宋体" w:hAnsi="宋体" w:eastAsia="宋体" w:cs="宋体"/>
          <w:spacing w:val="-9"/>
        </w:rPr>
        <w:t>组在具体能力方面都有一定差异性评估，具体分析这些差异和原因，如形成开放式沟通</w:t>
      </w:r>
    </w:p>
    <w:p>
      <w:pPr>
        <w:pStyle w:val="3"/>
        <w:spacing w:line="578" w:lineRule="auto"/>
        <w:ind w:left="326" w:right="3185" w:hanging="1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</w:rPr>
        <w:t>FO</w:t>
      </w:r>
      <w:r>
        <w:rPr>
          <w:rFonts w:hint="eastAsia" w:ascii="宋体" w:hAnsi="宋体" w:eastAsia="宋体" w:cs="宋体"/>
        </w:rPr>
        <w:t>），可以使您更清楚的，更有针对性的发现自己的优势和不足。详见下表。</w:t>
      </w:r>
    </w:p>
    <w:p>
      <w:pPr>
        <w:spacing w:before="38"/>
        <w:ind w:left="216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注：</w:t>
      </w:r>
      <w:r>
        <w:rPr>
          <w:rFonts w:hint="eastAsia" w:ascii="宋体" w:hAnsi="宋体" w:eastAsia="宋体" w:cs="宋体"/>
          <w:sz w:val="18"/>
        </w:rPr>
        <w:t>1.</w:t>
      </w:r>
      <w:r>
        <w:rPr>
          <w:rFonts w:hint="eastAsia" w:ascii="宋体" w:hAnsi="宋体" w:eastAsia="宋体" w:cs="宋体"/>
          <w:sz w:val="18"/>
        </w:rPr>
        <w:t xml:space="preserve">“相对优势、不足”指处于曲线走势顶端及分布在 </w:t>
      </w:r>
      <w:r>
        <w:rPr>
          <w:rFonts w:hint="eastAsia" w:ascii="宋体" w:hAnsi="宋体" w:eastAsia="宋体" w:cs="宋体"/>
          <w:sz w:val="18"/>
        </w:rPr>
        <w:t>Min</w:t>
      </w:r>
      <w:r>
        <w:rPr>
          <w:rFonts w:hint="eastAsia" w:ascii="宋体" w:hAnsi="宋体" w:eastAsia="宋体" w:cs="宋体"/>
          <w:sz w:val="18"/>
        </w:rPr>
        <w:t>－</w:t>
      </w:r>
      <w:r>
        <w:rPr>
          <w:rFonts w:hint="eastAsia" w:ascii="宋体" w:hAnsi="宋体" w:eastAsia="宋体" w:cs="宋体"/>
          <w:sz w:val="18"/>
        </w:rPr>
        <w:t>Max50</w:t>
      </w:r>
      <w:r>
        <w:rPr>
          <w:rFonts w:hint="eastAsia" w:ascii="宋体" w:hAnsi="宋体" w:eastAsia="宋体" w:cs="宋体"/>
          <w:sz w:val="18"/>
        </w:rPr>
        <w:t>％区间外的能力</w:t>
      </w:r>
      <w:r>
        <w:rPr>
          <w:rFonts w:hint="eastAsia" w:ascii="宋体" w:hAnsi="宋体" w:eastAsia="宋体" w:cs="宋体"/>
          <w:sz w:val="18"/>
        </w:rPr>
        <w:t>/</w:t>
      </w:r>
      <w:r>
        <w:rPr>
          <w:rFonts w:hint="eastAsia" w:ascii="宋体" w:hAnsi="宋体" w:eastAsia="宋体" w:cs="宋体"/>
          <w:sz w:val="18"/>
        </w:rPr>
        <w:t>行为；</w:t>
      </w:r>
    </w:p>
    <w:p>
      <w:pPr>
        <w:spacing w:before="50"/>
        <w:ind w:left="936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 xml:space="preserve">2. </w:t>
      </w:r>
      <w:r>
        <w:rPr>
          <w:rFonts w:hint="eastAsia" w:ascii="宋体" w:hAnsi="宋体" w:eastAsia="宋体" w:cs="宋体"/>
          <w:b/>
          <w:sz w:val="18"/>
          <w:u w:val="single"/>
        </w:rPr>
        <w:t>团队精神</w:t>
      </w:r>
      <w:r>
        <w:rPr>
          <w:rFonts w:hint="eastAsia" w:ascii="宋体" w:hAnsi="宋体" w:eastAsia="宋体" w:cs="宋体"/>
          <w:sz w:val="18"/>
        </w:rPr>
        <w:t xml:space="preserve">指此项属于 </w:t>
      </w:r>
      <w:r>
        <w:rPr>
          <w:rFonts w:hint="eastAsia" w:ascii="宋体" w:hAnsi="宋体" w:eastAsia="宋体" w:cs="宋体"/>
          <w:sz w:val="18"/>
        </w:rPr>
        <w:t>TF</w:t>
      </w:r>
      <w:r>
        <w:rPr>
          <w:rFonts w:hint="eastAsia" w:ascii="宋体" w:hAnsi="宋体" w:eastAsia="宋体" w:cs="宋体"/>
          <w:sz w:val="18"/>
        </w:rPr>
        <w:t>，即四项最重要的能力</w:t>
      </w:r>
      <w:r>
        <w:rPr>
          <w:rFonts w:hint="eastAsia" w:ascii="宋体" w:hAnsi="宋体" w:eastAsia="宋体" w:cs="宋体"/>
          <w:sz w:val="18"/>
        </w:rPr>
        <w:t>/</w:t>
      </w:r>
      <w:r>
        <w:rPr>
          <w:rFonts w:hint="eastAsia" w:ascii="宋体" w:hAnsi="宋体" w:eastAsia="宋体" w:cs="宋体"/>
          <w:sz w:val="18"/>
        </w:rPr>
        <w:t>行为之一。</w:t>
      </w:r>
    </w:p>
    <w:p>
      <w:pPr>
        <w:pStyle w:val="3"/>
        <w:spacing w:before="3"/>
        <w:rPr>
          <w:rFonts w:hint="eastAsia" w:ascii="宋体" w:hAnsi="宋体" w:eastAsia="宋体" w:cs="宋体"/>
          <w:sz w:val="12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46"/>
        <w:gridCol w:w="3959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3" w:type="dxa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8"/>
              <w:spacing w:before="139"/>
              <w:ind w:left="134" w:right="125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相对于 </w:t>
            </w:r>
            <w:r>
              <w:rPr>
                <w:rFonts w:hint="eastAsia" w:ascii="宋体" w:hAnsi="宋体" w:eastAsia="宋体" w:cs="宋体"/>
                <w:sz w:val="22"/>
              </w:rPr>
              <w:t>Ave</w:t>
            </w:r>
          </w:p>
        </w:tc>
        <w:tc>
          <w:tcPr>
            <w:tcW w:w="3959" w:type="dxa"/>
          </w:tcPr>
          <w:p>
            <w:pPr>
              <w:pStyle w:val="8"/>
              <w:spacing w:before="139"/>
              <w:ind w:left="159" w:right="15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相对优势</w:t>
            </w:r>
          </w:p>
        </w:tc>
        <w:tc>
          <w:tcPr>
            <w:tcW w:w="3060" w:type="dxa"/>
          </w:tcPr>
          <w:p>
            <w:pPr>
              <w:pStyle w:val="8"/>
              <w:spacing w:before="139"/>
              <w:ind w:left="609" w:right="6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相对不足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3" w:type="dxa"/>
          </w:tcPr>
          <w:p>
            <w:pPr>
              <w:pStyle w:val="8"/>
              <w:spacing w:before="85"/>
              <w:ind w:left="441" w:right="432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上司</w:t>
            </w:r>
          </w:p>
        </w:tc>
        <w:tc>
          <w:tcPr>
            <w:tcW w:w="1446" w:type="dxa"/>
          </w:tcPr>
          <w:p>
            <w:pPr>
              <w:pStyle w:val="8"/>
              <w:spacing w:before="125"/>
              <w:ind w:left="1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低</w:t>
            </w:r>
          </w:p>
        </w:tc>
        <w:tc>
          <w:tcPr>
            <w:tcW w:w="3959" w:type="dxa"/>
          </w:tcPr>
          <w:p>
            <w:pPr>
              <w:pStyle w:val="8"/>
              <w:spacing w:before="65" w:line="320" w:lineRule="exact"/>
              <w:ind w:left="159" w:right="150"/>
              <w:rPr>
                <w:rFonts w:hint="eastAsia" w:ascii="宋体" w:hAnsi="宋体" w:eastAsia="宋体" w:cs="宋体"/>
                <w:b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激励他人、</w:t>
            </w:r>
            <w:r>
              <w:rPr>
                <w:rFonts w:hint="eastAsia" w:ascii="宋体" w:hAnsi="宋体" w:eastAsia="宋体" w:cs="宋体"/>
                <w:b/>
                <w:sz w:val="18"/>
                <w:u w:val="single"/>
              </w:rPr>
              <w:t>结果驱动</w:t>
            </w:r>
          </w:p>
        </w:tc>
        <w:tc>
          <w:tcPr>
            <w:tcW w:w="3060" w:type="dxa"/>
          </w:tcPr>
          <w:p>
            <w:pPr>
              <w:pStyle w:val="8"/>
              <w:spacing w:before="125"/>
              <w:ind w:left="609" w:right="60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开放式沟通、团队精神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63" w:type="dxa"/>
          </w:tcPr>
          <w:p>
            <w:pPr>
              <w:pStyle w:val="8"/>
              <w:spacing w:before="85"/>
              <w:ind w:left="441" w:right="432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同事</w:t>
            </w:r>
          </w:p>
        </w:tc>
        <w:tc>
          <w:tcPr>
            <w:tcW w:w="1446" w:type="dxa"/>
          </w:tcPr>
          <w:p>
            <w:pPr>
              <w:pStyle w:val="8"/>
              <w:spacing w:before="125"/>
              <w:ind w:left="1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高</w:t>
            </w:r>
          </w:p>
        </w:tc>
        <w:tc>
          <w:tcPr>
            <w:tcW w:w="3959" w:type="dxa"/>
          </w:tcPr>
          <w:p>
            <w:pPr>
              <w:pStyle w:val="8"/>
              <w:spacing w:before="125"/>
              <w:ind w:left="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－</w:t>
            </w:r>
          </w:p>
        </w:tc>
        <w:tc>
          <w:tcPr>
            <w:tcW w:w="3060" w:type="dxa"/>
          </w:tcPr>
          <w:p>
            <w:pPr>
              <w:pStyle w:val="8"/>
              <w:spacing w:before="125"/>
              <w:ind w:left="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63" w:type="dxa"/>
          </w:tcPr>
          <w:p>
            <w:pPr>
              <w:pStyle w:val="8"/>
              <w:spacing w:before="85"/>
              <w:ind w:left="441" w:right="432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下属</w:t>
            </w:r>
          </w:p>
        </w:tc>
        <w:tc>
          <w:tcPr>
            <w:tcW w:w="1446" w:type="dxa"/>
          </w:tcPr>
          <w:p>
            <w:pPr>
              <w:pStyle w:val="8"/>
              <w:spacing w:before="125"/>
              <w:ind w:left="1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高</w:t>
            </w:r>
          </w:p>
        </w:tc>
        <w:tc>
          <w:tcPr>
            <w:tcW w:w="3959" w:type="dxa"/>
          </w:tcPr>
          <w:p>
            <w:pPr>
              <w:pStyle w:val="8"/>
              <w:spacing w:before="65" w:line="320" w:lineRule="exact"/>
              <w:ind w:left="159" w:right="150"/>
              <w:rPr>
                <w:rFonts w:hint="eastAsia" w:ascii="宋体" w:hAnsi="宋体" w:eastAsia="宋体" w:cs="宋体"/>
                <w:b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开放式沟通、影响他人、领导果断、</w:t>
            </w:r>
            <w:r>
              <w:rPr>
                <w:rFonts w:hint="eastAsia" w:ascii="宋体" w:hAnsi="宋体" w:eastAsia="宋体" w:cs="宋体"/>
                <w:b/>
                <w:sz w:val="18"/>
                <w:u w:val="single"/>
              </w:rPr>
              <w:t>结果驱动</w:t>
            </w:r>
          </w:p>
        </w:tc>
        <w:tc>
          <w:tcPr>
            <w:tcW w:w="3060" w:type="dxa"/>
          </w:tcPr>
          <w:p>
            <w:pPr>
              <w:pStyle w:val="8"/>
              <w:spacing w:before="125"/>
              <w:ind w:left="609" w:right="60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指导与发展、激励他人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3" w:type="dxa"/>
          </w:tcPr>
          <w:p>
            <w:pPr>
              <w:pStyle w:val="8"/>
              <w:spacing w:before="4"/>
              <w:jc w:val="left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ind w:left="441" w:right="432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自己</w:t>
            </w:r>
          </w:p>
        </w:tc>
        <w:tc>
          <w:tcPr>
            <w:tcW w:w="1446" w:type="dxa"/>
          </w:tcPr>
          <w:p>
            <w:pPr>
              <w:pStyle w:val="8"/>
              <w:spacing w:before="5"/>
              <w:jc w:val="left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ind w:left="1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－</w:t>
            </w:r>
          </w:p>
        </w:tc>
        <w:tc>
          <w:tcPr>
            <w:tcW w:w="3959" w:type="dxa"/>
          </w:tcPr>
          <w:p>
            <w:pPr>
              <w:pStyle w:val="8"/>
              <w:spacing w:before="5"/>
              <w:jc w:val="left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ind w:left="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－</w:t>
            </w:r>
          </w:p>
        </w:tc>
        <w:tc>
          <w:tcPr>
            <w:tcW w:w="3060" w:type="dxa"/>
          </w:tcPr>
          <w:p>
            <w:pPr>
              <w:pStyle w:val="8"/>
              <w:spacing w:line="340" w:lineRule="exact"/>
              <w:ind w:left="874" w:right="39" w:hanging="767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管理沟通、领导果断、管理实施、客户第一</w:t>
            </w:r>
            <w:r>
              <w:rPr>
                <w:rFonts w:hint="eastAsia" w:ascii="宋体" w:hAnsi="宋体" w:eastAsia="宋体" w:cs="宋体"/>
                <w:sz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</w:rPr>
              <w:t>注重质量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400" w:right="260" w:bottom="1260" w:left="1580" w:header="873" w:footer="10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51" o:spid="_x0000_s2051" o:spt="20" style="position:absolute;left:0pt;margin-left:88.4pt;margin-top:791.9pt;height:0pt;width:418.45pt;mso-position-horizontal-relative:page;mso-position-vertical-relative:page;z-index:-251912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49" o:spid="_x0000_s2049" o:spt="20" style="position:absolute;left:0pt;margin-left:88.4pt;margin-top:55.55pt;height:0pt;width:418.45pt;mso-position-horizontal-relative:page;mso-position-vertical-relative:page;z-index:-25191424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084" w:hanging="136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41" w:hanging="184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00" w:hanging="1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0" w:hanging="1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20" w:hanging="1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81" w:hanging="1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41" w:hanging="1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01" w:hanging="1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761" w:hanging="184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768" w:hanging="551"/>
        <w:jc w:val="left"/>
      </w:pPr>
      <w:rPr>
        <w:rFonts w:hint="default" w:ascii="宋体" w:hAnsi="宋体" w:eastAsia="宋体" w:cs="宋体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"/>
      <w:lvlJc w:val="left"/>
      <w:pPr>
        <w:ind w:left="1657" w:hanging="360"/>
      </w:pPr>
      <w:rPr>
        <w:rFonts w:hint="default" w:ascii="Symbol" w:hAnsi="Symbol" w:eastAsia="Symbol" w:cs="Symbol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94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8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2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96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30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64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98" w:hanging="36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498" w:hanging="184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54" w:hanging="1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08" w:hanging="1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62" w:hanging="1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6" w:hanging="1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0" w:hanging="1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24" w:hanging="1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78" w:hanging="1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2" w:hanging="18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B653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6"/>
      <w:outlineLvl w:val="1"/>
    </w:pPr>
    <w:rPr>
      <w:rFonts w:ascii="Microsoft JhengHei" w:hAnsi="Microsoft JhengHei" w:eastAsia="Microsoft JhengHei" w:cs="Microsoft JhengHei"/>
      <w:b/>
      <w:bCs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57"/>
      <w:ind w:left="1657" w:hanging="361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1"/>
    <customShpInfo spid="_x0000_s1026"/>
    <customShpInfo spid="_x0000_s1027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9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2019-12-05T14:08:00Z</dcterms:created>
  <dc:creator>sea</dc:creator>
  <cp:lastModifiedBy>^O^珏</cp:lastModifiedBy>
  <dcterms:modified xsi:type="dcterms:W3CDTF">2019-12-05T14:25:04Z</dcterms:modified>
  <dc:title>关于中国人力资源网介绍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2052-11.1.0.9305</vt:lpwstr>
  </property>
</Properties>
</file>