
<file path=[Content_Types].xml><?xml version="1.0" encoding="utf-8"?>
<Types xmlns="http://schemas.openxmlformats.org/package/2006/content-types">
  <Default Extension="xml" ContentType="application/xml"/>
  <Default Extension="jpeg" ContentType="image/jpeg"/>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lang w:val="en-US" w:eastAsia="zh-CN"/>
        </w:rPr>
        <w:t>2020年公务员各种职位工资是多少?最新公务员工资组成包括哪些呢?浏览2020年公务员工资标准对照表，来了解一下吧。</w:t>
      </w:r>
      <w:r>
        <w:rPr>
          <w:rFonts w:hint="default"/>
          <w:lang w:val="en-US" w:eastAsia="zh-CN"/>
        </w:rPr>
        <w:br w:type="textWrapping"/>
      </w:r>
      <w:r>
        <w:rPr>
          <w:lang w:val="en-US" w:eastAsia="zh-CN"/>
        </w:rPr>
        <w:br w:type="textWrapping"/>
      </w:r>
      <w:r>
        <w:rPr>
          <w:rFonts w:hint="default"/>
          <w:lang w:val="en-US" w:eastAsia="zh-CN"/>
        </w:rPr>
        <w:t>公务员工资制度的改革是指归并简化现行基本工资结构， 将基本工资确定为</w:t>
      </w:r>
      <w:r>
        <w:rPr>
          <w:rFonts w:hint="default"/>
          <w:lang w:val="en-US" w:eastAsia="zh-CN"/>
        </w:rPr>
        <w:t>职务工资和级别工资</w:t>
      </w:r>
      <w:r>
        <w:rPr>
          <w:rFonts w:hint="default"/>
          <w:lang w:val="en-US" w:eastAsia="zh-CN"/>
        </w:rPr>
        <w:t>两部分，适当拉开不同职务的工资差距;强化工资级别与待遇挂钩;在清理整顿各地区、各部门、各单位自行建立的津贴、补贴的基础上，实施地区附加津贴;实行分类管理的工资制度，以适应公务员分类管理的需要;完善艰苦边远地区津贴制度和特殊岗位津贴制度。根据《公务员法》第七十三条规定，公务员实行国家统一的职务与级别相结合的工资制度。这一规定奠定了公务员工资制度的基本框架，为今后改革和完善公务员工资制度提供了法律依据。</w:t>
      </w:r>
      <w:bookmarkStart w:id="0" w:name="_GoBack"/>
      <w:bookmarkEnd w:id="0"/>
      <w:r>
        <w:rPr>
          <w:lang w:val="en-US" w:eastAsia="zh-CN"/>
        </w:rPr>
        <w:br w:type="textWrapping"/>
      </w:r>
      <w:r>
        <w:rPr>
          <w:lang w:val="en-US" w:eastAsia="zh-CN"/>
        </w:rPr>
        <w:drawing>
          <wp:inline distT="0" distB="0" distL="114300" distR="114300">
            <wp:extent cx="304800" cy="304800"/>
            <wp:effectExtent l="0" t="0" r="0" b="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lang w:val="en-US" w:eastAsia="zh-CN"/>
        </w:rPr>
        <w:t>最新公务员工资组成</w:t>
      </w:r>
      <w:r>
        <w:rPr>
          <w:lang w:val="en-US" w:eastAsia="zh-CN"/>
        </w:rPr>
        <w:drawing>
          <wp:inline distT="0" distB="0" distL="114300" distR="114300">
            <wp:extent cx="304800" cy="304800"/>
            <wp:effectExtent l="0" t="0" r="0" b="0"/>
            <wp:docPr id="3"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r>
        <w:rPr>
          <w:rFonts w:hint="default"/>
        </w:rPr>
        <w:t>公务员工资包括基本工资、津贴、补贴和奖金；</w:t>
      </w:r>
    </w:p>
    <w:p>
      <w:r>
        <w:rPr>
          <w:rFonts w:hint="default"/>
        </w:rPr>
        <w:t>公务员按照国家规定享受地区附加津贴、艰苦边远地区津贴、岗位津贴等津贴；</w:t>
      </w:r>
    </w:p>
    <w:p>
      <w:r>
        <w:rPr>
          <w:rFonts w:hint="default"/>
        </w:rPr>
        <w:t>公务员按照国家规定享受住房、医疗等补贴、补助；</w:t>
      </w:r>
    </w:p>
    <w:p>
      <w:r>
        <w:rPr>
          <w:rFonts w:hint="default"/>
        </w:rPr>
        <w:t>公务员在定期考核中被确定为优秀、称职的，按照国家规定享受年终奖金。</w:t>
      </w:r>
    </w:p>
    <w:p>
      <w:r>
        <w:rPr>
          <w:lang w:val="en-US" w:eastAsia="zh-CN"/>
        </w:rPr>
        <w:drawing>
          <wp:inline distT="0" distB="0" distL="114300" distR="114300">
            <wp:extent cx="838200" cy="457200"/>
            <wp:effectExtent l="0" t="0" r="0" b="0"/>
            <wp:docPr id="10" name="图片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58"/>
                    <pic:cNvPicPr>
                      <a:picLocks noChangeAspect="1"/>
                    </pic:cNvPicPr>
                  </pic:nvPicPr>
                  <pic:blipFill>
                    <a:blip r:embed="rId5"/>
                    <a:stretch>
                      <a:fillRect/>
                    </a:stretch>
                  </pic:blipFill>
                  <pic:spPr>
                    <a:xfrm>
                      <a:off x="0" y="0"/>
                      <a:ext cx="838200" cy="457200"/>
                    </a:xfrm>
                    <a:prstGeom prst="rect">
                      <a:avLst/>
                    </a:prstGeom>
                    <a:noFill/>
                    <a:ln w="9525">
                      <a:noFill/>
                    </a:ln>
                  </pic:spPr>
                </pic:pic>
              </a:graphicData>
            </a:graphic>
          </wp:inline>
        </w:drawing>
      </w:r>
      <w:r>
        <w:rPr>
          <w:rFonts w:hint="default"/>
          <w:lang w:val="en-US" w:eastAsia="zh-CN"/>
        </w:rPr>
        <w:t>基本工资</w:t>
      </w:r>
    </w:p>
    <w:p/>
    <w:p>
      <w:r>
        <w:drawing>
          <wp:inline distT="0" distB="0" distL="114300" distR="114300">
            <wp:extent cx="3295650" cy="2000250"/>
            <wp:effectExtent l="0" t="0" r="0" b="0"/>
            <wp:docPr id="8" name="图片 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G_259"/>
                    <pic:cNvPicPr>
                      <a:picLocks noChangeAspect="1"/>
                    </pic:cNvPicPr>
                  </pic:nvPicPr>
                  <pic:blipFill>
                    <a:blip r:embed="rId6"/>
                    <a:stretch>
                      <a:fillRect/>
                    </a:stretch>
                  </pic:blipFill>
                  <pic:spPr>
                    <a:xfrm>
                      <a:off x="0" y="0"/>
                      <a:ext cx="3295650" cy="2000250"/>
                    </a:xfrm>
                    <a:prstGeom prst="rect">
                      <a:avLst/>
                    </a:prstGeom>
                    <a:noFill/>
                    <a:ln w="9525">
                      <a:noFill/>
                    </a:ln>
                  </pic:spPr>
                </pic:pic>
              </a:graphicData>
            </a:graphic>
          </wp:inline>
        </w:drawing>
      </w:r>
    </w:p>
    <w:p/>
    <w:p>
      <w:r>
        <w:rPr>
          <w:rFonts w:hint="default"/>
        </w:rPr>
        <w:t>办事员三周年按科员对待;科员五年按副科级对待;副科级十周年按正科级对待;正科级十周年按副处级对待;副处级十周年按正处级对待;初次套改以累计年限对应的职务待遇确定基本工</w:t>
      </w:r>
    </w:p>
    <w:p>
      <w:r>
        <w:rPr>
          <w:lang w:val="en-US" w:eastAsia="zh-CN"/>
        </w:rPr>
        <w:drawing>
          <wp:inline distT="0" distB="0" distL="114300" distR="114300">
            <wp:extent cx="838200" cy="457200"/>
            <wp:effectExtent l="0" t="0" r="0" b="0"/>
            <wp:docPr id="6" name="图片 7"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0"/>
                    <pic:cNvPicPr>
                      <a:picLocks noChangeAspect="1"/>
                    </pic:cNvPicPr>
                  </pic:nvPicPr>
                  <pic:blipFill>
                    <a:blip r:embed="rId5"/>
                    <a:stretch>
                      <a:fillRect/>
                    </a:stretch>
                  </pic:blipFill>
                  <pic:spPr>
                    <a:xfrm>
                      <a:off x="0" y="0"/>
                      <a:ext cx="838200" cy="457200"/>
                    </a:xfrm>
                    <a:prstGeom prst="rect">
                      <a:avLst/>
                    </a:prstGeom>
                    <a:noFill/>
                    <a:ln w="9525">
                      <a:noFill/>
                    </a:ln>
                  </pic:spPr>
                </pic:pic>
              </a:graphicData>
            </a:graphic>
          </wp:inline>
        </w:drawing>
      </w:r>
      <w:r>
        <w:rPr>
          <w:rFonts w:hint="default"/>
          <w:lang w:val="en-US" w:eastAsia="zh-CN"/>
        </w:rPr>
        <w:t>工龄工资</w:t>
      </w:r>
    </w:p>
    <w:p/>
    <w:p>
      <w:r>
        <w:rPr>
          <w:rFonts w:hint="default"/>
        </w:rPr>
        <w:t>每年60元，以虚年计算，按月发放。三年一调。</w:t>
      </w:r>
    </w:p>
    <w:p/>
    <w:p>
      <w:r>
        <w:rPr>
          <w:lang w:val="en-US" w:eastAsia="zh-CN"/>
        </w:rPr>
        <w:drawing>
          <wp:inline distT="0" distB="0" distL="114300" distR="114300">
            <wp:extent cx="838200" cy="457200"/>
            <wp:effectExtent l="0" t="0" r="0" b="0"/>
            <wp:docPr id="9" name="图片 8"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61"/>
                    <pic:cNvPicPr>
                      <a:picLocks noChangeAspect="1"/>
                    </pic:cNvPicPr>
                  </pic:nvPicPr>
                  <pic:blipFill>
                    <a:blip r:embed="rId5"/>
                    <a:stretch>
                      <a:fillRect/>
                    </a:stretch>
                  </pic:blipFill>
                  <pic:spPr>
                    <a:xfrm>
                      <a:off x="0" y="0"/>
                      <a:ext cx="838200" cy="457200"/>
                    </a:xfrm>
                    <a:prstGeom prst="rect">
                      <a:avLst/>
                    </a:prstGeom>
                    <a:noFill/>
                    <a:ln w="9525">
                      <a:noFill/>
                    </a:ln>
                  </pic:spPr>
                </pic:pic>
              </a:graphicData>
            </a:graphic>
          </wp:inline>
        </w:drawing>
      </w:r>
      <w:r>
        <w:rPr>
          <w:rFonts w:hint="default"/>
          <w:lang w:val="en-US" w:eastAsia="zh-CN"/>
        </w:rPr>
        <w:t>奖励工资</w:t>
      </w:r>
    </w:p>
    <w:p/>
    <w:p>
      <w:r>
        <w:rPr>
          <w:rFonts w:hint="default"/>
          <w:lang w:val="en-US" w:eastAsia="zh-CN"/>
        </w:rPr>
        <w:t>每月300元，年度考核不合格者次年1月停发，直至考核合格的次年1月继续发放。三年一调。</w:t>
      </w:r>
      <w:r>
        <w:rPr>
          <w:lang w:val="en-US" w:eastAsia="zh-CN"/>
        </w:rPr>
        <w:br w:type="textWrapping"/>
      </w:r>
      <w:r>
        <w:rPr>
          <w:lang w:val="en-US" w:eastAsia="zh-CN"/>
        </w:rPr>
        <w:drawing>
          <wp:inline distT="0" distB="0" distL="114300" distR="114300">
            <wp:extent cx="838200" cy="457200"/>
            <wp:effectExtent l="0" t="0" r="0" b="0"/>
            <wp:docPr id="5" name="图片 9"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IMG_262"/>
                    <pic:cNvPicPr>
                      <a:picLocks noChangeAspect="1"/>
                    </pic:cNvPicPr>
                  </pic:nvPicPr>
                  <pic:blipFill>
                    <a:blip r:embed="rId5"/>
                    <a:stretch>
                      <a:fillRect/>
                    </a:stretch>
                  </pic:blipFill>
                  <pic:spPr>
                    <a:xfrm>
                      <a:off x="0" y="0"/>
                      <a:ext cx="838200" cy="457200"/>
                    </a:xfrm>
                    <a:prstGeom prst="rect">
                      <a:avLst/>
                    </a:prstGeom>
                    <a:noFill/>
                    <a:ln w="9525">
                      <a:noFill/>
                    </a:ln>
                  </pic:spPr>
                </pic:pic>
              </a:graphicData>
            </a:graphic>
          </wp:inline>
        </w:drawing>
      </w:r>
      <w:r>
        <w:rPr>
          <w:rFonts w:hint="default"/>
          <w:lang w:val="en-US" w:eastAsia="zh-CN"/>
        </w:rPr>
        <w:t>补助工资</w:t>
      </w:r>
    </w:p>
    <w:p/>
    <w:p>
      <w:r>
        <w:rPr>
          <w:rFonts w:hint="default"/>
          <w:lang w:val="en-US" w:eastAsia="zh-CN"/>
        </w:rPr>
        <w:t>1、车补，随工资每月发放，标准=基本工资÷5，逢一进十；</w:t>
      </w:r>
      <w:r>
        <w:rPr>
          <w:lang w:val="en-US" w:eastAsia="zh-CN"/>
        </w:rPr>
        <w:br w:type="textWrapping"/>
      </w:r>
      <w:r>
        <w:rPr>
          <w:rFonts w:hint="default"/>
          <w:lang w:val="en-US" w:eastAsia="zh-CN"/>
        </w:rPr>
        <w:t>2、取暖补助，一年发放一次，标准=基本工资÷3，逢一进十；</w:t>
      </w:r>
      <w:r>
        <w:rPr>
          <w:lang w:val="en-US" w:eastAsia="zh-CN"/>
        </w:rPr>
        <w:br w:type="textWrapping"/>
      </w:r>
      <w:r>
        <w:rPr>
          <w:rFonts w:hint="default"/>
          <w:lang w:val="en-US" w:eastAsia="zh-CN"/>
        </w:rPr>
        <w:t>3、出勤补助，正常上班每天30元，无顾不至每日扣发30元，经单位领导批准的病假、事假和国家规定的节假日等0元。三年一调；</w:t>
      </w:r>
      <w:r>
        <w:rPr>
          <w:lang w:val="en-US" w:eastAsia="zh-CN"/>
        </w:rPr>
        <w:br w:type="textWrapping"/>
      </w:r>
      <w:r>
        <w:rPr>
          <w:rFonts w:hint="default"/>
          <w:lang w:val="en-US" w:eastAsia="zh-CN"/>
        </w:rPr>
        <w:t>4、山区补助，农村和山区公务员享受山区补助，标准=基本工资÷10，按月发放，三年一调；</w:t>
      </w:r>
      <w:r>
        <w:rPr>
          <w:lang w:val="en-US" w:eastAsia="zh-CN"/>
        </w:rPr>
        <w:br w:type="textWrapping"/>
      </w:r>
      <w:r>
        <w:rPr>
          <w:rFonts w:hint="default"/>
          <w:lang w:val="en-US" w:eastAsia="zh-CN"/>
        </w:rPr>
        <w:t>5、地区差别补助，各地根据实际情况确定地区差别工资；</w:t>
      </w:r>
      <w:r>
        <w:rPr>
          <w:lang w:val="en-US" w:eastAsia="zh-CN"/>
        </w:rPr>
        <w:br w:type="textWrapping"/>
      </w:r>
      <w:r>
        <w:rPr>
          <w:rFonts w:hint="default"/>
          <w:lang w:val="en-US" w:eastAsia="zh-CN"/>
        </w:rPr>
        <w:t>除养老、医疗补助按现行政策执</w:t>
      </w:r>
      <w:r>
        <w:rPr>
          <w:lang w:val="en-US" w:eastAsia="zh-CN"/>
        </w:rPr>
        <w:t>行外，公积金、独生子女费等一切现行补助全部废止。</w:t>
      </w:r>
    </w:p>
    <w:p/>
    <w:p>
      <w:r>
        <w:rPr>
          <w:lang w:val="en-US" w:eastAsia="zh-CN"/>
        </w:rPr>
        <w:drawing>
          <wp:inline distT="0" distB="0" distL="114300" distR="114300">
            <wp:extent cx="304800" cy="304800"/>
            <wp:effectExtent l="0" t="0" r="0" b="0"/>
            <wp:docPr id="7" name="图片 10"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IMG_263"/>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lang w:val="en-US" w:eastAsia="zh-CN"/>
        </w:rPr>
        <w:t>新参加工作人员基本工资确定办法</w:t>
      </w:r>
    </w:p>
    <w:p/>
    <w:p>
      <w:r>
        <w:t>高中、技校、中专以办事员确定大专以科员确定本科以副科级确定硕士以正科级确定。</w:t>
      </w:r>
    </w:p>
    <w:p>
      <w:r>
        <w:rPr>
          <w:lang w:val="en-US" w:eastAsia="zh-CN"/>
        </w:rPr>
        <w:br w:type="textWrapping"/>
      </w:r>
      <w:r>
        <w:rPr>
          <w:lang w:val="en-US" w:eastAsia="zh-CN"/>
        </w:rPr>
        <w:drawing>
          <wp:inline distT="0" distB="0" distL="114300" distR="114300">
            <wp:extent cx="304800" cy="304800"/>
            <wp:effectExtent l="0" t="0" r="0" b="0"/>
            <wp:docPr id="11" name="图片 11"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64"/>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lang w:val="en-US" w:eastAsia="zh-CN"/>
        </w:rPr>
        <w:t>退休公务员和参照公务员管理人员</w:t>
      </w:r>
    </w:p>
    <w:p/>
    <w:p>
      <w:r>
        <w:t>退休生活费=退休前工资×80%。三年一调。</w:t>
      </w:r>
    </w:p>
    <w:p/>
    <w:p>
      <w:r>
        <w:rPr>
          <w:lang w:val="en-US" w:eastAsia="zh-CN"/>
        </w:rPr>
        <w:drawing>
          <wp:inline distT="0" distB="0" distL="114300" distR="114300">
            <wp:extent cx="4610100" cy="2733675"/>
            <wp:effectExtent l="0" t="0" r="0" b="9525"/>
            <wp:docPr id="14" name="图片 12"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descr="IMG_265"/>
                    <pic:cNvPicPr>
                      <a:picLocks noChangeAspect="1"/>
                    </pic:cNvPicPr>
                  </pic:nvPicPr>
                  <pic:blipFill>
                    <a:blip r:embed="rId7"/>
                    <a:stretch>
                      <a:fillRect/>
                    </a:stretch>
                  </pic:blipFill>
                  <pic:spPr>
                    <a:xfrm>
                      <a:off x="0" y="0"/>
                      <a:ext cx="4610100" cy="2733675"/>
                    </a:xfrm>
                    <a:prstGeom prst="rect">
                      <a:avLst/>
                    </a:prstGeom>
                    <a:noFill/>
                    <a:ln w="9525">
                      <a:noFill/>
                    </a:ln>
                  </pic:spPr>
                </pic:pic>
              </a:graphicData>
            </a:graphic>
          </wp:inline>
        </w:drawing>
      </w:r>
      <w:r>
        <w:rPr>
          <w:lang w:val="en-US" w:eastAsia="zh-CN"/>
        </w:rPr>
        <w:br w:type="textWrapping"/>
      </w:r>
      <w:r>
        <w:rPr>
          <w:rFonts w:hint="default"/>
          <w:lang w:val="en-US" w:eastAsia="zh-CN"/>
        </w:rPr>
        <w:t>图片和内容来自网络</w:t>
      </w:r>
      <w:r>
        <w:rPr>
          <w:lang w:val="en-US" w:eastAsia="zh-CN"/>
        </w:rPr>
        <w:br w:type="textWrapping"/>
      </w:r>
      <w:r>
        <w:rPr>
          <w:lang w:val="en-US" w:eastAsia="zh-CN"/>
        </w:rPr>
        <w:t>每个地方经济发展水平不同，自然工资待遇就不同，往往沿海发达城市的待遇就明显高于内陆城市。</w:t>
      </w:r>
      <w:r>
        <w:rPr>
          <w:lang w:val="en-US" w:eastAsia="zh-CN"/>
        </w:rPr>
        <w:br w:type="textWrapping"/>
      </w:r>
      <w:r>
        <w:rPr>
          <w:lang w:val="en-US" w:eastAsia="zh-CN"/>
        </w:rPr>
        <w:t>工资待遇的差别主要取决于四个方面：地域差别、行业差别、职务差别、层级差别。</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PingFangT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D67BD"/>
    <w:rsid w:val="31EE3850"/>
    <w:rsid w:val="3EED67BD"/>
    <w:rsid w:val="51B21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6.png"/><Relationship Id="rId6" Type="http://schemas.openxmlformats.org/officeDocument/2006/relationships/image" Target="media/image4.png"/><Relationship Id="rId5" Type="http://schemas.openxmlformats.org/officeDocument/2006/relationships/image" Target="media/image3.GIF"/><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2020-04-21T02:32:00Z</dcterms:created>
  <dc:creator>人事星球</dc:creator>
  <cp:lastModifiedBy>人事星球</cp:lastModifiedBy>
  <dcterms:modified xsi:type="dcterms:W3CDTF">2020-04-21T02:47:08Z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