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contextualSpacing/>
        <w:jc w:val="center"/>
        <w:rPr>
          <w:rFonts w:hint="eastAsia" w:ascii="宋体" w:hAnsi="宋体" w:eastAsia="宋体" w:cs="宋体"/>
          <w:b/>
          <w:bCs/>
          <w:kern w:val="0"/>
          <w:sz w:val="28"/>
          <w:szCs w:val="24"/>
        </w:rPr>
      </w:pPr>
      <w:bookmarkStart w:id="0" w:name="_GoBack"/>
      <w:r>
        <w:rPr>
          <w:rFonts w:hint="eastAsia" w:ascii="宋体" w:hAnsi="宋体" w:eastAsia="宋体" w:cs="宋体"/>
          <w:b/>
          <w:bCs/>
          <w:kern w:val="0"/>
          <w:sz w:val="28"/>
          <w:szCs w:val="24"/>
        </w:rPr>
        <w:t>2015经济师考试《中级人力资源》真题附答案</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一、单项选择题</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hint="eastAsia" w:ascii="宋体" w:hAnsi="宋体" w:eastAsia="宋体" w:cs="宋体"/>
          <w:color w:val="000000"/>
          <w:kern w:val="0"/>
          <w:sz w:val="22"/>
          <w:szCs w:val="24"/>
        </w:rPr>
        <w:t>【题干】关于动机的说法，错误的是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动机是指人们从事某种活动，为某一目标付出努力的意愿</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努力水平越高，表明个体的动机越强</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动机可以分为内源性动机和外源性动机</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内源性动机强的员工更为看重工资和奖金</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2.</w:t>
      </w:r>
      <w:r>
        <w:rPr>
          <w:rFonts w:hint="eastAsia" w:ascii="宋体" w:hAnsi="宋体" w:eastAsia="宋体" w:cs="宋体"/>
          <w:color w:val="000000"/>
          <w:kern w:val="0"/>
          <w:sz w:val="22"/>
          <w:szCs w:val="24"/>
        </w:rPr>
        <w:t>【题干】根据</w:t>
      </w:r>
      <w:r>
        <w:rPr>
          <w:rFonts w:hint="eastAsia" w:ascii="宋体" w:hAnsi="宋体" w:eastAsia="宋体" w:cs="宋体"/>
          <w:color w:val="000000"/>
          <w:kern w:val="0"/>
          <w:sz w:val="22"/>
          <w:szCs w:val="24"/>
        </w:rPr>
        <w:t>ERG</w:t>
      </w:r>
      <w:r>
        <w:rPr>
          <w:rFonts w:hint="eastAsia" w:ascii="宋体" w:hAnsi="宋体" w:eastAsia="宋体" w:cs="宋体"/>
          <w:color w:val="000000"/>
          <w:kern w:val="0"/>
          <w:sz w:val="22"/>
          <w:szCs w:val="24"/>
        </w:rPr>
        <w:t>理论，实现个人理想属于</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生存需要</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关系需要</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成长需要</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安全需要</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3.</w:t>
      </w:r>
      <w:r>
        <w:rPr>
          <w:rFonts w:hint="eastAsia" w:ascii="宋体" w:hAnsi="宋体" w:eastAsia="宋体" w:cs="宋体"/>
          <w:color w:val="000000"/>
          <w:kern w:val="0"/>
          <w:sz w:val="22"/>
          <w:szCs w:val="24"/>
        </w:rPr>
        <w:t>【题干】有些领导者自信并且信任下属，对下属有高度的期望，有理想化的愿景，并具有个性化风格，这种类型的领导属于</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魅力型领导</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交易型领导</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支持型领导</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成就取向式领导</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w:t>
      </w:r>
      <w:r>
        <w:rPr>
          <w:rFonts w:hint="eastAsia" w:ascii="宋体" w:hAnsi="宋体" w:eastAsia="宋体" w:cs="宋体"/>
          <w:color w:val="000000"/>
          <w:kern w:val="0"/>
          <w:sz w:val="22"/>
          <w:szCs w:val="24"/>
        </w:rPr>
        <w:t>【题干】根据费德勒的权变理论，不属于情景性因素的维度是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工作结构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领导与下属的关系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领导风格</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职权</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5.</w:t>
      </w:r>
      <w:r>
        <w:rPr>
          <w:rFonts w:hint="eastAsia" w:ascii="宋体" w:hAnsi="宋体" w:eastAsia="宋体" w:cs="宋体"/>
          <w:color w:val="000000"/>
          <w:kern w:val="0"/>
          <w:sz w:val="22"/>
          <w:szCs w:val="24"/>
        </w:rPr>
        <w:t>【题干】西蒙把决策过程分为</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智力活动、设计活动、选择活动</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确认阶段、发展阶段、选择阶段</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知觉活动、逻辑推理、选择活动</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探索活动、发展阶段、选择阶段</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6.</w:t>
      </w:r>
      <w:r>
        <w:rPr>
          <w:rFonts w:hint="eastAsia" w:ascii="宋体" w:hAnsi="宋体" w:eastAsia="宋体" w:cs="宋体"/>
          <w:color w:val="000000"/>
          <w:kern w:val="0"/>
          <w:sz w:val="22"/>
          <w:szCs w:val="24"/>
        </w:rPr>
        <w:t>【题干】职能制组织形式被称为</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韦伯模型</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斯隆模型</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法约尔模型</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韦尔奇模型</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7.</w:t>
      </w:r>
      <w:r>
        <w:rPr>
          <w:rFonts w:hint="eastAsia" w:ascii="宋体" w:hAnsi="宋体" w:eastAsia="宋体" w:cs="宋体"/>
          <w:color w:val="000000"/>
          <w:kern w:val="0"/>
          <w:sz w:val="22"/>
          <w:szCs w:val="24"/>
        </w:rPr>
        <w:t>【题干】按照美国学者桑南菲尔德的组织文化分类，</w:t>
      </w:r>
      <w:r>
        <w:rPr>
          <w:rFonts w:hint="eastAsia" w:ascii="宋体" w:hAnsi="宋体" w:eastAsia="宋体" w:cs="宋体"/>
          <w:color w:val="000000"/>
          <w:kern w:val="0"/>
          <w:sz w:val="22"/>
          <w:szCs w:val="24"/>
        </w:rPr>
        <w:t xml:space="preserve"> (     )</w:t>
      </w:r>
      <w:r>
        <w:rPr>
          <w:rFonts w:hint="eastAsia" w:ascii="宋体" w:hAnsi="宋体" w:eastAsia="宋体" w:cs="宋体"/>
          <w:color w:val="000000"/>
          <w:kern w:val="0"/>
          <w:sz w:val="22"/>
          <w:szCs w:val="24"/>
        </w:rPr>
        <w:t>组织非常重视适应、忠诚度和承诺。</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学院型</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俱乐部型</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棒球队型</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堡垒型</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w:t>
      </w:r>
      <w:r>
        <w:rPr>
          <w:rFonts w:hint="eastAsia" w:ascii="宋体" w:hAnsi="宋体" w:eastAsia="宋体" w:cs="宋体"/>
          <w:color w:val="000000"/>
          <w:kern w:val="0"/>
          <w:sz w:val="22"/>
          <w:szCs w:val="24"/>
        </w:rPr>
        <w:t>【题干】关于矩阵组织缺点的说法，错误的是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组织的稳定性差</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双重领导容易导致管理混乱</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用人较多，机构相对臃肿</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不利于提高组织的适应性</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9.</w:t>
      </w:r>
      <w:r>
        <w:rPr>
          <w:rFonts w:hint="eastAsia" w:ascii="宋体" w:hAnsi="宋体" w:eastAsia="宋体" w:cs="宋体"/>
          <w:color w:val="000000"/>
          <w:kern w:val="0"/>
          <w:sz w:val="22"/>
          <w:szCs w:val="24"/>
        </w:rPr>
        <w:t>【题干】与传统人力资源管理相比，战略人力资源管理强调</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组织的全体管理者都是人力资源管理者</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人员管理活动的焦点是员工关系管理</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人力资源专业人员在变革活动中扮演追随者和响应者角色</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人力资源管理的关键作用是降低人工成本</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10.</w:t>
      </w:r>
      <w:r>
        <w:rPr>
          <w:rFonts w:hint="eastAsia" w:ascii="宋体" w:hAnsi="宋体" w:eastAsia="宋体" w:cs="宋体"/>
          <w:color w:val="000000"/>
          <w:kern w:val="0"/>
          <w:sz w:val="22"/>
          <w:szCs w:val="24"/>
        </w:rPr>
        <w:t>【题干】按照戴尔和霍德关于人力资源战略的分类，诱因战略特点的是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储备具有多种专业技能的员工</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管理人员不干预员工的工作，只提供必要的咨询和帮助</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聘用多于组织需要数量的人员</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明确界定工作职责</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11.</w:t>
      </w:r>
      <w:r>
        <w:rPr>
          <w:rFonts w:hint="eastAsia" w:ascii="宋体" w:hAnsi="宋体" w:eastAsia="宋体" w:cs="宋体"/>
          <w:color w:val="000000"/>
          <w:kern w:val="0"/>
          <w:sz w:val="22"/>
          <w:szCs w:val="24"/>
        </w:rPr>
        <w:t>【题干】密歇根大学的尤里奇教授采用四象限法将人力资源管理者扮演的角色划分为四种，其中既关注未来又关注人员的象限对应的角色是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员工激励者</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战略伙伴</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变革推动者</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管理专家</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12.</w:t>
      </w:r>
      <w:r>
        <w:rPr>
          <w:rFonts w:hint="eastAsia" w:ascii="宋体" w:hAnsi="宋体" w:eastAsia="宋体" w:cs="宋体"/>
          <w:color w:val="000000"/>
          <w:kern w:val="0"/>
          <w:sz w:val="22"/>
          <w:szCs w:val="24"/>
        </w:rPr>
        <w:t>【题干】关于国际人力资源管理与国内人力资源管理主要区别的说法，正确的是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国内人力资源管理的对象更多涉及东道国与第三国员工</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国际人力资源管理需要考虑外派人员的课税和重新配置问题</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国内人力资源管理更多参与员工的个人生活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国际人力资源管理对企业经营负有更少的责任</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13.</w:t>
      </w:r>
      <w:r>
        <w:rPr>
          <w:rFonts w:hint="eastAsia" w:ascii="宋体" w:hAnsi="宋体" w:eastAsia="宋体" w:cs="宋体"/>
          <w:color w:val="000000"/>
          <w:kern w:val="0"/>
          <w:sz w:val="22"/>
          <w:szCs w:val="24"/>
        </w:rPr>
        <w:t>【题干】人力资源规划需要按照一定的程序和步骤进行，改程序的起点是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人事测评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实践监控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供需匹配</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组织目标与战略分析</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14.</w:t>
      </w:r>
      <w:r>
        <w:rPr>
          <w:rFonts w:hint="eastAsia" w:ascii="宋体" w:hAnsi="宋体" w:eastAsia="宋体" w:cs="宋体"/>
          <w:color w:val="000000"/>
          <w:kern w:val="0"/>
          <w:sz w:val="22"/>
          <w:szCs w:val="24"/>
        </w:rPr>
        <w:t>【题干】经常用于人力资源需求预测的定量分析方法是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时间序列分析法</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主观判断法</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德尔菲法</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马尔科夫分析法</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15.</w:t>
      </w:r>
      <w:r>
        <w:rPr>
          <w:rFonts w:hint="eastAsia" w:ascii="宋体" w:hAnsi="宋体" w:eastAsia="宋体" w:cs="宋体"/>
          <w:color w:val="000000"/>
          <w:kern w:val="0"/>
          <w:sz w:val="22"/>
          <w:szCs w:val="24"/>
        </w:rPr>
        <w:t>【题干】当企业的人力资源供大于求时，调整速度慢且对员工伤害程度较低的人力资源供需平衡方法是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裁员</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减薪</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工作轮换</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自然减员</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16.</w:t>
      </w:r>
      <w:r>
        <w:rPr>
          <w:rFonts w:hint="eastAsia" w:ascii="宋体" w:hAnsi="宋体" w:eastAsia="宋体" w:cs="宋体"/>
          <w:color w:val="000000"/>
          <w:kern w:val="0"/>
          <w:sz w:val="22"/>
          <w:szCs w:val="24"/>
        </w:rPr>
        <w:t>【题干】推动个体为达到一定目标而采取行动的内驱力是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自我概念</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知识</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人格特质</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动机</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17.</w:t>
      </w:r>
      <w:r>
        <w:rPr>
          <w:rFonts w:hint="eastAsia" w:ascii="宋体" w:hAnsi="宋体" w:eastAsia="宋体" w:cs="宋体"/>
          <w:color w:val="000000"/>
          <w:kern w:val="0"/>
          <w:sz w:val="22"/>
          <w:szCs w:val="24"/>
        </w:rPr>
        <w:t>【题干】论文形式笔试的主要缺点是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不能测量书面表达能力</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评分缺乏客观标准</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检测成本较高</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不能大规模施测</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18.</w:t>
      </w:r>
      <w:r>
        <w:rPr>
          <w:rFonts w:hint="eastAsia" w:ascii="宋体" w:hAnsi="宋体" w:eastAsia="宋体" w:cs="宋体"/>
          <w:color w:val="000000"/>
          <w:kern w:val="0"/>
          <w:sz w:val="22"/>
          <w:szCs w:val="24"/>
        </w:rPr>
        <w:t>【题干】用于考察应聘者的文书处理和反映能力的方法是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无领导小组讨论</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角色扮演</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文件筐作业</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管理游戏</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19.</w:t>
      </w:r>
      <w:r>
        <w:rPr>
          <w:rFonts w:hint="eastAsia" w:ascii="宋体" w:hAnsi="宋体" w:eastAsia="宋体" w:cs="宋体"/>
          <w:color w:val="000000"/>
          <w:kern w:val="0"/>
          <w:sz w:val="22"/>
          <w:szCs w:val="24"/>
        </w:rPr>
        <w:t>【题干】能够真正测出工作绩效的某些重要因素的测验方法具有较高的</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效标关联效度</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预测效度</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内容效度</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构想效度</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20.</w:t>
      </w:r>
      <w:r>
        <w:rPr>
          <w:rFonts w:hint="eastAsia" w:ascii="宋体" w:hAnsi="宋体" w:eastAsia="宋体" w:cs="宋体"/>
          <w:color w:val="000000"/>
          <w:kern w:val="0"/>
          <w:sz w:val="22"/>
          <w:szCs w:val="24"/>
        </w:rPr>
        <w:t>【题干】关于绩效管理的说法，正确的是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绩效管理的目的是通过考核限制员工的工作行为</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绩效考核是绩效管理的前提</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绩效管理实现企业战略的重要手段</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绩效管理是管理者与员工单向沟通的过程</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21.</w:t>
      </w:r>
      <w:r>
        <w:rPr>
          <w:rFonts w:hint="eastAsia" w:ascii="宋体" w:hAnsi="宋体" w:eastAsia="宋体" w:cs="宋体"/>
          <w:color w:val="000000"/>
          <w:kern w:val="0"/>
          <w:sz w:val="22"/>
          <w:szCs w:val="24"/>
        </w:rPr>
        <w:t>【题干】关于绩效管理工具的说法，正确的是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平衡计分卡法因实施成本较低而得到广泛应用</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目标管理发通过持续沟通将企业目标逐层分解</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标杆超越法通过分析个体的高绩效表现实现评价指标的量化</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关键绩效指标法通过在企业内部制定质量管理体系提升企业绩效</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22.</w:t>
      </w:r>
      <w:r>
        <w:rPr>
          <w:rFonts w:hint="eastAsia" w:ascii="宋体" w:hAnsi="宋体" w:eastAsia="宋体" w:cs="宋体"/>
          <w:color w:val="000000"/>
          <w:kern w:val="0"/>
          <w:sz w:val="22"/>
          <w:szCs w:val="24"/>
        </w:rPr>
        <w:t>【题干】关于绩效改进方法的说法，正确的是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标杆超越法更强调本企业固有的管理理念</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卓越绩效指标法通过强化个体卓越绩效指标推动企业战略目标的实现</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C.ISO</w:t>
      </w:r>
      <w:r>
        <w:rPr>
          <w:rFonts w:hint="eastAsia" w:ascii="宋体" w:hAnsi="宋体" w:eastAsia="宋体" w:cs="宋体"/>
          <w:color w:val="000000"/>
          <w:kern w:val="0"/>
          <w:sz w:val="22"/>
          <w:szCs w:val="24"/>
        </w:rPr>
        <w:t>质量管理体系更关注产品的生产过程，努力提高产品质量或服务水平</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六西格玛管理关注业务流程设置的合理性。以提升企业运行的效率</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23.</w:t>
      </w:r>
      <w:r>
        <w:rPr>
          <w:rFonts w:hint="eastAsia" w:ascii="宋体" w:hAnsi="宋体" w:eastAsia="宋体" w:cs="宋体"/>
          <w:color w:val="000000"/>
          <w:kern w:val="0"/>
          <w:sz w:val="22"/>
          <w:szCs w:val="24"/>
        </w:rPr>
        <w:t>【题干】关于团队绩效考核的说法，正确的是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确定团队绩效考核指标与个人绩效考核指标的方法无明显差异</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在进行团队绩效考核时，成员之间不应进行沟通</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团队绩效考核指标可采用工作流程图方法确定</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团队绩效考核主要评价团队负责人的绩效</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24.</w:t>
      </w:r>
      <w:r>
        <w:rPr>
          <w:rFonts w:hint="eastAsia" w:ascii="宋体" w:hAnsi="宋体" w:eastAsia="宋体" w:cs="宋体"/>
          <w:color w:val="000000"/>
          <w:kern w:val="0"/>
          <w:sz w:val="22"/>
          <w:szCs w:val="24"/>
        </w:rPr>
        <w:t>【题干】关于人力资本投资的说法，正确的是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人力资本投资的成本越高，则越有投资价值</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人力资本投资的内部收益越高，则越有投资价值</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工作流动方面的支出不属于个人资本投资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人力资本投资的基本要求是投资收益直接相加必须超过成本</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25.</w:t>
      </w:r>
      <w:r>
        <w:rPr>
          <w:rFonts w:hint="eastAsia" w:ascii="宋体" w:hAnsi="宋体" w:eastAsia="宋体" w:cs="宋体"/>
          <w:color w:val="000000"/>
          <w:kern w:val="0"/>
          <w:sz w:val="22"/>
          <w:szCs w:val="24"/>
        </w:rPr>
        <w:t>【题干】在其他条件相同的情况下，上大学的成本越低，则愿意上大学的人越多，符合这种推论现象的是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在经济衰退时选择上大学的高中毕业生所占的比例更大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在经济繁荣时选择上大学的高中毕业生所占的比例更大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大学毕业后可以工作的年限越长，愿意上大学的人越多</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大学毕业生的工资超出高中毕业生越多，愿意上大学的人越多</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26.</w:t>
      </w:r>
      <w:r>
        <w:rPr>
          <w:rFonts w:hint="eastAsia" w:ascii="宋体" w:hAnsi="宋体" w:eastAsia="宋体" w:cs="宋体"/>
          <w:color w:val="000000"/>
          <w:kern w:val="0"/>
          <w:sz w:val="22"/>
          <w:szCs w:val="24"/>
        </w:rPr>
        <w:t>【题干】根据人力资本投资理论，关于在职培训的说法，正确的是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在职培训的成本应当由企业承担，收益应当由企业和员工共享</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在职培训的成本应当由企业和员工分摊</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一般在职培训的成本应当由员工承担，收益也归员工</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特殊在职培训的成本应当由企业承担，收益也归企业</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27.</w:t>
      </w:r>
      <w:r>
        <w:rPr>
          <w:rFonts w:hint="eastAsia" w:ascii="宋体" w:hAnsi="宋体" w:eastAsia="宋体" w:cs="宋体"/>
          <w:color w:val="000000"/>
          <w:kern w:val="0"/>
          <w:sz w:val="22"/>
          <w:szCs w:val="24"/>
        </w:rPr>
        <w:t>【题干】关于影响劳动力流动的市场周期因素的说法，正确的是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在劳动力市场处于宽松时态时，劳动力流动率上升</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在劳动力市场处于紧张时态时，劳动力流动率上升</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离职率和失业率之间存在正相关关系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在解雇率较高时，离职率也较高</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28.</w:t>
      </w:r>
      <w:r>
        <w:rPr>
          <w:rFonts w:hint="eastAsia" w:ascii="宋体" w:hAnsi="宋体" w:eastAsia="宋体" w:cs="宋体"/>
          <w:color w:val="000000"/>
          <w:kern w:val="0"/>
          <w:sz w:val="22"/>
          <w:szCs w:val="24"/>
        </w:rPr>
        <w:t>【题干】关于用人单位解除劳动合同的说法，错误的是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用人单位与劳动者协商一致，可以解除劳动合同</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用人单位无法缴纳社会保险费时，可以解除劳动合同</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劳动者在试用期间被证明不符合录用条件，用人单位可以解除劳动合同</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劳动者被依法追究刑事责任，用人单位可以解除劳动合同</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29.</w:t>
      </w:r>
      <w:r>
        <w:rPr>
          <w:rFonts w:hint="eastAsia" w:ascii="宋体" w:hAnsi="宋体" w:eastAsia="宋体" w:cs="宋体"/>
          <w:color w:val="000000"/>
          <w:sz w:val="22"/>
          <w:szCs w:val="24"/>
        </w:rPr>
        <w:t>【题干】按照霍兰德执业兴趣的分类，喜欢从事资料分析工作，有数理分析能力，能够有听从指示完成琐碎工作的人，属于</w:t>
      </w:r>
      <w:r>
        <w:rPr>
          <w:rFonts w:hint="eastAsia" w:ascii="宋体" w:hAnsi="宋体" w:eastAsia="宋体" w:cs="宋体"/>
          <w:color w:val="000000"/>
          <w:sz w:val="22"/>
          <w:szCs w:val="24"/>
        </w:rPr>
        <w:t xml:space="preserve"> (     )</w:t>
      </w:r>
      <w:r>
        <w:rPr>
          <w:rFonts w:hint="eastAsia" w:ascii="宋体" w:hAnsi="宋体" w:eastAsia="宋体" w:cs="宋体"/>
          <w:color w:val="000000"/>
          <w:sz w:val="22"/>
          <w:szCs w:val="24"/>
        </w:rPr>
        <w:t>。</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A.</w:t>
      </w:r>
      <w:r>
        <w:rPr>
          <w:rFonts w:hint="eastAsia" w:ascii="宋体" w:hAnsi="宋体" w:eastAsia="宋体" w:cs="宋体"/>
          <w:color w:val="000000"/>
          <w:sz w:val="22"/>
          <w:szCs w:val="24"/>
        </w:rPr>
        <w:t>现实型</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B.</w:t>
      </w:r>
      <w:r>
        <w:rPr>
          <w:rFonts w:hint="eastAsia" w:ascii="宋体" w:hAnsi="宋体" w:eastAsia="宋体" w:cs="宋体"/>
          <w:color w:val="000000"/>
          <w:sz w:val="22"/>
          <w:szCs w:val="24"/>
        </w:rPr>
        <w:t>常规型</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C.</w:t>
      </w:r>
      <w:r>
        <w:rPr>
          <w:rFonts w:hint="eastAsia" w:ascii="宋体" w:hAnsi="宋体" w:eastAsia="宋体" w:cs="宋体"/>
          <w:color w:val="000000"/>
          <w:sz w:val="22"/>
          <w:szCs w:val="24"/>
        </w:rPr>
        <w:t>研究型</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D.</w:t>
      </w:r>
      <w:r>
        <w:rPr>
          <w:rFonts w:hint="eastAsia" w:ascii="宋体" w:hAnsi="宋体" w:eastAsia="宋体" w:cs="宋体"/>
          <w:color w:val="000000"/>
          <w:sz w:val="22"/>
          <w:szCs w:val="24"/>
        </w:rPr>
        <w:t>企业型</w:t>
      </w:r>
    </w:p>
    <w:p>
      <w:pPr>
        <w:spacing w:line="400" w:lineRule="exact"/>
        <w:contextualSpacing/>
        <w:rPr>
          <w:rFonts w:hint="eastAsia" w:ascii="宋体" w:hAnsi="宋体" w:eastAsia="宋体" w:cs="宋体"/>
          <w:color w:val="000000"/>
          <w:sz w:val="22"/>
          <w:szCs w:val="24"/>
        </w:rPr>
      </w:pP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30.</w:t>
      </w:r>
      <w:r>
        <w:rPr>
          <w:rFonts w:hint="eastAsia" w:ascii="宋体" w:hAnsi="宋体" w:eastAsia="宋体" w:cs="宋体"/>
          <w:color w:val="000000"/>
          <w:sz w:val="22"/>
          <w:szCs w:val="24"/>
        </w:rPr>
        <w:t>【题干】关于劳动关系理论中劳动关系系统结构的说法，错误的是</w:t>
      </w:r>
      <w:r>
        <w:rPr>
          <w:rFonts w:hint="eastAsia" w:ascii="宋体" w:hAnsi="宋体" w:eastAsia="宋体" w:cs="宋体"/>
          <w:color w:val="000000"/>
          <w:sz w:val="22"/>
          <w:szCs w:val="24"/>
        </w:rPr>
        <w:t xml:space="preserve"> (     )。</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A.</w:t>
      </w:r>
      <w:r>
        <w:rPr>
          <w:rFonts w:hint="eastAsia" w:ascii="宋体" w:hAnsi="宋体" w:eastAsia="宋体" w:cs="宋体"/>
          <w:color w:val="000000"/>
          <w:sz w:val="22"/>
          <w:szCs w:val="24"/>
        </w:rPr>
        <w:t>个别劳动关系是劳动关系系统的基础构成</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B.</w:t>
      </w:r>
      <w:r>
        <w:rPr>
          <w:rFonts w:hint="eastAsia" w:ascii="宋体" w:hAnsi="宋体" w:eastAsia="宋体" w:cs="宋体"/>
          <w:color w:val="000000"/>
          <w:sz w:val="22"/>
          <w:szCs w:val="24"/>
        </w:rPr>
        <w:t>集体劳动关系是劳动关系系统的核心构成</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C.</w:t>
      </w:r>
      <w:r>
        <w:rPr>
          <w:rFonts w:hint="eastAsia" w:ascii="宋体" w:hAnsi="宋体" w:eastAsia="宋体" w:cs="宋体"/>
          <w:color w:val="000000"/>
          <w:sz w:val="22"/>
          <w:szCs w:val="24"/>
        </w:rPr>
        <w:t>社会劳动关系是劳动关系系统的总体构成</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D.</w:t>
      </w:r>
      <w:r>
        <w:rPr>
          <w:rFonts w:hint="eastAsia" w:ascii="宋体" w:hAnsi="宋体" w:eastAsia="宋体" w:cs="宋体"/>
          <w:color w:val="000000"/>
          <w:sz w:val="22"/>
          <w:szCs w:val="24"/>
        </w:rPr>
        <w:t>个体劳动关系、集体劳动关系和社会劳动关系相互独立</w:t>
      </w:r>
    </w:p>
    <w:p>
      <w:pPr>
        <w:spacing w:line="400" w:lineRule="exact"/>
        <w:contextualSpacing/>
        <w:rPr>
          <w:rFonts w:hint="eastAsia" w:ascii="宋体" w:hAnsi="宋体" w:eastAsia="宋体" w:cs="宋体"/>
          <w:color w:val="000000"/>
          <w:sz w:val="22"/>
          <w:szCs w:val="24"/>
        </w:rPr>
      </w:pP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31.</w:t>
      </w:r>
      <w:r>
        <w:rPr>
          <w:rFonts w:hint="eastAsia" w:ascii="宋体" w:hAnsi="宋体" w:eastAsia="宋体" w:cs="宋体"/>
          <w:color w:val="000000"/>
          <w:sz w:val="22"/>
          <w:szCs w:val="24"/>
        </w:rPr>
        <w:t>【题干】关于劳动关系理论中集体劳权的说法，错误的是</w:t>
      </w:r>
      <w:r>
        <w:rPr>
          <w:rFonts w:hint="eastAsia" w:ascii="宋体" w:hAnsi="宋体" w:eastAsia="宋体" w:cs="宋体"/>
          <w:color w:val="000000"/>
          <w:sz w:val="22"/>
          <w:szCs w:val="24"/>
        </w:rPr>
        <w:t xml:space="preserve"> (     )。</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A.</w:t>
      </w:r>
      <w:r>
        <w:rPr>
          <w:rFonts w:hint="eastAsia" w:ascii="宋体" w:hAnsi="宋体" w:eastAsia="宋体" w:cs="宋体"/>
          <w:color w:val="000000"/>
          <w:sz w:val="22"/>
          <w:szCs w:val="24"/>
        </w:rPr>
        <w:t>集体劳权主要包括团结权、集体谈判权、民主参与权和集体行动权</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B.</w:t>
      </w:r>
      <w:r>
        <w:rPr>
          <w:rFonts w:hint="eastAsia" w:ascii="宋体" w:hAnsi="宋体" w:eastAsia="宋体" w:cs="宋体"/>
          <w:color w:val="000000"/>
          <w:sz w:val="22"/>
          <w:szCs w:val="24"/>
        </w:rPr>
        <w:t>集体劳动是劳动者集体的权利</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C.</w:t>
      </w:r>
      <w:r>
        <w:rPr>
          <w:rFonts w:hint="eastAsia" w:ascii="宋体" w:hAnsi="宋体" w:eastAsia="宋体" w:cs="宋体"/>
          <w:color w:val="000000"/>
          <w:sz w:val="22"/>
          <w:szCs w:val="24"/>
        </w:rPr>
        <w:t>集体劳动权由劳动个人享有并行使</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D.</w:t>
      </w:r>
      <w:r>
        <w:rPr>
          <w:rFonts w:hint="eastAsia" w:ascii="宋体" w:hAnsi="宋体" w:eastAsia="宋体" w:cs="宋体"/>
          <w:color w:val="000000"/>
          <w:sz w:val="22"/>
          <w:szCs w:val="24"/>
        </w:rPr>
        <w:t>集体劳权可以维护和保障个别劳权</w:t>
      </w:r>
    </w:p>
    <w:p>
      <w:pPr>
        <w:spacing w:line="400" w:lineRule="exact"/>
        <w:contextualSpacing/>
        <w:rPr>
          <w:rFonts w:hint="eastAsia" w:ascii="宋体" w:hAnsi="宋体" w:eastAsia="宋体" w:cs="宋体"/>
          <w:color w:val="000000"/>
          <w:sz w:val="22"/>
          <w:szCs w:val="24"/>
        </w:rPr>
      </w:pP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32.</w:t>
      </w:r>
      <w:r>
        <w:rPr>
          <w:rFonts w:hint="eastAsia" w:ascii="宋体" w:hAnsi="宋体" w:eastAsia="宋体" w:cs="宋体"/>
          <w:color w:val="000000"/>
          <w:sz w:val="22"/>
          <w:szCs w:val="24"/>
        </w:rPr>
        <w:t>【题干】关于劳动关系理论中雇主权利义务的说法，错误的是</w:t>
      </w:r>
      <w:r>
        <w:rPr>
          <w:rFonts w:hint="eastAsia" w:ascii="宋体" w:hAnsi="宋体" w:eastAsia="宋体" w:cs="宋体"/>
          <w:color w:val="000000"/>
          <w:sz w:val="22"/>
          <w:szCs w:val="24"/>
        </w:rPr>
        <w:t xml:space="preserve"> (     )。</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A.</w:t>
      </w:r>
      <w:r>
        <w:rPr>
          <w:rFonts w:hint="eastAsia" w:ascii="宋体" w:hAnsi="宋体" w:eastAsia="宋体" w:cs="宋体"/>
          <w:color w:val="000000"/>
          <w:sz w:val="22"/>
          <w:szCs w:val="24"/>
        </w:rPr>
        <w:t>雇主权利源自劳动力的占有权</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B.</w:t>
      </w:r>
      <w:r>
        <w:rPr>
          <w:rFonts w:hint="eastAsia" w:ascii="宋体" w:hAnsi="宋体" w:eastAsia="宋体" w:cs="宋体"/>
          <w:color w:val="000000"/>
          <w:sz w:val="22"/>
          <w:szCs w:val="24"/>
        </w:rPr>
        <w:t>雇主权利主要包括组织权、劳动指挥权、奖惩权和闭厂权</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C.</w:t>
      </w:r>
      <w:r>
        <w:rPr>
          <w:rFonts w:hint="eastAsia" w:ascii="宋体" w:hAnsi="宋体" w:eastAsia="宋体" w:cs="宋体"/>
          <w:color w:val="000000"/>
          <w:sz w:val="22"/>
          <w:szCs w:val="24"/>
        </w:rPr>
        <w:t>雇主权利是雇主维护自身利益所必需的</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D.</w:t>
      </w:r>
      <w:r>
        <w:rPr>
          <w:rFonts w:hint="eastAsia" w:ascii="宋体" w:hAnsi="宋体" w:eastAsia="宋体" w:cs="宋体"/>
          <w:color w:val="000000"/>
          <w:sz w:val="22"/>
          <w:szCs w:val="24"/>
        </w:rPr>
        <w:t>保证工人休息休假权是雇主的义务</w:t>
      </w:r>
    </w:p>
    <w:p>
      <w:pPr>
        <w:spacing w:line="400" w:lineRule="exact"/>
        <w:contextualSpacing/>
        <w:rPr>
          <w:rFonts w:hint="eastAsia" w:ascii="宋体" w:hAnsi="宋体" w:eastAsia="宋体" w:cs="宋体"/>
          <w:color w:val="000000"/>
          <w:sz w:val="22"/>
          <w:szCs w:val="24"/>
        </w:rPr>
      </w:pP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33.</w:t>
      </w:r>
      <w:r>
        <w:rPr>
          <w:rFonts w:hint="eastAsia" w:ascii="宋体" w:hAnsi="宋体" w:eastAsia="宋体" w:cs="宋体"/>
          <w:color w:val="000000"/>
          <w:sz w:val="22"/>
          <w:szCs w:val="24"/>
        </w:rPr>
        <w:t>【题干】最低工资标准上调是影响劳动关系环境因素中的</w:t>
      </w:r>
      <w:r>
        <w:rPr>
          <w:rFonts w:hint="eastAsia" w:ascii="宋体" w:hAnsi="宋体" w:eastAsia="宋体" w:cs="宋体"/>
          <w:color w:val="000000"/>
          <w:sz w:val="22"/>
          <w:szCs w:val="24"/>
        </w:rPr>
        <w:t xml:space="preserve"> (     )。</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A.</w:t>
      </w:r>
      <w:r>
        <w:rPr>
          <w:rFonts w:hint="eastAsia" w:ascii="宋体" w:hAnsi="宋体" w:eastAsia="宋体" w:cs="宋体"/>
          <w:color w:val="000000"/>
          <w:sz w:val="22"/>
          <w:szCs w:val="24"/>
        </w:rPr>
        <w:t>技术因素</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B.</w:t>
      </w:r>
      <w:r>
        <w:rPr>
          <w:rFonts w:hint="eastAsia" w:ascii="宋体" w:hAnsi="宋体" w:eastAsia="宋体" w:cs="宋体"/>
          <w:color w:val="000000"/>
          <w:sz w:val="22"/>
          <w:szCs w:val="24"/>
        </w:rPr>
        <w:t>政策因素</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C.</w:t>
      </w:r>
      <w:r>
        <w:rPr>
          <w:rFonts w:hint="eastAsia" w:ascii="宋体" w:hAnsi="宋体" w:eastAsia="宋体" w:cs="宋体"/>
          <w:color w:val="000000"/>
          <w:sz w:val="22"/>
          <w:szCs w:val="24"/>
        </w:rPr>
        <w:t>生态因素</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D.</w:t>
      </w:r>
      <w:r>
        <w:rPr>
          <w:rFonts w:hint="eastAsia" w:ascii="宋体" w:hAnsi="宋体" w:eastAsia="宋体" w:cs="宋体"/>
          <w:color w:val="000000"/>
          <w:sz w:val="22"/>
          <w:szCs w:val="24"/>
        </w:rPr>
        <w:t>文化因素</w:t>
      </w:r>
    </w:p>
    <w:p>
      <w:pPr>
        <w:spacing w:line="400" w:lineRule="exact"/>
        <w:contextualSpacing/>
        <w:rPr>
          <w:rFonts w:hint="eastAsia" w:ascii="宋体" w:hAnsi="宋体" w:eastAsia="宋体" w:cs="宋体"/>
          <w:color w:val="000000"/>
          <w:sz w:val="22"/>
          <w:szCs w:val="24"/>
        </w:rPr>
      </w:pP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34.</w:t>
      </w:r>
      <w:r>
        <w:rPr>
          <w:rFonts w:hint="eastAsia" w:ascii="宋体" w:hAnsi="宋体" w:eastAsia="宋体" w:cs="宋体"/>
          <w:color w:val="000000"/>
          <w:sz w:val="22"/>
          <w:szCs w:val="24"/>
        </w:rPr>
        <w:t>【题干】根据劳动关系运行的理论，劳动关系冲突的根本根源不包括</w:t>
      </w:r>
      <w:r>
        <w:rPr>
          <w:rFonts w:hint="eastAsia" w:ascii="宋体" w:hAnsi="宋体" w:eastAsia="宋体" w:cs="宋体"/>
          <w:color w:val="000000"/>
          <w:sz w:val="22"/>
          <w:szCs w:val="24"/>
        </w:rPr>
        <w:t xml:space="preserve"> (     )。</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A.</w:t>
      </w:r>
      <w:r>
        <w:rPr>
          <w:rFonts w:hint="eastAsia" w:ascii="宋体" w:hAnsi="宋体" w:eastAsia="宋体" w:cs="宋体"/>
          <w:color w:val="000000"/>
          <w:sz w:val="22"/>
          <w:szCs w:val="24"/>
        </w:rPr>
        <w:t>异化的合法化</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B.</w:t>
      </w:r>
      <w:r>
        <w:rPr>
          <w:rFonts w:hint="eastAsia" w:ascii="宋体" w:hAnsi="宋体" w:eastAsia="宋体" w:cs="宋体"/>
          <w:color w:val="000000"/>
          <w:sz w:val="22"/>
          <w:szCs w:val="24"/>
        </w:rPr>
        <w:t>工作本身的特性</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C.</w:t>
      </w:r>
      <w:r>
        <w:rPr>
          <w:rFonts w:hint="eastAsia" w:ascii="宋体" w:hAnsi="宋体" w:eastAsia="宋体" w:cs="宋体"/>
          <w:color w:val="000000"/>
          <w:sz w:val="22"/>
          <w:szCs w:val="24"/>
        </w:rPr>
        <w:t>客观的利益差异</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D.</w:t>
      </w:r>
      <w:r>
        <w:rPr>
          <w:rFonts w:hint="eastAsia" w:ascii="宋体" w:hAnsi="宋体" w:eastAsia="宋体" w:cs="宋体"/>
          <w:color w:val="000000"/>
          <w:sz w:val="22"/>
          <w:szCs w:val="24"/>
        </w:rPr>
        <w:t>雇佣关系的性质</w:t>
      </w:r>
    </w:p>
    <w:p>
      <w:pPr>
        <w:spacing w:line="400" w:lineRule="exact"/>
        <w:contextualSpacing/>
        <w:rPr>
          <w:rFonts w:hint="eastAsia" w:ascii="宋体" w:hAnsi="宋体" w:eastAsia="宋体" w:cs="宋体"/>
          <w:color w:val="000000"/>
          <w:sz w:val="22"/>
          <w:szCs w:val="24"/>
        </w:rPr>
      </w:pP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35.</w:t>
      </w:r>
      <w:r>
        <w:rPr>
          <w:rFonts w:hint="eastAsia" w:ascii="宋体" w:hAnsi="宋体" w:eastAsia="宋体" w:cs="宋体"/>
          <w:color w:val="000000"/>
          <w:sz w:val="22"/>
          <w:szCs w:val="24"/>
        </w:rPr>
        <w:t>【题干】关于我国工资集体协商制度的说法，正确的是</w:t>
      </w:r>
      <w:r>
        <w:rPr>
          <w:rFonts w:hint="eastAsia" w:ascii="宋体" w:hAnsi="宋体" w:eastAsia="宋体" w:cs="宋体"/>
          <w:color w:val="000000"/>
          <w:sz w:val="22"/>
          <w:szCs w:val="24"/>
        </w:rPr>
        <w:t xml:space="preserve"> (     )。</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A.</w:t>
      </w:r>
      <w:r>
        <w:rPr>
          <w:rFonts w:hint="eastAsia" w:ascii="宋体" w:hAnsi="宋体" w:eastAsia="宋体" w:cs="宋体"/>
          <w:color w:val="000000"/>
          <w:sz w:val="22"/>
          <w:szCs w:val="24"/>
        </w:rPr>
        <w:t>工会提出意向书后企业方应在接到意向书后</w:t>
      </w:r>
      <w:r>
        <w:rPr>
          <w:rFonts w:hint="eastAsia" w:ascii="宋体" w:hAnsi="宋体" w:eastAsia="宋体" w:cs="宋体"/>
          <w:color w:val="000000"/>
          <w:sz w:val="22"/>
          <w:szCs w:val="24"/>
        </w:rPr>
        <w:t>5</w:t>
      </w:r>
      <w:r>
        <w:rPr>
          <w:rFonts w:hint="eastAsia" w:ascii="宋体" w:hAnsi="宋体" w:eastAsia="宋体" w:cs="宋体"/>
          <w:color w:val="000000"/>
          <w:sz w:val="22"/>
          <w:szCs w:val="24"/>
        </w:rPr>
        <w:t>日内答复</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B.</w:t>
      </w:r>
      <w:r>
        <w:rPr>
          <w:rFonts w:hint="eastAsia" w:ascii="宋体" w:hAnsi="宋体" w:eastAsia="宋体" w:cs="宋体"/>
          <w:color w:val="000000"/>
          <w:sz w:val="22"/>
          <w:szCs w:val="24"/>
        </w:rPr>
        <w:t>协商双方有义务在协商之前提供与工资集体协商有关的资料</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C.</w:t>
      </w:r>
      <w:r>
        <w:rPr>
          <w:rFonts w:hint="eastAsia" w:ascii="宋体" w:hAnsi="宋体" w:eastAsia="宋体" w:cs="宋体"/>
          <w:color w:val="000000"/>
          <w:sz w:val="22"/>
          <w:szCs w:val="24"/>
        </w:rPr>
        <w:t>协商双方拟定的工资集体协商草案经双方首席代表签字后即可生效</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D.</w:t>
      </w:r>
      <w:r>
        <w:rPr>
          <w:rFonts w:hint="eastAsia" w:ascii="宋体" w:hAnsi="宋体" w:eastAsia="宋体" w:cs="宋体"/>
          <w:color w:val="000000"/>
          <w:sz w:val="22"/>
          <w:szCs w:val="24"/>
        </w:rPr>
        <w:t>工资集体协议必须报地方法院批准后方可生效</w:t>
      </w:r>
    </w:p>
    <w:p>
      <w:pPr>
        <w:spacing w:line="400" w:lineRule="exact"/>
        <w:contextualSpacing/>
        <w:rPr>
          <w:rFonts w:hint="eastAsia" w:ascii="宋体" w:hAnsi="宋体" w:eastAsia="宋体" w:cs="宋体"/>
          <w:color w:val="000000"/>
          <w:sz w:val="22"/>
          <w:szCs w:val="24"/>
        </w:rPr>
      </w:pP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36.</w:t>
      </w:r>
      <w:r>
        <w:rPr>
          <w:rFonts w:hint="eastAsia" w:ascii="宋体" w:hAnsi="宋体" w:eastAsia="宋体" w:cs="宋体"/>
          <w:color w:val="000000"/>
          <w:sz w:val="22"/>
          <w:szCs w:val="24"/>
        </w:rPr>
        <w:t>【题干】劳动关系三方协商机制的特征之一是</w:t>
      </w:r>
      <w:r>
        <w:rPr>
          <w:rFonts w:hint="eastAsia" w:ascii="宋体" w:hAnsi="宋体" w:eastAsia="宋体" w:cs="宋体"/>
          <w:color w:val="000000"/>
          <w:sz w:val="22"/>
          <w:szCs w:val="24"/>
        </w:rPr>
        <w:t xml:space="preserve"> (     )。</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A.</w:t>
      </w:r>
      <w:r>
        <w:rPr>
          <w:rFonts w:hint="eastAsia" w:ascii="宋体" w:hAnsi="宋体" w:eastAsia="宋体" w:cs="宋体"/>
          <w:color w:val="000000"/>
          <w:sz w:val="22"/>
          <w:szCs w:val="24"/>
        </w:rPr>
        <w:t>权利平等</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B.</w:t>
      </w:r>
      <w:r>
        <w:rPr>
          <w:rFonts w:hint="eastAsia" w:ascii="宋体" w:hAnsi="宋体" w:eastAsia="宋体" w:cs="宋体"/>
          <w:color w:val="000000"/>
          <w:sz w:val="22"/>
          <w:szCs w:val="24"/>
        </w:rPr>
        <w:t>求同存异</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C.</w:t>
      </w:r>
      <w:r>
        <w:rPr>
          <w:rFonts w:hint="eastAsia" w:ascii="宋体" w:hAnsi="宋体" w:eastAsia="宋体" w:cs="宋体"/>
          <w:color w:val="000000"/>
          <w:sz w:val="22"/>
          <w:szCs w:val="24"/>
        </w:rPr>
        <w:t>保护劳动</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D.</w:t>
      </w:r>
      <w:r>
        <w:rPr>
          <w:rFonts w:hint="eastAsia" w:ascii="宋体" w:hAnsi="宋体" w:eastAsia="宋体" w:cs="宋体"/>
          <w:color w:val="000000"/>
          <w:sz w:val="22"/>
          <w:szCs w:val="24"/>
        </w:rPr>
        <w:t>民主集中</w:t>
      </w:r>
    </w:p>
    <w:p>
      <w:pPr>
        <w:spacing w:line="400" w:lineRule="exact"/>
        <w:contextualSpacing/>
        <w:rPr>
          <w:rFonts w:hint="eastAsia" w:ascii="宋体" w:hAnsi="宋体" w:eastAsia="宋体" w:cs="宋体"/>
          <w:color w:val="000000"/>
          <w:sz w:val="22"/>
          <w:szCs w:val="24"/>
        </w:rPr>
      </w:pP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37.</w:t>
      </w:r>
      <w:r>
        <w:rPr>
          <w:rFonts w:hint="eastAsia" w:ascii="宋体" w:hAnsi="宋体" w:eastAsia="宋体" w:cs="宋体"/>
          <w:color w:val="000000"/>
          <w:sz w:val="22"/>
          <w:szCs w:val="24"/>
        </w:rPr>
        <w:t>【题干】劳动力市场的</w:t>
      </w:r>
      <w:r>
        <w:rPr>
          <w:rFonts w:hint="eastAsia" w:ascii="宋体" w:hAnsi="宋体" w:eastAsia="宋体" w:cs="宋体"/>
          <w:color w:val="000000"/>
          <w:sz w:val="22"/>
          <w:szCs w:val="24"/>
        </w:rPr>
        <w:t xml:space="preserve"> (     )</w:t>
      </w:r>
      <w:r>
        <w:rPr>
          <w:rFonts w:hint="eastAsia" w:ascii="宋体" w:hAnsi="宋体" w:eastAsia="宋体" w:cs="宋体"/>
          <w:color w:val="000000"/>
          <w:sz w:val="22"/>
          <w:szCs w:val="24"/>
        </w:rPr>
        <w:t>决定了企业通常需要利用受教育程度、工作经验等多种标准，以及面试、笔试、心理测试等多种手段甄选员工。</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A.</w:t>
      </w:r>
      <w:r>
        <w:rPr>
          <w:rFonts w:hint="eastAsia" w:ascii="宋体" w:hAnsi="宋体" w:eastAsia="宋体" w:cs="宋体"/>
          <w:color w:val="000000"/>
          <w:sz w:val="22"/>
          <w:szCs w:val="24"/>
        </w:rPr>
        <w:t>特殊性</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B.</w:t>
      </w:r>
      <w:r>
        <w:rPr>
          <w:rFonts w:hint="eastAsia" w:ascii="宋体" w:hAnsi="宋体" w:eastAsia="宋体" w:cs="宋体"/>
          <w:color w:val="000000"/>
          <w:sz w:val="22"/>
          <w:szCs w:val="24"/>
        </w:rPr>
        <w:t>交易延续性</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C.</w:t>
      </w:r>
      <w:r>
        <w:rPr>
          <w:rFonts w:hint="eastAsia" w:ascii="宋体" w:hAnsi="宋体" w:eastAsia="宋体" w:cs="宋体"/>
          <w:color w:val="000000"/>
          <w:sz w:val="22"/>
          <w:szCs w:val="24"/>
        </w:rPr>
        <w:t>不确定性</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D.</w:t>
      </w:r>
      <w:r>
        <w:rPr>
          <w:rFonts w:hint="eastAsia" w:ascii="宋体" w:hAnsi="宋体" w:eastAsia="宋体" w:cs="宋体"/>
          <w:color w:val="000000"/>
          <w:sz w:val="22"/>
          <w:szCs w:val="24"/>
        </w:rPr>
        <w:t>交易对象难以衡量性</w:t>
      </w:r>
    </w:p>
    <w:p>
      <w:pPr>
        <w:spacing w:line="400" w:lineRule="exact"/>
        <w:contextualSpacing/>
        <w:rPr>
          <w:rFonts w:hint="eastAsia" w:ascii="宋体" w:hAnsi="宋体" w:eastAsia="宋体" w:cs="宋体"/>
          <w:color w:val="000000"/>
          <w:sz w:val="22"/>
          <w:szCs w:val="24"/>
        </w:rPr>
      </w:pP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38.</w:t>
      </w:r>
      <w:r>
        <w:rPr>
          <w:rFonts w:hint="eastAsia" w:ascii="宋体" w:hAnsi="宋体" w:eastAsia="宋体" w:cs="宋体"/>
          <w:color w:val="000000"/>
          <w:sz w:val="22"/>
          <w:szCs w:val="24"/>
        </w:rPr>
        <w:t>【题干】某市人口普查结果表明，该市共有</w:t>
      </w:r>
      <w:r>
        <w:rPr>
          <w:rFonts w:hint="eastAsia" w:ascii="宋体" w:hAnsi="宋体" w:eastAsia="宋体" w:cs="宋体"/>
          <w:color w:val="000000"/>
          <w:sz w:val="22"/>
          <w:szCs w:val="24"/>
        </w:rPr>
        <w:t>2000</w:t>
      </w:r>
      <w:r>
        <w:rPr>
          <w:rFonts w:hint="eastAsia" w:ascii="宋体" w:hAnsi="宋体" w:eastAsia="宋体" w:cs="宋体"/>
          <w:color w:val="000000"/>
          <w:sz w:val="22"/>
          <w:szCs w:val="24"/>
        </w:rPr>
        <w:t>万人，其中</w:t>
      </w:r>
      <w:r>
        <w:rPr>
          <w:rFonts w:hint="eastAsia" w:ascii="宋体" w:hAnsi="宋体" w:eastAsia="宋体" w:cs="宋体"/>
          <w:color w:val="000000"/>
          <w:sz w:val="22"/>
          <w:szCs w:val="24"/>
        </w:rPr>
        <w:t>16</w:t>
      </w:r>
      <w:r>
        <w:rPr>
          <w:rFonts w:hint="eastAsia" w:ascii="宋体" w:hAnsi="宋体" w:eastAsia="宋体" w:cs="宋体"/>
          <w:color w:val="000000"/>
          <w:sz w:val="22"/>
          <w:szCs w:val="24"/>
        </w:rPr>
        <w:t>岁以上的人口为</w:t>
      </w:r>
      <w:r>
        <w:rPr>
          <w:rFonts w:hint="eastAsia" w:ascii="宋体" w:hAnsi="宋体" w:eastAsia="宋体" w:cs="宋体"/>
          <w:color w:val="000000"/>
          <w:sz w:val="22"/>
          <w:szCs w:val="24"/>
        </w:rPr>
        <w:t>1500</w:t>
      </w:r>
      <w:r>
        <w:rPr>
          <w:rFonts w:hint="eastAsia" w:ascii="宋体" w:hAnsi="宋体" w:eastAsia="宋体" w:cs="宋体"/>
          <w:color w:val="000000"/>
          <w:sz w:val="22"/>
          <w:szCs w:val="24"/>
        </w:rPr>
        <w:t>万，就业人口总数为</w:t>
      </w:r>
      <w:r>
        <w:rPr>
          <w:rFonts w:hint="eastAsia" w:ascii="宋体" w:hAnsi="宋体" w:eastAsia="宋体" w:cs="宋体"/>
          <w:color w:val="000000"/>
          <w:sz w:val="22"/>
          <w:szCs w:val="24"/>
        </w:rPr>
        <w:t>1000</w:t>
      </w:r>
      <w:r>
        <w:rPr>
          <w:rFonts w:hint="eastAsia" w:ascii="宋体" w:hAnsi="宋体" w:eastAsia="宋体" w:cs="宋体"/>
          <w:color w:val="000000"/>
          <w:sz w:val="22"/>
          <w:szCs w:val="24"/>
        </w:rPr>
        <w:t>万，失业人口为</w:t>
      </w:r>
      <w:r>
        <w:rPr>
          <w:rFonts w:hint="eastAsia" w:ascii="宋体" w:hAnsi="宋体" w:eastAsia="宋体" w:cs="宋体"/>
          <w:color w:val="000000"/>
          <w:sz w:val="22"/>
          <w:szCs w:val="24"/>
        </w:rPr>
        <w:t>200</w:t>
      </w:r>
      <w:r>
        <w:rPr>
          <w:rFonts w:hint="eastAsia" w:ascii="宋体" w:hAnsi="宋体" w:eastAsia="宋体" w:cs="宋体"/>
          <w:color w:val="000000"/>
          <w:sz w:val="22"/>
          <w:szCs w:val="24"/>
        </w:rPr>
        <w:t>万，则该市的劳动力参与率为</w:t>
      </w:r>
      <w:r>
        <w:rPr>
          <w:rFonts w:hint="eastAsia" w:ascii="宋体" w:hAnsi="宋体" w:eastAsia="宋体" w:cs="宋体"/>
          <w:color w:val="000000"/>
          <w:sz w:val="22"/>
          <w:szCs w:val="24"/>
        </w:rPr>
        <w:t xml:space="preserve"> (     )。</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A.50%</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B.60%</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C.70%</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D.80%</w:t>
      </w:r>
    </w:p>
    <w:p>
      <w:pPr>
        <w:spacing w:line="400" w:lineRule="exact"/>
        <w:contextualSpacing/>
        <w:rPr>
          <w:rFonts w:hint="eastAsia" w:ascii="宋体" w:hAnsi="宋体" w:eastAsia="宋体" w:cs="宋体"/>
          <w:color w:val="000000"/>
          <w:sz w:val="22"/>
          <w:szCs w:val="24"/>
        </w:rPr>
      </w:pP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39.</w:t>
      </w:r>
      <w:r>
        <w:rPr>
          <w:rFonts w:hint="eastAsia" w:ascii="宋体" w:hAnsi="宋体" w:eastAsia="宋体" w:cs="宋体"/>
          <w:color w:val="000000"/>
          <w:sz w:val="22"/>
          <w:szCs w:val="24"/>
        </w:rPr>
        <w:t>【题干】在其它条件不变的情况下，相关因素对劳动力需求的影响是</w:t>
      </w:r>
      <w:r>
        <w:rPr>
          <w:rFonts w:hint="eastAsia" w:ascii="宋体" w:hAnsi="宋体" w:eastAsia="宋体" w:cs="宋体"/>
          <w:color w:val="000000"/>
          <w:sz w:val="22"/>
          <w:szCs w:val="24"/>
        </w:rPr>
        <w:t xml:space="preserve"> (     )。</w:t>
      </w:r>
    </w:p>
    <w:p>
      <w:pPr>
        <w:spacing w:line="400" w:lineRule="exact"/>
        <w:contextualSpacing/>
        <w:rPr>
          <w:rFonts w:hint="eastAsia" w:ascii="宋体" w:hAnsi="宋体" w:eastAsia="宋体" w:cs="宋体"/>
          <w:color w:val="000000"/>
          <w:sz w:val="22"/>
          <w:szCs w:val="24"/>
        </w:rPr>
      </w:pPr>
      <w:r>
        <w:rPr>
          <w:rFonts w:hint="eastAsia" w:ascii="宋体" w:hAnsi="宋体" w:eastAsia="宋体" w:cs="宋体"/>
          <w:color w:val="000000"/>
          <w:sz w:val="22"/>
          <w:szCs w:val="24"/>
        </w:rPr>
        <w:t xml:space="preserve">    A.</w:t>
      </w:r>
      <w:r>
        <w:rPr>
          <w:rFonts w:hint="eastAsia" w:ascii="宋体" w:hAnsi="宋体" w:eastAsia="宋体" w:cs="宋体"/>
          <w:color w:val="000000"/>
          <w:sz w:val="22"/>
          <w:szCs w:val="24"/>
        </w:rPr>
        <w:t>工资率上涨的规模效应导致劳动力需求下降</w:t>
      </w:r>
      <w:r>
        <w:rPr>
          <w:rFonts w:hint="eastAsia" w:ascii="宋体" w:hAnsi="宋体" w:eastAsia="宋体" w:cs="宋体"/>
          <w:color w:val="000000"/>
          <w:sz w:val="22"/>
          <w:szCs w:val="24"/>
        </w:rPr>
        <w:t>5</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工资率上涨的替代效应导致劳动力需求上升</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产品需求率上升导致劳动力需求下降</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产品需求下降导致劳动力需求上升</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40.</w:t>
      </w:r>
      <w:r>
        <w:rPr>
          <w:rFonts w:hint="eastAsia" w:ascii="宋体" w:hAnsi="宋体" w:eastAsia="宋体" w:cs="宋体"/>
          <w:color w:val="000000"/>
          <w:kern w:val="0"/>
          <w:sz w:val="22"/>
          <w:szCs w:val="24"/>
        </w:rPr>
        <w:t>【题干】如果在沿海地区就业的大量内地农村劳动力返还家乡，而沿海地区的劳动力需求没有发生变化，则此时沿海地区的劳动力市场状况会表现为</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均衡工资率上升，均衡就业量下降</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均衡工资率下降，均衡就业率上升</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均衡工资率和均衡就业量均下降</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均衡工资率和均衡就业量均上升</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41.</w:t>
      </w:r>
      <w:r>
        <w:rPr>
          <w:rFonts w:hint="eastAsia" w:ascii="宋体" w:hAnsi="宋体" w:eastAsia="宋体" w:cs="宋体"/>
          <w:color w:val="000000"/>
          <w:kern w:val="0"/>
          <w:sz w:val="22"/>
          <w:szCs w:val="24"/>
        </w:rPr>
        <w:t>【题干】激励劳动者从低生产率的岗位、企业向高生产率的岗位、企业转移，从而在整个社会范围内不断重新配置的劳动力资源的是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劳动条件</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工资差别</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劳动力供给</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劳动力需求</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42.</w:t>
      </w:r>
      <w:r>
        <w:rPr>
          <w:rFonts w:hint="eastAsia" w:ascii="宋体" w:hAnsi="宋体" w:eastAsia="宋体" w:cs="宋体"/>
          <w:color w:val="000000"/>
          <w:kern w:val="0"/>
          <w:sz w:val="22"/>
          <w:szCs w:val="24"/>
        </w:rPr>
        <w:t>【题干】演艺明星的工资水平远超普通劳动者，这种工资差别是</w:t>
      </w:r>
      <w:r>
        <w:rPr>
          <w:rFonts w:hint="eastAsia" w:ascii="宋体" w:hAnsi="宋体" w:eastAsia="宋体" w:cs="宋体"/>
          <w:color w:val="000000"/>
          <w:kern w:val="0"/>
          <w:sz w:val="22"/>
          <w:szCs w:val="24"/>
        </w:rPr>
        <w:t xml:space="preserve"> (     )</w:t>
      </w:r>
      <w:r>
        <w:rPr>
          <w:rFonts w:hint="eastAsia" w:ascii="宋体" w:hAnsi="宋体" w:eastAsia="宋体" w:cs="宋体"/>
          <w:color w:val="000000"/>
          <w:kern w:val="0"/>
          <w:sz w:val="22"/>
          <w:szCs w:val="24"/>
        </w:rPr>
        <w:t>工资差别。</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补偿性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竞争性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技能性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垄断性</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43.</w:t>
      </w:r>
      <w:r>
        <w:rPr>
          <w:rFonts w:hint="eastAsia" w:ascii="宋体" w:hAnsi="宋体" w:eastAsia="宋体" w:cs="宋体"/>
          <w:color w:val="000000"/>
          <w:kern w:val="0"/>
          <w:sz w:val="22"/>
          <w:szCs w:val="24"/>
        </w:rPr>
        <w:t>【题干】企业常常会利用不同劳动者的历史绩效水平，来预测求职者的未来生产者，这种做法很容易产生</w:t>
      </w:r>
      <w:r>
        <w:rPr>
          <w:rFonts w:hint="eastAsia" w:ascii="宋体" w:hAnsi="宋体" w:eastAsia="宋体" w:cs="宋体"/>
          <w:color w:val="000000"/>
          <w:kern w:val="0"/>
          <w:sz w:val="22"/>
          <w:szCs w:val="24"/>
        </w:rPr>
        <w:t xml:space="preserve"> (     )</w:t>
      </w:r>
      <w:r>
        <w:rPr>
          <w:rFonts w:hint="eastAsia" w:ascii="宋体" w:hAnsi="宋体" w:eastAsia="宋体" w:cs="宋体"/>
          <w:color w:val="000000"/>
          <w:kern w:val="0"/>
          <w:sz w:val="22"/>
          <w:szCs w:val="24"/>
        </w:rPr>
        <w:t>歧视。</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统计性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雇主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工资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职业</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44.</w:t>
      </w:r>
      <w:r>
        <w:rPr>
          <w:rFonts w:hint="eastAsia" w:ascii="宋体" w:hAnsi="宋体" w:eastAsia="宋体" w:cs="宋体"/>
          <w:color w:val="000000"/>
          <w:kern w:val="0"/>
          <w:sz w:val="22"/>
          <w:szCs w:val="24"/>
        </w:rPr>
        <w:t>【题干】在其他相同的情况下，会导致失业率上升的情形是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因退休而退出劳动力市场的人数增加</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找到工作的失业者人数迅速上升</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绝大部分应届大中专毕业生都找到工作</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一部分长时间找不到工作的失业者决定放弃寻找工作</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45.</w:t>
      </w:r>
      <w:r>
        <w:rPr>
          <w:rFonts w:hint="eastAsia" w:ascii="宋体" w:hAnsi="宋体" w:eastAsia="宋体" w:cs="宋体"/>
          <w:color w:val="000000"/>
          <w:kern w:val="0"/>
          <w:sz w:val="22"/>
          <w:szCs w:val="24"/>
        </w:rPr>
        <w:t>【题干】由于劳动力市场的动态属性以及信息不完善而形成的</w:t>
      </w:r>
      <w:r>
        <w:rPr>
          <w:rFonts w:hint="eastAsia" w:ascii="宋体" w:hAnsi="宋体" w:eastAsia="宋体" w:cs="宋体"/>
          <w:color w:val="000000"/>
          <w:kern w:val="0"/>
          <w:sz w:val="22"/>
          <w:szCs w:val="24"/>
        </w:rPr>
        <w:t xml:space="preserve"> (     )</w:t>
      </w:r>
      <w:r>
        <w:rPr>
          <w:rFonts w:hint="eastAsia" w:ascii="宋体" w:hAnsi="宋体" w:eastAsia="宋体" w:cs="宋体"/>
          <w:color w:val="000000"/>
          <w:kern w:val="0"/>
          <w:sz w:val="22"/>
          <w:szCs w:val="24"/>
        </w:rPr>
        <w:t>失业是竞争性劳动市场的一个自然特征。</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结构性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摩擦性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季节性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周期性</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46.</w:t>
      </w:r>
      <w:r>
        <w:rPr>
          <w:rFonts w:hint="eastAsia" w:ascii="宋体" w:hAnsi="宋体" w:eastAsia="宋体" w:cs="宋体"/>
          <w:color w:val="000000"/>
          <w:kern w:val="0"/>
          <w:sz w:val="22"/>
          <w:szCs w:val="24"/>
        </w:rPr>
        <w:t>【题干】采用稳定战略的企业</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无基本薪酬，只支付奖金</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基本酬薪较高，薪酬和福利在薪酬的比重较大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基本薪酬较低，奖金在薪酬的比重较大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基本薪酬较低，股权激励在薪酬中的比重较大</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47.</w:t>
      </w:r>
      <w:r>
        <w:rPr>
          <w:rFonts w:hint="eastAsia" w:ascii="宋体" w:hAnsi="宋体" w:eastAsia="宋体" w:cs="宋体"/>
          <w:color w:val="000000"/>
          <w:kern w:val="0"/>
          <w:sz w:val="22"/>
          <w:szCs w:val="24"/>
        </w:rPr>
        <w:t>【题干】关于职位评价方法的说法，正确的是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排序法是比较复杂的定量化评价方法</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分类法的缺点是等级定义困难</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要素计点法的最大优点在于简单易行</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因素比较法的准确性和公平性容易达到员工的肯定</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48.</w:t>
      </w:r>
      <w:r>
        <w:rPr>
          <w:rFonts w:hint="eastAsia" w:ascii="宋体" w:hAnsi="宋体" w:eastAsia="宋体" w:cs="宋体"/>
          <w:color w:val="000000"/>
          <w:kern w:val="0"/>
          <w:sz w:val="22"/>
          <w:szCs w:val="24"/>
        </w:rPr>
        <w:t>【题干】根据我国证监会颁布的相关政策，关于员工持股计划的说法，正确的是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员工持股计划激励对象的数量不低于员工总数的</w:t>
      </w:r>
      <w:r>
        <w:rPr>
          <w:rFonts w:hint="eastAsia" w:ascii="宋体" w:hAnsi="宋体" w:eastAsia="宋体" w:cs="宋体"/>
          <w:color w:val="000000"/>
          <w:kern w:val="0"/>
          <w:sz w:val="22"/>
          <w:szCs w:val="24"/>
        </w:rPr>
        <w:t>90%</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每期员工持股计划的持股期限不得超过</w:t>
      </w:r>
      <w:r>
        <w:rPr>
          <w:rFonts w:hint="eastAsia" w:ascii="宋体" w:hAnsi="宋体" w:eastAsia="宋体" w:cs="宋体"/>
          <w:color w:val="000000"/>
          <w:kern w:val="0"/>
          <w:sz w:val="22"/>
          <w:szCs w:val="24"/>
        </w:rPr>
        <w:t>12</w:t>
      </w:r>
      <w:r>
        <w:rPr>
          <w:rFonts w:hint="eastAsia" w:ascii="宋体" w:hAnsi="宋体" w:eastAsia="宋体" w:cs="宋体"/>
          <w:color w:val="000000"/>
          <w:kern w:val="0"/>
          <w:sz w:val="22"/>
          <w:szCs w:val="24"/>
        </w:rPr>
        <w:t>个月</w:t>
      </w:r>
      <w:r>
        <w:rPr>
          <w:rFonts w:hint="eastAsia" w:ascii="宋体" w:hAnsi="宋体" w:eastAsia="宋体" w:cs="宋体"/>
          <w:color w:val="000000"/>
          <w:kern w:val="0"/>
          <w:sz w:val="22"/>
          <w:szCs w:val="24"/>
        </w:rPr>
        <w:t>6</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公司监事不得成为员工持股激励的对象</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员工持股计划的股票来源包括员工从二级市场购买的股份</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49.</w:t>
      </w:r>
      <w:r>
        <w:rPr>
          <w:rFonts w:hint="eastAsia" w:ascii="宋体" w:hAnsi="宋体" w:eastAsia="宋体" w:cs="宋体"/>
          <w:color w:val="000000"/>
          <w:kern w:val="0"/>
          <w:sz w:val="22"/>
          <w:szCs w:val="24"/>
        </w:rPr>
        <w:t>【题干】适用于餐饮业销售人员的薪酬制度是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高基本薪酬加低佣金</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纯基薪制</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低基本薪酬极高佣金</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纯奖金制</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50.</w:t>
      </w:r>
      <w:r>
        <w:rPr>
          <w:rFonts w:hint="eastAsia" w:ascii="宋体" w:hAnsi="宋体" w:eastAsia="宋体" w:cs="宋体"/>
          <w:color w:val="000000"/>
          <w:kern w:val="0"/>
          <w:sz w:val="22"/>
          <w:szCs w:val="24"/>
        </w:rPr>
        <w:t>【题干】关于培训与开发的说法，错误的是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培训与开发是对人力资源的投资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大型组织通常会设置专门的培训与开发部门</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效果评估是培训与开发体系中比较容易实施的一个环节</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培训与开发效果的评估方法包括控制实验法和问卷调查法</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51.</w:t>
      </w:r>
      <w:r>
        <w:rPr>
          <w:rFonts w:hint="eastAsia" w:ascii="宋体" w:hAnsi="宋体" w:eastAsia="宋体" w:cs="宋体"/>
          <w:color w:val="000000"/>
          <w:kern w:val="0"/>
          <w:sz w:val="22"/>
          <w:szCs w:val="24"/>
        </w:rPr>
        <w:t>【题干】关于劳动者解除劳动合同的说法，错误的是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劳动者提前</w:t>
      </w:r>
      <w:r>
        <w:rPr>
          <w:rFonts w:hint="eastAsia" w:ascii="宋体" w:hAnsi="宋体" w:eastAsia="宋体" w:cs="宋体"/>
          <w:color w:val="000000"/>
          <w:kern w:val="0"/>
          <w:sz w:val="22"/>
          <w:szCs w:val="24"/>
        </w:rPr>
        <w:t>30</w:t>
      </w:r>
      <w:r>
        <w:rPr>
          <w:rFonts w:hint="eastAsia" w:ascii="宋体" w:hAnsi="宋体" w:eastAsia="宋体" w:cs="宋体"/>
          <w:color w:val="000000"/>
          <w:kern w:val="0"/>
          <w:sz w:val="22"/>
          <w:szCs w:val="24"/>
        </w:rPr>
        <w:t>日书面通知用人单位，即可解除劳动合同</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劳动者在使用期内提前</w:t>
      </w:r>
      <w:r>
        <w:rPr>
          <w:rFonts w:hint="eastAsia" w:ascii="宋体" w:hAnsi="宋体" w:eastAsia="宋体" w:cs="宋体"/>
          <w:color w:val="000000"/>
          <w:kern w:val="0"/>
          <w:sz w:val="22"/>
          <w:szCs w:val="24"/>
        </w:rPr>
        <w:t>3</w:t>
      </w:r>
      <w:r>
        <w:rPr>
          <w:rFonts w:hint="eastAsia" w:ascii="宋体" w:hAnsi="宋体" w:eastAsia="宋体" w:cs="宋体"/>
          <w:color w:val="000000"/>
          <w:kern w:val="0"/>
          <w:sz w:val="22"/>
          <w:szCs w:val="24"/>
        </w:rPr>
        <w:t>日书面通知用人单位，可解除劳动合同</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用人单位未及时足额支付劳动报酬，劳动者可以随时解除劳动合同</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未经用人单位批准，劳动者不得解除劳动合同</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52.</w:t>
      </w:r>
      <w:r>
        <w:rPr>
          <w:rFonts w:hint="eastAsia" w:ascii="宋体" w:hAnsi="宋体" w:eastAsia="宋体" w:cs="宋体"/>
          <w:color w:val="000000"/>
          <w:kern w:val="0"/>
          <w:sz w:val="22"/>
          <w:szCs w:val="24"/>
        </w:rPr>
        <w:t>【题干】《劳动合同法》规定，用人单位单方解除劳动合同，应当事先通知</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工会</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劳动者</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劳动行政部门</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劳动争议仲裁委员会</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53.</w:t>
      </w:r>
      <w:r>
        <w:rPr>
          <w:rFonts w:hint="eastAsia" w:ascii="宋体" w:hAnsi="宋体" w:eastAsia="宋体" w:cs="宋体"/>
          <w:color w:val="000000"/>
          <w:kern w:val="0"/>
          <w:sz w:val="22"/>
          <w:szCs w:val="24"/>
        </w:rPr>
        <w:t>【题干】关于用人单位劳动规章制度的说法，正确的是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用人单位制定的劳动规章制度公示后，即对职工具有法律约束力</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用人单位制定的劳动规章制度，无需告知职工即可实施</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在劳动规章制度实施过程中，工会认为不适当的内容，用人单位应当按工会要求予以修改</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用人单位制定的劳动规章制度违反法律规定，则由劳动行政部门责令改正</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54.</w:t>
      </w:r>
      <w:r>
        <w:rPr>
          <w:rFonts w:hint="eastAsia" w:ascii="宋体" w:hAnsi="宋体" w:eastAsia="宋体" w:cs="宋体"/>
          <w:color w:val="000000"/>
          <w:kern w:val="0"/>
          <w:sz w:val="22"/>
          <w:szCs w:val="24"/>
        </w:rPr>
        <w:t>【题干】下列争议中，属于劳动争议的是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国家机关与公务员之间国工资支付产生的争议</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企业与其职工因公房出租产生的争议</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事业单位与其工作人员因工伤认定产生的争议</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个体经济组织与其雇工因工作时间产生的争议</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55.</w:t>
      </w:r>
      <w:r>
        <w:rPr>
          <w:rFonts w:hint="eastAsia" w:ascii="宋体" w:hAnsi="宋体" w:eastAsia="宋体" w:cs="宋体"/>
          <w:color w:val="000000"/>
          <w:kern w:val="0"/>
          <w:sz w:val="22"/>
          <w:szCs w:val="24"/>
        </w:rPr>
        <w:t>【题干】关于基本养老保险的说法，错误的是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参加基本养老保险的个人跨统筹地区就业，其基本养老保险关系</w:t>
      </w:r>
      <w:r>
        <w:rPr>
          <w:rFonts w:hint="eastAsia" w:ascii="宋体" w:hAnsi="宋体" w:eastAsia="宋体" w:cs="宋体"/>
          <w:color w:val="000000"/>
          <w:kern w:val="0"/>
          <w:sz w:val="22"/>
          <w:szCs w:val="24"/>
        </w:rPr>
        <w:t>X</w:t>
      </w:r>
      <w:r>
        <w:rPr>
          <w:rFonts w:hint="eastAsia" w:ascii="宋体" w:hAnsi="宋体" w:eastAsia="宋体" w:cs="宋体"/>
          <w:color w:val="000000"/>
          <w:kern w:val="0"/>
          <w:sz w:val="22"/>
          <w:szCs w:val="24"/>
        </w:rPr>
        <w:t>本人转移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参加基本养老保险的个人达到法定退休年龄时，累计缴费满</w:t>
      </w:r>
      <w:r>
        <w:rPr>
          <w:rFonts w:hint="eastAsia" w:ascii="宋体" w:hAnsi="宋体" w:eastAsia="宋体" w:cs="宋体"/>
          <w:color w:val="000000"/>
          <w:kern w:val="0"/>
          <w:sz w:val="22"/>
          <w:szCs w:val="24"/>
        </w:rPr>
        <w:t>15</w:t>
      </w:r>
      <w:r>
        <w:rPr>
          <w:rFonts w:hint="eastAsia" w:ascii="宋体" w:hAnsi="宋体" w:eastAsia="宋体" w:cs="宋体"/>
          <w:color w:val="000000"/>
          <w:kern w:val="0"/>
          <w:sz w:val="22"/>
          <w:szCs w:val="24"/>
        </w:rPr>
        <w:t>年，可按月领取基本养老金</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国家建立基本养老金正常调整机制</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基本养老金由统筹养老金和企业年金组成</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56.</w:t>
      </w:r>
      <w:r>
        <w:rPr>
          <w:rFonts w:hint="eastAsia" w:ascii="宋体" w:hAnsi="宋体" w:eastAsia="宋体" w:cs="宋体"/>
          <w:color w:val="000000"/>
          <w:kern w:val="0"/>
          <w:sz w:val="22"/>
          <w:szCs w:val="24"/>
        </w:rPr>
        <w:t>【题干】下列医疗费用中，不纳入基本医疗保险基本支付范围的是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急诊的医疗费用</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在境外就医的医疗费用</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门诊的医疗费用</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抢救的医疗费用</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57.</w:t>
      </w:r>
      <w:r>
        <w:rPr>
          <w:rFonts w:hint="eastAsia" w:ascii="宋体" w:hAnsi="宋体" w:eastAsia="宋体" w:cs="宋体"/>
          <w:color w:val="000000"/>
          <w:kern w:val="0"/>
          <w:sz w:val="22"/>
          <w:szCs w:val="24"/>
        </w:rPr>
        <w:t>【题干】关于工伤保险责任的说法，错误的是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用人单位分立的，承继单位应当承担原用人单位的工伤保险责任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用人单位实行承包经营的，工伤保险责任由职工劳动关系所在单位承担</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职工被借调期间受工伤事故伤害的，由原用人单位承担工伤保险责任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职工在两个用人单位同时就业时，职工发生工伤后，由与职工先建立劳动关系的单位承担工伤保险责任</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58.</w:t>
      </w:r>
      <w:r>
        <w:rPr>
          <w:rFonts w:hint="eastAsia" w:ascii="宋体" w:hAnsi="宋体" w:eastAsia="宋体" w:cs="宋体"/>
          <w:color w:val="000000"/>
          <w:kern w:val="0"/>
          <w:sz w:val="22"/>
          <w:szCs w:val="24"/>
        </w:rPr>
        <w:t>【题干】女职工生育津贴的计发标准是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按照职工本人上年度月平均工资计发</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按照用人单位所在地最低工资标准计发</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按照劳动合同约定的职工月工资计发</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按照职工所在用人单位上年度职工月平均工资计发</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59.</w:t>
      </w:r>
      <w:r>
        <w:rPr>
          <w:rFonts w:hint="eastAsia" w:ascii="宋体" w:hAnsi="宋体" w:eastAsia="宋体" w:cs="宋体"/>
          <w:color w:val="000000"/>
          <w:kern w:val="0"/>
          <w:sz w:val="22"/>
          <w:szCs w:val="24"/>
        </w:rPr>
        <w:t>【题干】关于劳动争议诉讼当事人的说法，正确的是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当事人双方对不符劳动争议管理委员会做出的同一裁决，向同一人民法院起诉，双方当事人力报告，劳动争议管理委员会为被告</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用人单位以挂靠方式借用他人营业执照经营，用人单位和营业执照出借方为当事人</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劳动者与起有字号的个体工商户产生的劳动争议诉讼，应当以业主为当事人</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用人单位招用尚未解除合同的劳动者，原用人单位以新的用人单位授权为由向人民法院起诉，新的用人单位和劳动者为共同被告</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60.</w:t>
      </w:r>
      <w:r>
        <w:rPr>
          <w:rFonts w:hint="eastAsia" w:ascii="宋体" w:hAnsi="宋体" w:eastAsia="宋体" w:cs="宋体"/>
          <w:color w:val="000000"/>
          <w:kern w:val="0"/>
          <w:sz w:val="22"/>
          <w:szCs w:val="24"/>
        </w:rPr>
        <w:t>【题干】关于工作保险待遇的说法，正确的是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工商职工在停工流薪期内，原工资福利待遇不变，由工商保险基金按月支付</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工商职工拒不接受劳动能力鉴定，将停止享受工商保险待遇</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工商职工符合领取基本养老金条件时，可同时领取伤伤残津贴和基本养老金</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职工因工死亡，其近亲家属可以从养老保险基金领取亲属抚恤金</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b/>
          <w:bCs/>
          <w:color w:val="000000"/>
          <w:kern w:val="0"/>
          <w:sz w:val="22"/>
          <w:szCs w:val="24"/>
        </w:rPr>
      </w:pPr>
      <w:r>
        <w:rPr>
          <w:rFonts w:hint="eastAsia" w:ascii="宋体" w:hAnsi="宋体" w:eastAsia="宋体" w:cs="宋体"/>
          <w:b/>
          <w:bCs/>
          <w:color w:val="000000"/>
          <w:kern w:val="0"/>
          <w:sz w:val="22"/>
          <w:szCs w:val="24"/>
        </w:rPr>
        <w:t>二、多选题</w:t>
      </w:r>
    </w:p>
    <w:p>
      <w:pPr>
        <w:spacing w:line="400" w:lineRule="exact"/>
        <w:contextualSpacing/>
        <w:rPr>
          <w:rFonts w:hint="eastAsia" w:ascii="宋体" w:hAnsi="宋体" w:eastAsia="宋体" w:cs="宋体"/>
          <w:b/>
          <w:bCs/>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61.</w:t>
      </w:r>
      <w:r>
        <w:rPr>
          <w:rFonts w:hint="eastAsia" w:ascii="宋体" w:hAnsi="宋体" w:eastAsia="宋体" w:cs="宋体"/>
          <w:color w:val="000000"/>
          <w:kern w:val="0"/>
          <w:sz w:val="22"/>
          <w:szCs w:val="24"/>
        </w:rPr>
        <w:t>【题干】关于参与管理的说法，正确的是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若想成为质量监督小组的成员，需具备分析和解决质量问题的能力</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参与管理有共同设定目标，集体解决问题，直接参与工作决策等形式</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参与管理可以提供工作的内在奖励，使工作显得更有趣，更有意义</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参与管理适用于任何组织和任何群体</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参与管理可以让下属人员分享上级的决策权</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62.</w:t>
      </w:r>
      <w:r>
        <w:rPr>
          <w:rFonts w:hint="eastAsia" w:ascii="宋体" w:hAnsi="宋体" w:eastAsia="宋体" w:cs="宋体"/>
          <w:color w:val="000000"/>
          <w:kern w:val="0"/>
          <w:sz w:val="22"/>
          <w:szCs w:val="24"/>
        </w:rPr>
        <w:t>【题干】交易型领导的特征包括</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放任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激励</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差错管理</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奖励</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魅力</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63.</w:t>
      </w:r>
      <w:r>
        <w:rPr>
          <w:rFonts w:hint="eastAsia" w:ascii="宋体" w:hAnsi="宋体" w:eastAsia="宋体" w:cs="宋体"/>
          <w:color w:val="000000"/>
          <w:kern w:val="0"/>
          <w:sz w:val="22"/>
          <w:szCs w:val="24"/>
        </w:rPr>
        <w:t>【题干】在培训与开发效果的评估中，结果评估的硬指标包括</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质量</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产出</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成本</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工作满意度</w:t>
      </w: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时间</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64.</w:t>
      </w:r>
      <w:r>
        <w:rPr>
          <w:rFonts w:hint="eastAsia" w:ascii="宋体" w:hAnsi="宋体" w:eastAsia="宋体" w:cs="宋体"/>
          <w:color w:val="000000"/>
          <w:kern w:val="0"/>
          <w:sz w:val="22"/>
          <w:szCs w:val="24"/>
        </w:rPr>
        <w:t>【题干】移居美国管理学家巴尼的标准，人力资源之所以成为企业优势资源，是因为</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优秀企业的人力资源管理系统不容易被轻易模仿</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企业中优秀的人力资源非常丰富</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优秀的人力资源可以为企业创造价值</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企业的优秀人力资源能够被物质资源代替</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优秀的人力资源管理系统是企业经过长期实践形成的独特体系</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65.</w:t>
      </w:r>
      <w:r>
        <w:rPr>
          <w:rFonts w:hint="eastAsia" w:ascii="宋体" w:hAnsi="宋体" w:eastAsia="宋体" w:cs="宋体"/>
          <w:color w:val="000000"/>
          <w:kern w:val="0"/>
          <w:sz w:val="22"/>
          <w:szCs w:val="24"/>
        </w:rPr>
        <w:t>【题干】当企业人力资源供给小于需求时，恰当的供给平衡措施是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限制加班</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返聘退休人员</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冻结招聘</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裁员</w:t>
      </w: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提高现有工作人员的工作效率</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66.</w:t>
      </w:r>
      <w:r>
        <w:rPr>
          <w:rFonts w:hint="eastAsia" w:ascii="宋体" w:hAnsi="宋体" w:eastAsia="宋体" w:cs="宋体"/>
          <w:color w:val="000000"/>
          <w:kern w:val="0"/>
          <w:sz w:val="22"/>
          <w:szCs w:val="24"/>
        </w:rPr>
        <w:t>【题干】关于行为事件访谈法的说法，正确的是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行为事件访谈一般采用问卷和面谈相结合的方式</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行为事件访谈是一种开放式的行为回顾式调查技术</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访谈者应事先了解访谈对象属于优秀组还是一般组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访谈时应让访谈对象用规定的语言描述自己的工作经历</w:t>
      </w: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在征得被访者同意后，访谈者可采用录音设备进行录音</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67.</w:t>
      </w:r>
      <w:r>
        <w:rPr>
          <w:rFonts w:hint="eastAsia" w:ascii="宋体" w:hAnsi="宋体" w:eastAsia="宋体" w:cs="宋体"/>
          <w:color w:val="000000"/>
          <w:kern w:val="0"/>
          <w:sz w:val="22"/>
          <w:szCs w:val="24"/>
        </w:rPr>
        <w:t>【题干】根据美国人力资源管理专家盖特伍德和菲尔德的报告，能够较好的预测拟招聘员工未来工作绩效的因素包括</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年龄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教育背景</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智力测验成绩</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工作试用表现</w:t>
      </w: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兴趣</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68.</w:t>
      </w:r>
      <w:r>
        <w:rPr>
          <w:rFonts w:hint="eastAsia" w:ascii="宋体" w:hAnsi="宋体" w:eastAsia="宋体" w:cs="宋体"/>
          <w:color w:val="000000"/>
          <w:kern w:val="0"/>
          <w:sz w:val="22"/>
          <w:szCs w:val="24"/>
        </w:rPr>
        <w:t>【题干】对绩效改进效果进行评价的维度包括</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员工对绩效改进结果的反映</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员工能力素质的提升程度</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员工个人心态调整的程度</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员工工作方式的改进效果</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员工的绩效结果与预期的对比</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69.</w:t>
      </w:r>
      <w:r>
        <w:rPr>
          <w:rFonts w:hint="eastAsia" w:ascii="宋体" w:hAnsi="宋体" w:eastAsia="宋体" w:cs="宋体"/>
          <w:color w:val="000000"/>
          <w:kern w:val="0"/>
          <w:sz w:val="22"/>
          <w:szCs w:val="24"/>
        </w:rPr>
        <w:t>【题干】关于绩效评价技术的说法，正确的是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行为观察量表法开发成本较低，且应用者较为普遍</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行为锚定法的计量方法更为准确，评估结果具有较高的信度</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配对比较法在人数较少的情况下，能快速比较出员工的绩效水平</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强制分法可有效避免考核结果的趋中趋势</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关键事件法可以高效地衡量员工的绩效水平，降低绩效评估成品</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70.</w:t>
      </w:r>
      <w:r>
        <w:rPr>
          <w:rFonts w:hint="eastAsia" w:ascii="宋体" w:hAnsi="宋体" w:eastAsia="宋体" w:cs="宋体"/>
          <w:color w:val="000000"/>
          <w:kern w:val="0"/>
          <w:sz w:val="22"/>
          <w:szCs w:val="24"/>
        </w:rPr>
        <w:t>【题干】根据我国股权激励的相关政策，关于股票期权的说法，正确的是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上市公司不得为激励对象为了获得行权资金而进行的贷款提供担保</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上市公司应在定期报告公布前</w:t>
      </w:r>
      <w:r>
        <w:rPr>
          <w:rFonts w:hint="eastAsia" w:ascii="宋体" w:hAnsi="宋体" w:eastAsia="宋体" w:cs="宋体"/>
          <w:color w:val="000000"/>
          <w:kern w:val="0"/>
          <w:sz w:val="22"/>
          <w:szCs w:val="24"/>
        </w:rPr>
        <w:t>30</w:t>
      </w:r>
      <w:r>
        <w:rPr>
          <w:rFonts w:hint="eastAsia" w:ascii="宋体" w:hAnsi="宋体" w:eastAsia="宋体" w:cs="宋体"/>
          <w:color w:val="000000"/>
          <w:kern w:val="0"/>
          <w:sz w:val="22"/>
          <w:szCs w:val="24"/>
        </w:rPr>
        <w:t>日向激励对象授予股票期权</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行权价格应为股权激励计划草案摘要公布前一交易日的公司标的股票收盘价</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股票期权的等待期不得超过</w:t>
      </w:r>
      <w:r>
        <w:rPr>
          <w:rFonts w:hint="eastAsia" w:ascii="宋体" w:hAnsi="宋体" w:eastAsia="宋体" w:cs="宋体"/>
          <w:color w:val="000000"/>
          <w:kern w:val="0"/>
          <w:sz w:val="22"/>
          <w:szCs w:val="24"/>
        </w:rPr>
        <w:t>1</w:t>
      </w:r>
      <w:r>
        <w:rPr>
          <w:rFonts w:hint="eastAsia" w:ascii="宋体" w:hAnsi="宋体" w:eastAsia="宋体" w:cs="宋体"/>
          <w:color w:val="000000"/>
          <w:kern w:val="0"/>
          <w:sz w:val="22"/>
          <w:szCs w:val="24"/>
        </w:rPr>
        <w:t>年</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股票期权有效期不得超过</w:t>
      </w:r>
      <w:r>
        <w:rPr>
          <w:rFonts w:hint="eastAsia" w:ascii="宋体" w:hAnsi="宋体" w:eastAsia="宋体" w:cs="宋体"/>
          <w:color w:val="000000"/>
          <w:kern w:val="0"/>
          <w:sz w:val="22"/>
          <w:szCs w:val="24"/>
        </w:rPr>
        <w:t>10</w:t>
      </w:r>
      <w:r>
        <w:rPr>
          <w:rFonts w:hint="eastAsia" w:ascii="宋体" w:hAnsi="宋体" w:eastAsia="宋体" w:cs="宋体"/>
          <w:color w:val="000000"/>
          <w:kern w:val="0"/>
          <w:sz w:val="22"/>
          <w:szCs w:val="24"/>
        </w:rPr>
        <w:t>年</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71.</w:t>
      </w:r>
      <w:r>
        <w:rPr>
          <w:rFonts w:hint="eastAsia" w:ascii="宋体" w:hAnsi="宋体" w:eastAsia="宋体" w:cs="宋体"/>
          <w:color w:val="000000"/>
          <w:kern w:val="0"/>
          <w:sz w:val="22"/>
          <w:szCs w:val="24"/>
        </w:rPr>
        <w:t>【题干】关于劳动关系理论中的劳动者义务的说法，错误的有</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劳动者有完成劳动任务的义务</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劳动者应服从雇主的一切指令</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劳动者有休息的义务</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劳动者在劳动关系中有忠实的义务</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劳动者在劳动关系中有民主参与的义务</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72.</w:t>
      </w:r>
      <w:r>
        <w:rPr>
          <w:rFonts w:hint="eastAsia" w:ascii="宋体" w:hAnsi="宋体" w:eastAsia="宋体" w:cs="宋体"/>
          <w:color w:val="000000"/>
          <w:kern w:val="0"/>
          <w:sz w:val="22"/>
          <w:szCs w:val="24"/>
        </w:rPr>
        <w:t>【题干】根据劳动关系理论，调整劳动关系的法律规范包括</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劳动合同法律规范</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集体合同法律规范</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雇主组织法律规范</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就业法律规范</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劳动争议处理法律规范</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73.</w:t>
      </w:r>
      <w:r>
        <w:rPr>
          <w:rFonts w:hint="eastAsia" w:ascii="宋体" w:hAnsi="宋体" w:eastAsia="宋体" w:cs="宋体"/>
          <w:color w:val="000000"/>
          <w:kern w:val="0"/>
          <w:sz w:val="22"/>
          <w:szCs w:val="24"/>
        </w:rPr>
        <w:t>【题干】关于内部劳动力市场的说法，正确的是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它是在某些特定行业内形成的有多家企业和大量劳动者参与的劳动力市场</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它是在大型组织内形成的借助一系列规则和程序指导组织内部雇佣关系调整的有序管理体系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它是有助于企业对员工的生产率和工作动机等作出准确判断，保护企业的大量在职培训投资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它有可能会因为员工之间竞争不足而导致组织内部的激励水平下降</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它是独立于外部劳动力市场的一种自我封闭型劳动力市场</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74.</w:t>
      </w:r>
      <w:r>
        <w:rPr>
          <w:rFonts w:hint="eastAsia" w:ascii="宋体" w:hAnsi="宋体" w:eastAsia="宋体" w:cs="宋体"/>
          <w:color w:val="000000"/>
          <w:kern w:val="0"/>
          <w:sz w:val="22"/>
          <w:szCs w:val="24"/>
        </w:rPr>
        <w:t>【题干】劳动者之间因为</w:t>
      </w:r>
      <w:r>
        <w:rPr>
          <w:rFonts w:hint="eastAsia" w:ascii="宋体" w:hAnsi="宋体" w:eastAsia="宋体" w:cs="宋体"/>
          <w:color w:val="000000"/>
          <w:kern w:val="0"/>
          <w:sz w:val="22"/>
          <w:szCs w:val="24"/>
        </w:rPr>
        <w:t xml:space="preserve"> (     )</w:t>
      </w:r>
      <w:r>
        <w:rPr>
          <w:rFonts w:hint="eastAsia" w:ascii="宋体" w:hAnsi="宋体" w:eastAsia="宋体" w:cs="宋体"/>
          <w:color w:val="000000"/>
          <w:kern w:val="0"/>
          <w:sz w:val="22"/>
          <w:szCs w:val="24"/>
        </w:rPr>
        <w:t>的不同而形成的工资差别不应为聘方歧视。</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工作经验</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受教育程度</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工作数量</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长相</w:t>
      </w: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性别</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75.</w:t>
      </w:r>
      <w:r>
        <w:rPr>
          <w:rFonts w:hint="eastAsia" w:ascii="宋体" w:hAnsi="宋体" w:eastAsia="宋体" w:cs="宋体"/>
          <w:color w:val="000000"/>
          <w:kern w:val="0"/>
          <w:sz w:val="22"/>
          <w:szCs w:val="24"/>
        </w:rPr>
        <w:t>【题干】关于失业的说法，正确的是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结构性失业容易通过劳动力市场信息转述得到缓解</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季节性失业主要源自一些行业或部门的劳动力要求具有季节性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耐用消费品行业的劳动者收到周期性失业打击的可控性更大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政府通过提供更好的职业指导和职业供求预测有助于缓解结构性失业</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失业和职位空缺并存的情况下存在的失业都是技术性失业</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76.</w:t>
      </w:r>
      <w:r>
        <w:rPr>
          <w:rFonts w:hint="eastAsia" w:ascii="宋体" w:hAnsi="宋体" w:eastAsia="宋体" w:cs="宋体"/>
          <w:color w:val="000000"/>
          <w:kern w:val="0"/>
          <w:sz w:val="22"/>
          <w:szCs w:val="24"/>
        </w:rPr>
        <w:t>【题干】对教育投资的私人收益进行估计的选择性偏差表现为</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低估了那些上大学的人通过上大学而获得的收益</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高估了那些没上大学的人因为未上大学而遭受的损失</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高估了那些上大学的人因为上大学而产生的成本和收益</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低估了上大学的成本，高估了上大学的收益</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高估了上大学的成本，低估了上大学的收益</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77.</w:t>
      </w:r>
      <w:r>
        <w:rPr>
          <w:rFonts w:hint="eastAsia" w:ascii="宋体" w:hAnsi="宋体" w:eastAsia="宋体" w:cs="宋体"/>
          <w:color w:val="000000"/>
          <w:kern w:val="0"/>
          <w:sz w:val="22"/>
          <w:szCs w:val="24"/>
        </w:rPr>
        <w:t>【题干】关于劳动力流动的说法，正确的是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工农业之间的收入差异是吸引农村劳动力向工业部门流动的原因之一</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回归迁移是一种跨产业劳动力流动现象</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自愿性职业流动基本上属于向上流动</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一个产业部门的失业率高则意味着该部门的非自愿流动率较高</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从农业部门流入工业部门的劳动者大多因所受训练不足进入蓝领阶层</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78.</w:t>
      </w:r>
      <w:r>
        <w:rPr>
          <w:rFonts w:hint="eastAsia" w:ascii="宋体" w:hAnsi="宋体" w:eastAsia="宋体" w:cs="宋体"/>
          <w:color w:val="000000"/>
          <w:kern w:val="0"/>
          <w:sz w:val="22"/>
          <w:szCs w:val="24"/>
        </w:rPr>
        <w:t>【题干】下列法律关系中，属于社会保险法律关系的是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征收社会保险费的机构与劳动者因征收失业保险费产生的法律关系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企业与劳动者因建立企业年金产生的法律关系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社会保险经办机构与退休职工因支付基本养老金产生的法律关系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社会保险行政部门与企业因认定工伤产生的法律关系</w:t>
      </w:r>
    </w:p>
    <w:p>
      <w:pPr>
        <w:spacing w:line="400" w:lineRule="exact"/>
        <w:ind w:firstLine="420"/>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E.</w:t>
      </w:r>
      <w:r>
        <w:rPr>
          <w:rFonts w:hint="eastAsia" w:ascii="宋体" w:hAnsi="宋体" w:eastAsia="宋体" w:cs="宋体"/>
          <w:color w:val="000000"/>
          <w:kern w:val="0"/>
          <w:sz w:val="22"/>
          <w:szCs w:val="24"/>
        </w:rPr>
        <w:t>商业保险公司与参加意外伤害险的职工因支付住院津贴产生的法律关系</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7</w:t>
      </w:r>
      <w:r>
        <w:rPr>
          <w:rFonts w:hint="eastAsia" w:ascii="宋体" w:hAnsi="宋体" w:eastAsia="宋体" w:cs="宋体"/>
          <w:color w:val="000000"/>
          <w:kern w:val="0"/>
          <w:sz w:val="22"/>
          <w:szCs w:val="24"/>
        </w:rPr>
        <w:t>9.</w:t>
      </w:r>
      <w:r>
        <w:rPr>
          <w:rFonts w:hint="eastAsia" w:ascii="宋体" w:hAnsi="宋体" w:eastAsia="宋体" w:cs="宋体"/>
          <w:color w:val="000000"/>
          <w:kern w:val="0"/>
          <w:sz w:val="22"/>
          <w:szCs w:val="24"/>
        </w:rPr>
        <w:t>【题干】关于用人单位义务的说法，正确的是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用人单位安排劳动者加班，应当向劳动者支付餐费</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用人单位应当保护劳动者的生命安全和身体健康</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用人单位应当按照劳动合同约定和国家规定，向劳动者即使足额支付劳动报酬</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用人单位应当严格执行劳动定额标准</w:t>
      </w: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用人单位应当按照劳动者要求提供劳动条件和劳动工具</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80.</w:t>
      </w:r>
      <w:r>
        <w:rPr>
          <w:rFonts w:hint="eastAsia" w:ascii="宋体" w:hAnsi="宋体" w:eastAsia="宋体" w:cs="宋体"/>
          <w:color w:val="000000"/>
          <w:kern w:val="0"/>
          <w:sz w:val="22"/>
          <w:szCs w:val="24"/>
        </w:rPr>
        <w:t>【题干】关于劳动争议仲裁举证责任的说法，正确的是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劳动争议当事人因客观原因不能自行收集的证据，劳动争议仲裁委员会认为有必要时可以依法予以收集</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因工资发放而发生的劳动争议，用人单位负有举证责任</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在劳动争议仲裁活动中，劳动者没有责任提供证据</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与劳动争议事项有关的证据属于用人单位掌握管理的，如果用人单位不提供，应当承担不利后果</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E.</w:t>
      </w:r>
      <w:r>
        <w:rPr>
          <w:rFonts w:hint="eastAsia" w:ascii="宋体" w:hAnsi="宋体" w:eastAsia="宋体" w:cs="宋体"/>
          <w:color w:val="000000"/>
          <w:kern w:val="0"/>
          <w:sz w:val="22"/>
          <w:szCs w:val="24"/>
        </w:rPr>
        <w:t>承担举证责任的当事人应当在劳动争议仲裁委员会制定的期限内提供证据</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b/>
          <w:bCs/>
          <w:color w:val="000000"/>
          <w:kern w:val="0"/>
          <w:sz w:val="22"/>
          <w:szCs w:val="24"/>
        </w:rPr>
      </w:pPr>
    </w:p>
    <w:p>
      <w:pPr>
        <w:spacing w:line="400" w:lineRule="exact"/>
        <w:contextualSpacing/>
        <w:rPr>
          <w:rFonts w:hint="eastAsia" w:ascii="宋体" w:hAnsi="宋体" w:eastAsia="宋体" w:cs="宋体"/>
          <w:b/>
          <w:bCs/>
          <w:color w:val="000000"/>
          <w:kern w:val="0"/>
          <w:sz w:val="22"/>
          <w:szCs w:val="24"/>
        </w:rPr>
      </w:pPr>
    </w:p>
    <w:p>
      <w:pPr>
        <w:spacing w:line="400" w:lineRule="exact"/>
        <w:contextualSpacing/>
        <w:rPr>
          <w:rFonts w:hint="eastAsia" w:ascii="宋体" w:hAnsi="宋体" w:eastAsia="宋体" w:cs="宋体"/>
          <w:b/>
          <w:bCs/>
          <w:color w:val="000000"/>
          <w:kern w:val="0"/>
          <w:sz w:val="22"/>
          <w:szCs w:val="24"/>
        </w:rPr>
      </w:pPr>
    </w:p>
    <w:p>
      <w:pPr>
        <w:spacing w:line="400" w:lineRule="exact"/>
        <w:contextualSpacing/>
        <w:rPr>
          <w:rFonts w:hint="eastAsia" w:ascii="宋体" w:hAnsi="宋体" w:eastAsia="宋体" w:cs="宋体"/>
          <w:b/>
          <w:bCs/>
          <w:color w:val="000000"/>
          <w:kern w:val="0"/>
          <w:sz w:val="22"/>
          <w:szCs w:val="24"/>
        </w:rPr>
      </w:pPr>
    </w:p>
    <w:p>
      <w:pPr>
        <w:spacing w:line="400" w:lineRule="exact"/>
        <w:contextualSpacing/>
        <w:rPr>
          <w:rFonts w:hint="eastAsia" w:ascii="宋体" w:hAnsi="宋体" w:eastAsia="宋体" w:cs="宋体"/>
          <w:b/>
          <w:bCs/>
          <w:color w:val="000000"/>
          <w:kern w:val="0"/>
          <w:sz w:val="22"/>
          <w:szCs w:val="24"/>
        </w:rPr>
      </w:pPr>
    </w:p>
    <w:p>
      <w:pPr>
        <w:spacing w:line="400" w:lineRule="exact"/>
        <w:contextualSpacing/>
        <w:rPr>
          <w:rFonts w:hint="eastAsia" w:ascii="宋体" w:hAnsi="宋体" w:eastAsia="宋体" w:cs="宋体"/>
          <w:b/>
          <w:bCs/>
          <w:color w:val="000000"/>
          <w:kern w:val="0"/>
          <w:sz w:val="22"/>
          <w:szCs w:val="24"/>
        </w:rPr>
      </w:pPr>
    </w:p>
    <w:p>
      <w:pPr>
        <w:spacing w:line="400" w:lineRule="exact"/>
        <w:contextualSpacing/>
        <w:rPr>
          <w:rFonts w:hint="eastAsia" w:ascii="宋体" w:hAnsi="宋体" w:eastAsia="宋体" w:cs="宋体"/>
          <w:b/>
          <w:bCs/>
          <w:color w:val="000000"/>
          <w:kern w:val="0"/>
          <w:sz w:val="22"/>
          <w:szCs w:val="24"/>
        </w:rPr>
      </w:pPr>
    </w:p>
    <w:p>
      <w:pPr>
        <w:spacing w:line="400" w:lineRule="exact"/>
        <w:contextualSpacing/>
        <w:rPr>
          <w:rFonts w:hint="eastAsia" w:ascii="宋体" w:hAnsi="宋体" w:eastAsia="宋体" w:cs="宋体"/>
          <w:b/>
          <w:bCs/>
          <w:color w:val="000000"/>
          <w:kern w:val="0"/>
          <w:sz w:val="22"/>
          <w:szCs w:val="24"/>
        </w:rPr>
      </w:pPr>
      <w:r>
        <w:rPr>
          <w:rFonts w:hint="eastAsia" w:ascii="宋体" w:hAnsi="宋体" w:eastAsia="宋体" w:cs="宋体"/>
          <w:b/>
          <w:bCs/>
          <w:color w:val="000000"/>
          <w:kern w:val="0"/>
          <w:sz w:val="22"/>
          <w:szCs w:val="24"/>
        </w:rPr>
        <w:t>三、案例分析题</w:t>
      </w:r>
      <w:r>
        <w:rPr>
          <w:rFonts w:hint="eastAsia" w:ascii="宋体" w:hAnsi="宋体" w:eastAsia="宋体" w:cs="宋体"/>
          <w:b/>
          <w:bCs/>
          <w:color w:val="000000"/>
          <w:kern w:val="0"/>
          <w:sz w:val="22"/>
          <w:szCs w:val="24"/>
        </w:rPr>
        <w:t>(</w:t>
      </w:r>
      <w:r>
        <w:rPr>
          <w:rFonts w:hint="eastAsia" w:ascii="宋体" w:hAnsi="宋体" w:eastAsia="宋体" w:cs="宋体"/>
          <w:b/>
          <w:bCs/>
          <w:color w:val="000000"/>
          <w:kern w:val="0"/>
          <w:sz w:val="22"/>
          <w:szCs w:val="24"/>
        </w:rPr>
        <w:t>共</w:t>
      </w:r>
      <w:r>
        <w:rPr>
          <w:rFonts w:hint="eastAsia" w:ascii="宋体" w:hAnsi="宋体" w:eastAsia="宋体" w:cs="宋体"/>
          <w:b/>
          <w:bCs/>
          <w:color w:val="000000"/>
          <w:kern w:val="0"/>
          <w:sz w:val="22"/>
          <w:szCs w:val="24"/>
        </w:rPr>
        <w:t>20</w:t>
      </w:r>
      <w:r>
        <w:rPr>
          <w:rFonts w:hint="eastAsia" w:ascii="宋体" w:hAnsi="宋体" w:eastAsia="宋体" w:cs="宋体"/>
          <w:b/>
          <w:bCs/>
          <w:color w:val="000000"/>
          <w:kern w:val="0"/>
          <w:sz w:val="22"/>
          <w:szCs w:val="24"/>
        </w:rPr>
        <w:t>题，每题</w:t>
      </w:r>
      <w:r>
        <w:rPr>
          <w:rFonts w:hint="eastAsia" w:ascii="宋体" w:hAnsi="宋体" w:eastAsia="宋体" w:cs="宋体"/>
          <w:b/>
          <w:bCs/>
          <w:color w:val="000000"/>
          <w:kern w:val="0"/>
          <w:sz w:val="22"/>
          <w:szCs w:val="24"/>
        </w:rPr>
        <w:t>2</w:t>
      </w:r>
      <w:r>
        <w:rPr>
          <w:rFonts w:hint="eastAsia" w:ascii="宋体" w:hAnsi="宋体" w:eastAsia="宋体" w:cs="宋体"/>
          <w:b/>
          <w:bCs/>
          <w:color w:val="000000"/>
          <w:kern w:val="0"/>
          <w:sz w:val="22"/>
          <w:szCs w:val="24"/>
        </w:rPr>
        <w:t>分，由单选和多选组成，错选、本题不得分，少选，所选的每个选项得</w:t>
      </w:r>
      <w:r>
        <w:rPr>
          <w:rFonts w:hint="eastAsia" w:ascii="宋体" w:hAnsi="宋体" w:eastAsia="宋体" w:cs="宋体"/>
          <w:b/>
          <w:bCs/>
          <w:color w:val="000000"/>
          <w:kern w:val="0"/>
          <w:sz w:val="22"/>
          <w:szCs w:val="24"/>
        </w:rPr>
        <w:t>0.5</w:t>
      </w:r>
      <w:r>
        <w:rPr>
          <w:rFonts w:hint="eastAsia" w:ascii="宋体" w:hAnsi="宋体" w:eastAsia="宋体" w:cs="宋体"/>
          <w:b/>
          <w:bCs/>
          <w:color w:val="000000"/>
          <w:kern w:val="0"/>
          <w:sz w:val="22"/>
          <w:szCs w:val="24"/>
        </w:rPr>
        <w:t>分</w:t>
      </w:r>
      <w:r>
        <w:rPr>
          <w:rFonts w:hint="eastAsia" w:ascii="宋体" w:hAnsi="宋体" w:eastAsia="宋体" w:cs="宋体"/>
          <w:b/>
          <w:bCs/>
          <w:color w:val="000000"/>
          <w:kern w:val="0"/>
          <w:sz w:val="22"/>
          <w:szCs w:val="24"/>
        </w:rPr>
        <w:t>)</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4"/>
        </w:rPr>
        <w:t>一</w:t>
      </w:r>
      <w:r>
        <w:rPr>
          <w:rFonts w:hint="eastAsia" w:ascii="宋体" w:hAnsi="宋体" w:eastAsia="宋体" w:cs="宋体"/>
          <w:color w:val="000000"/>
          <w:kern w:val="0"/>
          <w:sz w:val="22"/>
          <w:szCs w:val="24"/>
        </w:rPr>
        <w:t>)A</w:t>
      </w:r>
      <w:r>
        <w:rPr>
          <w:rFonts w:hint="eastAsia" w:ascii="宋体" w:hAnsi="宋体" w:eastAsia="宋体" w:cs="宋体"/>
          <w:color w:val="000000"/>
          <w:kern w:val="0"/>
          <w:sz w:val="22"/>
          <w:szCs w:val="24"/>
        </w:rPr>
        <w:t>公司董事长每年年底都会与员工谈话，目的是了解员工过去一年的工作状况。对公司的态度以及未来的打算。在今年的谈话中。员工小李说，自己很喜欢公司的工作环境。跟大部分同事的关系也很好。但是自己工作非常努力，也不被领导认可，升职希望渺茫</w:t>
      </w: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4"/>
        </w:rPr>
        <w:t>而同办公室的小王工作没有自己努力，却总被领导夸奖，上个月还涨了工资，这让自己深受打击，工作动力没有以前那么大了。甚至萌生了辞职念头。董事长询问小李原因。小李认为，这是由于公司为不用员工设置的工作目标不合理造成的，领导给小王设置的工作目标比自己的容易达到，所以即使自己非常努力，领导也不认可</w:t>
      </w: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4"/>
        </w:rPr>
        <w:t>然而，工作目标是领导设定的，自己没有发言权。董事长听后，表示在今后公司管理工作中会考虑小李的意见。</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81.</w:t>
      </w:r>
      <w:r>
        <w:rPr>
          <w:rFonts w:hint="eastAsia" w:ascii="宋体" w:hAnsi="宋体" w:eastAsia="宋体" w:cs="宋体"/>
          <w:color w:val="000000"/>
          <w:kern w:val="0"/>
          <w:sz w:val="22"/>
          <w:szCs w:val="24"/>
        </w:rPr>
        <w:t>【题干】根据马斯洛的需要层次理论，小李在工作中没有得到满足的需要是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生理需要</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安全需要</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尊重需要</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自我实现需要</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82.</w:t>
      </w:r>
      <w:r>
        <w:rPr>
          <w:rFonts w:hint="eastAsia" w:ascii="宋体" w:hAnsi="宋体" w:eastAsia="宋体" w:cs="宋体"/>
          <w:color w:val="000000"/>
          <w:kern w:val="0"/>
          <w:sz w:val="22"/>
          <w:szCs w:val="24"/>
        </w:rPr>
        <w:t>【题干】根据双因素理论，让小李感到不满的主要因素是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工作目标设定的政策</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晋升</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别人的认可</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人际关系</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83.</w:t>
      </w:r>
      <w:r>
        <w:rPr>
          <w:rFonts w:hint="eastAsia" w:ascii="宋体" w:hAnsi="宋体" w:eastAsia="宋体" w:cs="宋体"/>
          <w:color w:val="000000"/>
          <w:kern w:val="0"/>
          <w:sz w:val="22"/>
          <w:szCs w:val="24"/>
        </w:rPr>
        <w:t>【题干】小李在感到不公平时所采用的恢复平衡的方式是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改变自己的投入或产出</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改变对投入或产出的知觉</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改变参照对象</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寻求社会兼职</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84.</w:t>
      </w:r>
      <w:r>
        <w:rPr>
          <w:rFonts w:hint="eastAsia" w:ascii="宋体" w:hAnsi="宋体" w:eastAsia="宋体" w:cs="宋体"/>
          <w:color w:val="000000"/>
          <w:kern w:val="0"/>
          <w:sz w:val="22"/>
          <w:szCs w:val="24"/>
        </w:rPr>
        <w:t>【题干】小李所反映的不公平问题，表明目标管理中的</w:t>
      </w:r>
      <w:r>
        <w:rPr>
          <w:rFonts w:hint="eastAsia" w:ascii="宋体" w:hAnsi="宋体" w:eastAsia="宋体" w:cs="宋体"/>
          <w:color w:val="000000"/>
          <w:kern w:val="0"/>
          <w:sz w:val="22"/>
          <w:szCs w:val="24"/>
        </w:rPr>
        <w:t xml:space="preserve"> (     )</w:t>
      </w:r>
      <w:r>
        <w:rPr>
          <w:rFonts w:hint="eastAsia" w:ascii="宋体" w:hAnsi="宋体" w:eastAsia="宋体" w:cs="宋体"/>
          <w:color w:val="000000"/>
          <w:kern w:val="0"/>
          <w:sz w:val="22"/>
          <w:szCs w:val="24"/>
        </w:rPr>
        <w:t>要素出现了问题。</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目标具体化</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参与决策</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限期完成</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绩效反馈</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4"/>
        </w:rPr>
        <w:t>二</w:t>
      </w: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4"/>
        </w:rPr>
        <w:t>小张是</w:t>
      </w:r>
      <w:r>
        <w:rPr>
          <w:rFonts w:hint="eastAsia" w:ascii="宋体" w:hAnsi="宋体" w:eastAsia="宋体" w:cs="宋体"/>
          <w:color w:val="000000"/>
          <w:kern w:val="0"/>
          <w:sz w:val="22"/>
          <w:szCs w:val="24"/>
        </w:rPr>
        <w:t>A</w:t>
      </w:r>
      <w:r>
        <w:rPr>
          <w:rFonts w:hint="eastAsia" w:ascii="宋体" w:hAnsi="宋体" w:eastAsia="宋体" w:cs="宋体"/>
          <w:color w:val="000000"/>
          <w:kern w:val="0"/>
          <w:sz w:val="22"/>
          <w:szCs w:val="24"/>
        </w:rPr>
        <w:t>公司人力资源部的招聘经理，近</w:t>
      </w:r>
      <w:r>
        <w:rPr>
          <w:rFonts w:hint="eastAsia" w:ascii="宋体" w:hAnsi="宋体" w:eastAsia="宋体" w:cs="宋体"/>
          <w:color w:val="000000"/>
          <w:kern w:val="0"/>
          <w:sz w:val="22"/>
          <w:szCs w:val="24"/>
        </w:rPr>
        <w:t>10</w:t>
      </w:r>
      <w:r>
        <w:rPr>
          <w:rFonts w:hint="eastAsia" w:ascii="宋体" w:hAnsi="宋体" w:eastAsia="宋体" w:cs="宋体"/>
          <w:color w:val="000000"/>
          <w:kern w:val="0"/>
          <w:sz w:val="22"/>
          <w:szCs w:val="24"/>
        </w:rPr>
        <w:t>年来</w:t>
      </w:r>
      <w:r>
        <w:rPr>
          <w:rFonts w:hint="eastAsia" w:ascii="宋体" w:hAnsi="宋体" w:eastAsia="宋体" w:cs="宋体"/>
          <w:color w:val="000000"/>
          <w:kern w:val="0"/>
          <w:sz w:val="22"/>
          <w:szCs w:val="24"/>
        </w:rPr>
        <w:t>A</w:t>
      </w:r>
      <w:r>
        <w:rPr>
          <w:rFonts w:hint="eastAsia" w:ascii="宋体" w:hAnsi="宋体" w:eastAsia="宋体" w:cs="宋体"/>
          <w:color w:val="000000"/>
          <w:kern w:val="0"/>
          <w:sz w:val="22"/>
          <w:szCs w:val="24"/>
        </w:rPr>
        <w:t>公司积极寻求国际合作，发展为业务遍布亚洲、中亚、中东等地的国际性企业。在人员配置方面，</w:t>
      </w:r>
      <w:r>
        <w:rPr>
          <w:rFonts w:hint="eastAsia" w:ascii="宋体" w:hAnsi="宋体" w:eastAsia="宋体" w:cs="宋体"/>
          <w:color w:val="000000"/>
          <w:kern w:val="0"/>
          <w:sz w:val="22"/>
          <w:szCs w:val="24"/>
        </w:rPr>
        <w:t>A</w:t>
      </w:r>
      <w:r>
        <w:rPr>
          <w:rFonts w:hint="eastAsia" w:ascii="宋体" w:hAnsi="宋体" w:eastAsia="宋体" w:cs="宋体"/>
          <w:color w:val="000000"/>
          <w:kern w:val="0"/>
          <w:sz w:val="22"/>
          <w:szCs w:val="24"/>
        </w:rPr>
        <w:t>公司一般从国内公开招聘人员，经过必要的培训后派往海外子公司担任重要管理岗位，而对于其他员工，</w:t>
      </w:r>
      <w:r>
        <w:rPr>
          <w:rFonts w:hint="eastAsia" w:ascii="宋体" w:hAnsi="宋体" w:eastAsia="宋体" w:cs="宋体"/>
          <w:color w:val="000000"/>
          <w:kern w:val="0"/>
          <w:sz w:val="22"/>
          <w:szCs w:val="24"/>
        </w:rPr>
        <w:t>A</w:t>
      </w:r>
      <w:r>
        <w:rPr>
          <w:rFonts w:hint="eastAsia" w:ascii="宋体" w:hAnsi="宋体" w:eastAsia="宋体" w:cs="宋体"/>
          <w:color w:val="000000"/>
          <w:kern w:val="0"/>
          <w:sz w:val="22"/>
          <w:szCs w:val="24"/>
        </w:rPr>
        <w:t>公司一般尽量从当地人员中获取，小张目前正在一家咨询公司的帮助下引入评价种新方法，以提高外派人员招聘的成功了：而对于海外子公司其他员工的获取，小张认为</w:t>
      </w:r>
      <w:r>
        <w:rPr>
          <w:rFonts w:hint="eastAsia" w:ascii="宋体" w:hAnsi="宋体" w:eastAsia="宋体" w:cs="宋体"/>
          <w:color w:val="000000"/>
          <w:kern w:val="0"/>
          <w:sz w:val="22"/>
          <w:szCs w:val="24"/>
        </w:rPr>
        <w:t>A</w:t>
      </w:r>
      <w:r>
        <w:rPr>
          <w:rFonts w:hint="eastAsia" w:ascii="宋体" w:hAnsi="宋体" w:eastAsia="宋体" w:cs="宋体"/>
          <w:color w:val="000000"/>
          <w:kern w:val="0"/>
          <w:sz w:val="22"/>
          <w:szCs w:val="24"/>
        </w:rPr>
        <w:t>公司招聘部门的主要任务是做好人力资源规划。具体的招聘工作可外包给当地的专业公司完成。</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85.A</w:t>
      </w:r>
      <w:r>
        <w:rPr>
          <w:rFonts w:hint="eastAsia" w:ascii="宋体" w:hAnsi="宋体" w:eastAsia="宋体" w:cs="宋体"/>
          <w:color w:val="000000"/>
          <w:kern w:val="0"/>
          <w:sz w:val="22"/>
          <w:szCs w:val="24"/>
        </w:rPr>
        <w:t>公司对海外子公司重要管理岗位的人员配置采用的是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全球中心模式</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地区中心模式</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民族中心模式</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多中心模式</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86.</w:t>
      </w:r>
      <w:r>
        <w:rPr>
          <w:rFonts w:hint="eastAsia" w:ascii="宋体" w:hAnsi="宋体" w:eastAsia="宋体" w:cs="宋体"/>
          <w:color w:val="000000"/>
          <w:kern w:val="0"/>
          <w:sz w:val="22"/>
          <w:szCs w:val="24"/>
        </w:rPr>
        <w:t>【题干】对</w:t>
      </w:r>
      <w:r>
        <w:rPr>
          <w:rFonts w:hint="eastAsia" w:ascii="宋体" w:hAnsi="宋体" w:eastAsia="宋体" w:cs="宋体"/>
          <w:color w:val="000000"/>
          <w:kern w:val="0"/>
          <w:sz w:val="22"/>
          <w:szCs w:val="24"/>
        </w:rPr>
        <w:t>A</w:t>
      </w:r>
      <w:r>
        <w:rPr>
          <w:rFonts w:hint="eastAsia" w:ascii="宋体" w:hAnsi="宋体" w:eastAsia="宋体" w:cs="宋体"/>
          <w:color w:val="000000"/>
          <w:kern w:val="0"/>
          <w:sz w:val="22"/>
          <w:szCs w:val="24"/>
        </w:rPr>
        <w:t>公司招聘的外派人员进行培训时。主要的培训内容应该是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了解我国与海外子公司所在国文化差异</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提高受训者的外语沟通技能</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提高受训者的员工招聘技能</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增强受训者的自身调整和适应环境的能力</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87.</w:t>
      </w:r>
      <w:r>
        <w:rPr>
          <w:rFonts w:hint="eastAsia" w:ascii="宋体" w:hAnsi="宋体" w:eastAsia="宋体" w:cs="宋体"/>
          <w:color w:val="000000"/>
          <w:kern w:val="0"/>
          <w:sz w:val="22"/>
          <w:szCs w:val="24"/>
        </w:rPr>
        <w:t>【题干】对于评价中心方法的实施，小张应当注意的问题是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评估人员一般要在评估现场参与被评估者的活动</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评估人应该对评估的工作内容非常了解</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评估人员要受严格的评估训练</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评估人员应当非常了解被评估人员</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88.</w:t>
      </w:r>
      <w:r>
        <w:rPr>
          <w:rFonts w:hint="eastAsia" w:ascii="宋体" w:hAnsi="宋体" w:eastAsia="宋体" w:cs="宋体"/>
          <w:color w:val="000000"/>
          <w:kern w:val="0"/>
          <w:sz w:val="22"/>
          <w:szCs w:val="24"/>
        </w:rPr>
        <w:t>【题干】小张主张采用德尔菲法编制人力资源规划，关于德尔菲法的说法，错误的是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德尔菲法采用集体讨论方式</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德尔菲法匿名进行</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德尔菲法邀请的专家人数不能超过</w:t>
      </w:r>
      <w:r>
        <w:rPr>
          <w:rFonts w:hint="eastAsia" w:ascii="宋体" w:hAnsi="宋体" w:eastAsia="宋体" w:cs="宋体"/>
          <w:color w:val="000000"/>
          <w:kern w:val="0"/>
          <w:sz w:val="22"/>
          <w:szCs w:val="24"/>
        </w:rPr>
        <w:t>10</w:t>
      </w:r>
      <w:r>
        <w:rPr>
          <w:rFonts w:hint="eastAsia" w:ascii="宋体" w:hAnsi="宋体" w:eastAsia="宋体" w:cs="宋体"/>
          <w:color w:val="000000"/>
          <w:kern w:val="0"/>
          <w:sz w:val="22"/>
          <w:szCs w:val="24"/>
        </w:rPr>
        <w:t>名</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德尔菲法采取多轮预测</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4"/>
        </w:rPr>
        <w:t>三</w:t>
      </w: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4"/>
        </w:rPr>
        <w:t>小昌在大学毕业找工作时不仅考虑工资水平，还考虑职业发展前途、企业声誉等因素。他在求职过程中发现，有些企业坚持支付超过市场均衡工资水平的高工资，而不像教科书说的那样，按照通行市场水平支付工资，此外，他去求职的一些企业面对人工成本不断上涨的形势，开始用机器人替代一些人工操作，让他没想到的是，大学同班同学小王由于一时找不到好工作，家庭经济状况又不好，故选择去一家快递公司当快递员了</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89.</w:t>
      </w:r>
      <w:r>
        <w:rPr>
          <w:rFonts w:hint="eastAsia" w:ascii="宋体" w:hAnsi="宋体" w:eastAsia="宋体" w:cs="宋体"/>
          <w:color w:val="000000"/>
          <w:kern w:val="0"/>
          <w:sz w:val="22"/>
          <w:szCs w:val="24"/>
        </w:rPr>
        <w:t>【题干】小昌在找工作考虑多种因素的情况表明，劳动力市场存在</w:t>
      </w:r>
      <w:r>
        <w:rPr>
          <w:rFonts w:hint="eastAsia" w:ascii="宋体" w:hAnsi="宋体" w:eastAsia="宋体" w:cs="宋体"/>
          <w:color w:val="000000"/>
          <w:kern w:val="0"/>
          <w:sz w:val="22"/>
          <w:szCs w:val="24"/>
        </w:rPr>
        <w:t xml:space="preserve"> (     )</w:t>
      </w:r>
      <w:r>
        <w:rPr>
          <w:rFonts w:hint="eastAsia" w:ascii="宋体" w:hAnsi="宋体" w:eastAsia="宋体" w:cs="宋体"/>
          <w:color w:val="000000"/>
          <w:kern w:val="0"/>
          <w:sz w:val="22"/>
          <w:szCs w:val="24"/>
        </w:rPr>
        <w:t>的特征。</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交易对象难以衡量性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交易复杂性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交易延续性</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出售者地位不利性</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90.</w:t>
      </w:r>
      <w:r>
        <w:rPr>
          <w:rFonts w:hint="eastAsia" w:ascii="宋体" w:hAnsi="宋体" w:eastAsia="宋体" w:cs="宋体"/>
          <w:color w:val="000000"/>
          <w:kern w:val="0"/>
          <w:sz w:val="22"/>
          <w:szCs w:val="24"/>
        </w:rPr>
        <w:t>【题干】关于企业支付超过市场均衡水平高工资的说法，正确的是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企业支付的这种高工资称为绩效工资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这种高工资有助于吸引生产率更高的员工</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这种高工资有助于降低员工的离职率</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这种做法在员工期望与企业保持关系的情况下更有意义</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91.</w:t>
      </w:r>
      <w:r>
        <w:rPr>
          <w:rFonts w:hint="eastAsia" w:ascii="宋体" w:hAnsi="宋体" w:eastAsia="宋体" w:cs="宋体"/>
          <w:color w:val="000000"/>
          <w:kern w:val="0"/>
          <w:sz w:val="22"/>
          <w:szCs w:val="24"/>
        </w:rPr>
        <w:t>【题干】关于一些企业用机器人替代人工操作现象的说法，正确的是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机器人价格下降的规模效应会导致企业的劳动力需求上升</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机器人价格下降的替代效应会导致企业的劳动力需求上升</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机器人对人工操作的替代反映了产品需求对劳动力需求产生的影响</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机器人对人工操作的替代反映了两种生产要素之间的互补关系</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92.</w:t>
      </w:r>
      <w:r>
        <w:rPr>
          <w:rFonts w:hint="eastAsia" w:ascii="宋体" w:hAnsi="宋体" w:eastAsia="宋体" w:cs="宋体"/>
          <w:color w:val="000000"/>
          <w:kern w:val="0"/>
          <w:sz w:val="22"/>
          <w:szCs w:val="24"/>
        </w:rPr>
        <w:t>【题干】关于小王选择当快递员的说法，正确的是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小王不得不去次等劳动力市场就业</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小王是通过劳动力市场实现就业的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小王领取的是效率工资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小王不可能再回到优等劳动力市场就业</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4"/>
        </w:rPr>
        <w:t>四</w:t>
      </w: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4"/>
        </w:rPr>
        <w:t>小罗</w:t>
      </w:r>
      <w:r>
        <w:rPr>
          <w:rFonts w:hint="eastAsia" w:ascii="宋体" w:hAnsi="宋体" w:eastAsia="宋体" w:cs="宋体"/>
          <w:color w:val="000000"/>
          <w:kern w:val="0"/>
          <w:sz w:val="22"/>
          <w:szCs w:val="24"/>
        </w:rPr>
        <w:t>2013</w:t>
      </w:r>
      <w:r>
        <w:rPr>
          <w:rFonts w:hint="eastAsia" w:ascii="宋体" w:hAnsi="宋体" w:eastAsia="宋体" w:cs="宋体"/>
          <w:color w:val="000000"/>
          <w:kern w:val="0"/>
          <w:sz w:val="22"/>
          <w:szCs w:val="24"/>
        </w:rPr>
        <w:t>年从一所工科大学硕士毕业。刚毕业时没有找到理想的工作，收入比原来本科毕业就参加工作的同学还低。积累了一些工作经验后，小罗在</w:t>
      </w:r>
      <w:r>
        <w:rPr>
          <w:rFonts w:hint="eastAsia" w:ascii="宋体" w:hAnsi="宋体" w:eastAsia="宋体" w:cs="宋体"/>
          <w:color w:val="000000"/>
          <w:kern w:val="0"/>
          <w:sz w:val="22"/>
          <w:szCs w:val="24"/>
        </w:rPr>
        <w:t>2014</w:t>
      </w:r>
      <w:r>
        <w:rPr>
          <w:rFonts w:hint="eastAsia" w:ascii="宋体" w:hAnsi="宋体" w:eastAsia="宋体" w:cs="宋体"/>
          <w:color w:val="000000"/>
          <w:kern w:val="0"/>
          <w:sz w:val="22"/>
          <w:szCs w:val="24"/>
        </w:rPr>
        <w:t>年环岛一家薪酬水平较高的民营公司，但是×他很快发现这家公司的文化不是很好。领导对知识型员工比较简单粗暴，不够尊重。于是，他在</w:t>
      </w:r>
      <w:r>
        <w:rPr>
          <w:rFonts w:hint="eastAsia" w:ascii="宋体" w:hAnsi="宋体" w:eastAsia="宋体" w:cs="宋体"/>
          <w:color w:val="000000"/>
          <w:kern w:val="0"/>
          <w:sz w:val="22"/>
          <w:szCs w:val="24"/>
        </w:rPr>
        <w:t>2015</w:t>
      </w:r>
      <w:r>
        <w:rPr>
          <w:rFonts w:hint="eastAsia" w:ascii="宋体" w:hAnsi="宋体" w:eastAsia="宋体" w:cs="宋体"/>
          <w:color w:val="000000"/>
          <w:kern w:val="0"/>
          <w:sz w:val="22"/>
          <w:szCs w:val="24"/>
        </w:rPr>
        <w:t>年跳槽去了第三家公司，这家公司尽管起薪不如第二家公司高，但重视员工培训，除了正式培训课程之外，工作经验丰富的同事也会在工作中给予小罗很多指导。另外，这家公司还鼓励有潜力的技术型员工在业余时间攻读</w:t>
      </w:r>
      <w:r>
        <w:rPr>
          <w:rFonts w:hint="eastAsia" w:ascii="宋体" w:hAnsi="宋体" w:eastAsia="宋体" w:cs="宋体"/>
          <w:color w:val="000000"/>
          <w:kern w:val="0"/>
          <w:sz w:val="22"/>
          <w:szCs w:val="24"/>
        </w:rPr>
        <w:t>MBA</w:t>
      </w:r>
      <w:r>
        <w:rPr>
          <w:rFonts w:hint="eastAsia" w:ascii="宋体" w:hAnsi="宋体" w:eastAsia="宋体" w:cs="宋体"/>
          <w:color w:val="000000"/>
          <w:kern w:val="0"/>
          <w:sz w:val="22"/>
          <w:szCs w:val="24"/>
        </w:rPr>
        <w:t>学位。公司规定，只要员工能够顺利拿到</w:t>
      </w:r>
      <w:r>
        <w:rPr>
          <w:rFonts w:hint="eastAsia" w:ascii="宋体" w:hAnsi="宋体" w:eastAsia="宋体" w:cs="宋体"/>
          <w:color w:val="000000"/>
          <w:kern w:val="0"/>
          <w:sz w:val="22"/>
          <w:szCs w:val="24"/>
        </w:rPr>
        <w:t>MBA</w:t>
      </w:r>
      <w:r>
        <w:rPr>
          <w:rFonts w:hint="eastAsia" w:ascii="宋体" w:hAnsi="宋体" w:eastAsia="宋体" w:cs="宋体"/>
          <w:color w:val="000000"/>
          <w:kern w:val="0"/>
          <w:sz w:val="22"/>
          <w:szCs w:val="24"/>
        </w:rPr>
        <w:t>学位，且承诺伺候继续为公司服务</w:t>
      </w:r>
      <w:r>
        <w:rPr>
          <w:rFonts w:hint="eastAsia" w:ascii="宋体" w:hAnsi="宋体" w:eastAsia="宋体" w:cs="宋体"/>
          <w:color w:val="000000"/>
          <w:kern w:val="0"/>
          <w:sz w:val="22"/>
          <w:szCs w:val="24"/>
        </w:rPr>
        <w:t>3</w:t>
      </w:r>
      <w:r>
        <w:rPr>
          <w:rFonts w:hint="eastAsia" w:ascii="宋体" w:hAnsi="宋体" w:eastAsia="宋体" w:cs="宋体"/>
          <w:color w:val="000000"/>
          <w:kern w:val="0"/>
          <w:sz w:val="22"/>
          <w:szCs w:val="24"/>
        </w:rPr>
        <w:t>年，公司就会给员工报销一半学费。</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93.</w:t>
      </w:r>
      <w:r>
        <w:rPr>
          <w:rFonts w:hint="eastAsia" w:ascii="宋体" w:hAnsi="宋体" w:eastAsia="宋体" w:cs="宋体"/>
          <w:color w:val="000000"/>
          <w:kern w:val="0"/>
          <w:sz w:val="22"/>
          <w:szCs w:val="24"/>
        </w:rPr>
        <w:t>【题干】关于小罗研究生刚毕业时工资不如本科毕业就业的同学的说法，正确的是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攻读研究生的人力资本投资回报率低于攻读本科</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攻读研究生的收益体现在长期，而不是短期内</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小罗应该本科毕业就直接就业，而不应该攻读研究生</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研究生刚毕业时的工资都比有两年工作经验的本科毕业生低</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94.</w:t>
      </w:r>
      <w:r>
        <w:rPr>
          <w:rFonts w:hint="eastAsia" w:ascii="宋体" w:hAnsi="宋体" w:eastAsia="宋体" w:cs="宋体"/>
          <w:color w:val="000000"/>
          <w:kern w:val="0"/>
          <w:sz w:val="22"/>
          <w:szCs w:val="24"/>
        </w:rPr>
        <w:t>【题干】关于小罗从第二家公司离职的说法，正确的是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劳动者在决定是否流动时并不把工资水平当成重要考虑因素</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决定劳动者流动的最重要因素是工资水平</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组织文化会对劳动力流动产生影响</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领导风格对劳动力流动会产生影响</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95.</w:t>
      </w:r>
      <w:r>
        <w:rPr>
          <w:rFonts w:hint="eastAsia" w:ascii="宋体" w:hAnsi="宋体" w:eastAsia="宋体" w:cs="宋体"/>
          <w:color w:val="000000"/>
          <w:kern w:val="0"/>
          <w:sz w:val="22"/>
          <w:szCs w:val="24"/>
        </w:rPr>
        <w:t>【题干】关于小罗在第三家公司得到培训的说法，正确的是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这家公司提供的正式培训属于特殊培训</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资深同事对小罗的工作指导属于在职培训</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小罗在业余时间攻读</w:t>
      </w:r>
      <w:r>
        <w:rPr>
          <w:rFonts w:hint="eastAsia" w:ascii="宋体" w:hAnsi="宋体" w:eastAsia="宋体" w:cs="宋体"/>
          <w:color w:val="000000"/>
          <w:kern w:val="0"/>
          <w:sz w:val="22"/>
          <w:szCs w:val="24"/>
        </w:rPr>
        <w:t>MBA</w:t>
      </w:r>
      <w:r>
        <w:rPr>
          <w:rFonts w:hint="eastAsia" w:ascii="宋体" w:hAnsi="宋体" w:eastAsia="宋体" w:cs="宋体"/>
          <w:color w:val="000000"/>
          <w:kern w:val="0"/>
          <w:sz w:val="22"/>
          <w:szCs w:val="24"/>
        </w:rPr>
        <w:t>学位不属于在职培训</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小罗在业余时间攻读</w:t>
      </w:r>
      <w:r>
        <w:rPr>
          <w:rFonts w:hint="eastAsia" w:ascii="宋体" w:hAnsi="宋体" w:eastAsia="宋体" w:cs="宋体"/>
          <w:color w:val="000000"/>
          <w:kern w:val="0"/>
          <w:sz w:val="22"/>
          <w:szCs w:val="24"/>
        </w:rPr>
        <w:t>MBA</w:t>
      </w:r>
      <w:r>
        <w:rPr>
          <w:rFonts w:hint="eastAsia" w:ascii="宋体" w:hAnsi="宋体" w:eastAsia="宋体" w:cs="宋体"/>
          <w:color w:val="000000"/>
          <w:kern w:val="0"/>
          <w:sz w:val="22"/>
          <w:szCs w:val="24"/>
        </w:rPr>
        <w:t>学位属于人力资本投资</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96.</w:t>
      </w:r>
      <w:r>
        <w:rPr>
          <w:rFonts w:hint="eastAsia" w:ascii="宋体" w:hAnsi="宋体" w:eastAsia="宋体" w:cs="宋体"/>
          <w:color w:val="000000"/>
          <w:kern w:val="0"/>
          <w:sz w:val="22"/>
          <w:szCs w:val="24"/>
        </w:rPr>
        <w:t>【题干】关于第三家公司报销一季</w:t>
      </w:r>
      <w:r>
        <w:rPr>
          <w:rFonts w:hint="eastAsia" w:ascii="宋体" w:hAnsi="宋体" w:eastAsia="宋体" w:cs="宋体"/>
          <w:color w:val="000000"/>
          <w:kern w:val="0"/>
          <w:sz w:val="22"/>
          <w:szCs w:val="24"/>
        </w:rPr>
        <w:t>MBA</w:t>
      </w:r>
      <w:r>
        <w:rPr>
          <w:rFonts w:hint="eastAsia" w:ascii="宋体" w:hAnsi="宋体" w:eastAsia="宋体" w:cs="宋体"/>
          <w:color w:val="000000"/>
          <w:kern w:val="0"/>
          <w:sz w:val="22"/>
          <w:szCs w:val="24"/>
        </w:rPr>
        <w:t>学费的说法，正确的是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公司通过这种方式对员工进行了人力资本投资</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这种规定增加了员工读</w:t>
      </w:r>
      <w:r>
        <w:rPr>
          <w:rFonts w:hint="eastAsia" w:ascii="宋体" w:hAnsi="宋体" w:eastAsia="宋体" w:cs="宋体"/>
          <w:color w:val="000000"/>
          <w:kern w:val="0"/>
          <w:sz w:val="22"/>
          <w:szCs w:val="24"/>
        </w:rPr>
        <w:t>MBA</w:t>
      </w:r>
      <w:r>
        <w:rPr>
          <w:rFonts w:hint="eastAsia" w:ascii="宋体" w:hAnsi="宋体" w:eastAsia="宋体" w:cs="宋体"/>
          <w:color w:val="000000"/>
          <w:kern w:val="0"/>
          <w:sz w:val="22"/>
          <w:szCs w:val="24"/>
        </w:rPr>
        <w:t>的人力资本投资成本</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公司和员工共同分担了人力资本投资成本，同时共享了投资收益</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报销一半学费后员工必须为公司工作</w:t>
      </w:r>
      <w:r>
        <w:rPr>
          <w:rFonts w:hint="eastAsia" w:ascii="宋体" w:hAnsi="宋体" w:eastAsia="宋体" w:cs="宋体"/>
          <w:color w:val="000000"/>
          <w:kern w:val="0"/>
          <w:sz w:val="22"/>
          <w:szCs w:val="24"/>
        </w:rPr>
        <w:t>3</w:t>
      </w:r>
      <w:r>
        <w:rPr>
          <w:rFonts w:hint="eastAsia" w:ascii="宋体" w:hAnsi="宋体" w:eastAsia="宋体" w:cs="宋体"/>
          <w:color w:val="000000"/>
          <w:kern w:val="0"/>
          <w:sz w:val="22"/>
          <w:szCs w:val="24"/>
        </w:rPr>
        <w:t>年的规定，有利于降低员工离职率</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4"/>
        </w:rPr>
        <w:t>五</w:t>
      </w: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4"/>
        </w:rPr>
        <w:t>王某于</w:t>
      </w:r>
      <w:r>
        <w:rPr>
          <w:rFonts w:hint="eastAsia" w:ascii="宋体" w:hAnsi="宋体" w:eastAsia="宋体" w:cs="宋体"/>
          <w:color w:val="000000"/>
          <w:kern w:val="0"/>
          <w:sz w:val="22"/>
          <w:szCs w:val="24"/>
        </w:rPr>
        <w:t>2010</w:t>
      </w:r>
      <w:r>
        <w:rPr>
          <w:rFonts w:hint="eastAsia" w:ascii="宋体" w:hAnsi="宋体" w:eastAsia="宋体" w:cs="宋体"/>
          <w:color w:val="000000"/>
          <w:kern w:val="0"/>
          <w:sz w:val="22"/>
          <w:szCs w:val="24"/>
        </w:rPr>
        <w:t>年</w:t>
      </w:r>
      <w:r>
        <w:rPr>
          <w:rFonts w:hint="eastAsia" w:ascii="宋体" w:hAnsi="宋体" w:eastAsia="宋体" w:cs="宋体"/>
          <w:color w:val="000000"/>
          <w:kern w:val="0"/>
          <w:sz w:val="22"/>
          <w:szCs w:val="24"/>
        </w:rPr>
        <w:t>8</w:t>
      </w:r>
      <w:r>
        <w:rPr>
          <w:rFonts w:hint="eastAsia" w:ascii="宋体" w:hAnsi="宋体" w:eastAsia="宋体" w:cs="宋体"/>
          <w:color w:val="000000"/>
          <w:kern w:val="0"/>
          <w:sz w:val="22"/>
          <w:szCs w:val="24"/>
        </w:rPr>
        <w:t>月</w:t>
      </w:r>
      <w:r>
        <w:rPr>
          <w:rFonts w:hint="eastAsia" w:ascii="宋体" w:hAnsi="宋体" w:eastAsia="宋体" w:cs="宋体"/>
          <w:color w:val="000000"/>
          <w:kern w:val="0"/>
          <w:sz w:val="22"/>
          <w:szCs w:val="24"/>
        </w:rPr>
        <w:t>20</w:t>
      </w:r>
      <w:r>
        <w:rPr>
          <w:rFonts w:hint="eastAsia" w:ascii="宋体" w:hAnsi="宋体" w:eastAsia="宋体" w:cs="宋体"/>
          <w:color w:val="000000"/>
          <w:kern w:val="0"/>
          <w:sz w:val="22"/>
          <w:szCs w:val="24"/>
        </w:rPr>
        <w:t>日应聘到甲公司工作，订立了为期</w:t>
      </w:r>
      <w:r>
        <w:rPr>
          <w:rFonts w:hint="eastAsia" w:ascii="宋体" w:hAnsi="宋体" w:eastAsia="宋体" w:cs="宋体"/>
          <w:color w:val="000000"/>
          <w:kern w:val="0"/>
          <w:sz w:val="22"/>
          <w:szCs w:val="24"/>
        </w:rPr>
        <w:t>5</w:t>
      </w:r>
      <w:r>
        <w:rPr>
          <w:rFonts w:hint="eastAsia" w:ascii="宋体" w:hAnsi="宋体" w:eastAsia="宋体" w:cs="宋体"/>
          <w:color w:val="000000"/>
          <w:kern w:val="0"/>
          <w:sz w:val="22"/>
          <w:szCs w:val="24"/>
        </w:rPr>
        <w:t>年的劳动合同，约定人事管理岗位工作和月工资为</w:t>
      </w:r>
      <w:r>
        <w:rPr>
          <w:rFonts w:hint="eastAsia" w:ascii="宋体" w:hAnsi="宋体" w:eastAsia="宋体" w:cs="宋体"/>
          <w:color w:val="000000"/>
          <w:kern w:val="0"/>
          <w:sz w:val="22"/>
          <w:szCs w:val="24"/>
        </w:rPr>
        <w:t>4000</w:t>
      </w:r>
      <w:r>
        <w:rPr>
          <w:rFonts w:hint="eastAsia" w:ascii="宋体" w:hAnsi="宋体" w:eastAsia="宋体" w:cs="宋体"/>
          <w:color w:val="000000"/>
          <w:kern w:val="0"/>
          <w:sz w:val="22"/>
          <w:szCs w:val="24"/>
        </w:rPr>
        <w:t>元等事项。劳动合同还约定公司给予其社会保障补贴，不再为其缴纳社会保险费。</w:t>
      </w:r>
      <w:r>
        <w:rPr>
          <w:rFonts w:hint="eastAsia" w:ascii="宋体" w:hAnsi="宋体" w:eastAsia="宋体" w:cs="宋体"/>
          <w:color w:val="000000"/>
          <w:kern w:val="0"/>
          <w:sz w:val="22"/>
          <w:szCs w:val="24"/>
        </w:rPr>
        <w:t>2014</w:t>
      </w:r>
      <w:r>
        <w:rPr>
          <w:rFonts w:hint="eastAsia" w:ascii="宋体" w:hAnsi="宋体" w:eastAsia="宋体" w:cs="宋体"/>
          <w:color w:val="000000"/>
          <w:kern w:val="0"/>
          <w:sz w:val="22"/>
          <w:szCs w:val="24"/>
        </w:rPr>
        <w:t>年</w:t>
      </w:r>
      <w:r>
        <w:rPr>
          <w:rFonts w:hint="eastAsia" w:ascii="宋体" w:hAnsi="宋体" w:eastAsia="宋体" w:cs="宋体"/>
          <w:color w:val="000000"/>
          <w:kern w:val="0"/>
          <w:sz w:val="22"/>
          <w:szCs w:val="24"/>
        </w:rPr>
        <w:t>6</w:t>
      </w:r>
      <w:r>
        <w:rPr>
          <w:rFonts w:hint="eastAsia" w:ascii="宋体" w:hAnsi="宋体" w:eastAsia="宋体" w:cs="宋体"/>
          <w:color w:val="000000"/>
          <w:kern w:val="0"/>
          <w:sz w:val="22"/>
          <w:szCs w:val="24"/>
        </w:rPr>
        <w:t>月</w:t>
      </w:r>
      <w:r>
        <w:rPr>
          <w:rFonts w:hint="eastAsia" w:ascii="宋体" w:hAnsi="宋体" w:eastAsia="宋体" w:cs="宋体"/>
          <w:color w:val="000000"/>
          <w:kern w:val="0"/>
          <w:sz w:val="22"/>
          <w:szCs w:val="24"/>
        </w:rPr>
        <w:t>10</w:t>
      </w:r>
      <w:r>
        <w:rPr>
          <w:rFonts w:hint="eastAsia" w:ascii="宋体" w:hAnsi="宋体" w:eastAsia="宋体" w:cs="宋体"/>
          <w:color w:val="000000"/>
          <w:kern w:val="0"/>
          <w:sz w:val="22"/>
          <w:szCs w:val="24"/>
        </w:rPr>
        <w:t>日，王某以甲公司未依法缴纳社会保险费为由提出解除劳动合同，要求甲公司为其补缴社会保险费，并支付解除劳动合同经济补偿。双方协商不成，王某向当地劳动争议仲裁委员会申请仲裁。</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97.</w:t>
      </w:r>
      <w:r>
        <w:rPr>
          <w:rFonts w:hint="eastAsia" w:ascii="宋体" w:hAnsi="宋体" w:eastAsia="宋体" w:cs="宋体"/>
          <w:color w:val="000000"/>
          <w:kern w:val="0"/>
          <w:sz w:val="22"/>
          <w:szCs w:val="24"/>
        </w:rPr>
        <w:t>【题干】按照</w:t>
      </w:r>
      <w:r>
        <w:rPr>
          <w:rFonts w:hint="eastAsia" w:ascii="宋体" w:hAnsi="宋体" w:eastAsia="宋体" w:cs="宋体"/>
          <w:color w:val="000000"/>
          <w:kern w:val="0"/>
          <w:sz w:val="22"/>
          <w:szCs w:val="24"/>
        </w:rPr>
        <w:t>4000</w:t>
      </w:r>
      <w:r>
        <w:rPr>
          <w:rFonts w:hint="eastAsia" w:ascii="宋体" w:hAnsi="宋体" w:eastAsia="宋体" w:cs="宋体"/>
          <w:color w:val="000000"/>
          <w:kern w:val="0"/>
          <w:sz w:val="22"/>
          <w:szCs w:val="24"/>
        </w:rPr>
        <w:t>元月工资标准，王某依法每月缴纳基本养老保险费是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A.40</w:t>
      </w:r>
      <w:r>
        <w:rPr>
          <w:rFonts w:hint="eastAsia" w:ascii="宋体" w:hAnsi="宋体" w:eastAsia="宋体" w:cs="宋体"/>
          <w:color w:val="000000"/>
          <w:kern w:val="0"/>
          <w:sz w:val="22"/>
          <w:szCs w:val="24"/>
        </w:rPr>
        <w:t>元</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B.80</w:t>
      </w:r>
      <w:r>
        <w:rPr>
          <w:rFonts w:hint="eastAsia" w:ascii="宋体" w:hAnsi="宋体" w:eastAsia="宋体" w:cs="宋体"/>
          <w:color w:val="000000"/>
          <w:kern w:val="0"/>
          <w:sz w:val="22"/>
          <w:szCs w:val="24"/>
        </w:rPr>
        <w:t>元</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C.160</w:t>
      </w:r>
      <w:r>
        <w:rPr>
          <w:rFonts w:hint="eastAsia" w:ascii="宋体" w:hAnsi="宋体" w:eastAsia="宋体" w:cs="宋体"/>
          <w:color w:val="000000"/>
          <w:kern w:val="0"/>
          <w:sz w:val="22"/>
          <w:szCs w:val="24"/>
        </w:rPr>
        <w:t>元</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D.320</w:t>
      </w:r>
      <w:r>
        <w:rPr>
          <w:rFonts w:hint="eastAsia" w:ascii="宋体" w:hAnsi="宋体" w:eastAsia="宋体" w:cs="宋体"/>
          <w:color w:val="000000"/>
          <w:kern w:val="0"/>
          <w:sz w:val="22"/>
          <w:szCs w:val="24"/>
        </w:rPr>
        <w:t>元</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98.</w:t>
      </w:r>
      <w:r>
        <w:rPr>
          <w:rFonts w:hint="eastAsia" w:ascii="宋体" w:hAnsi="宋体" w:eastAsia="宋体" w:cs="宋体"/>
          <w:color w:val="000000"/>
          <w:kern w:val="0"/>
          <w:sz w:val="22"/>
          <w:szCs w:val="24"/>
        </w:rPr>
        <w:t>【题干】关于劳动合同约定由甲公司给予王某社会保险补贴、公司不再为其缴纳社会保险费的说法，正确的是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甲公司与王某的约定符合社会保险法的规定</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甲公司与王某的约定符合劳动合同法的规定</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甲公司与王某的约定不具有法律效力，双方应当依法补缴社会保险费</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甲公司与王某的约定虽不具有法律效力，但双方可以不补缴社会保险费</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99.</w:t>
      </w:r>
      <w:r>
        <w:rPr>
          <w:rFonts w:hint="eastAsia" w:ascii="宋体" w:hAnsi="宋体" w:eastAsia="宋体" w:cs="宋体"/>
          <w:color w:val="000000"/>
          <w:kern w:val="0"/>
          <w:sz w:val="22"/>
          <w:szCs w:val="24"/>
        </w:rPr>
        <w:t>【题干】关于王某解除劳动合同的说法，正确的是</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w:t>
      </w:r>
      <w:r>
        <w:rPr>
          <w:rFonts w:hint="eastAsia" w:ascii="宋体" w:hAnsi="宋体" w:eastAsia="宋体" w:cs="宋体"/>
          <w:color w:val="000000"/>
          <w:kern w:val="0"/>
          <w:sz w:val="22"/>
          <w:szCs w:val="24"/>
        </w:rPr>
        <w:t>甲公司于王某订立的劳动合同期限未满，王某不得要求解除劳动合同</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w:t>
      </w:r>
      <w:r>
        <w:rPr>
          <w:rFonts w:hint="eastAsia" w:ascii="宋体" w:hAnsi="宋体" w:eastAsia="宋体" w:cs="宋体"/>
          <w:color w:val="000000"/>
          <w:kern w:val="0"/>
          <w:sz w:val="22"/>
          <w:szCs w:val="24"/>
        </w:rPr>
        <w:t>王某提出解除劳动合同的理由符合劳动合同法规定</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w:t>
      </w:r>
      <w:r>
        <w:rPr>
          <w:rFonts w:hint="eastAsia" w:ascii="宋体" w:hAnsi="宋体" w:eastAsia="宋体" w:cs="宋体"/>
          <w:color w:val="000000"/>
          <w:kern w:val="0"/>
          <w:sz w:val="22"/>
          <w:szCs w:val="24"/>
        </w:rPr>
        <w:t>王某要求甲公司支付解除劳动合同经济补偿符合劳动合同法规定</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D.</w:t>
      </w:r>
      <w:r>
        <w:rPr>
          <w:rFonts w:hint="eastAsia" w:ascii="宋体" w:hAnsi="宋体" w:eastAsia="宋体" w:cs="宋体"/>
          <w:color w:val="000000"/>
          <w:kern w:val="0"/>
          <w:sz w:val="22"/>
          <w:szCs w:val="24"/>
        </w:rPr>
        <w:t>甲公司于王某的约定是双方真实意思表示，应当受到法律保护</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100.</w:t>
      </w:r>
      <w:r>
        <w:rPr>
          <w:rFonts w:hint="eastAsia" w:ascii="宋体" w:hAnsi="宋体" w:eastAsia="宋体" w:cs="宋体"/>
          <w:color w:val="000000"/>
          <w:kern w:val="0"/>
          <w:sz w:val="22"/>
          <w:szCs w:val="24"/>
        </w:rPr>
        <w:t>【题干】如果甲公司应当依法支付王某解除劳动合同经济补偿，且王某</w:t>
      </w:r>
      <w:r>
        <w:rPr>
          <w:rFonts w:hint="eastAsia" w:ascii="宋体" w:hAnsi="宋体" w:eastAsia="宋体" w:cs="宋体"/>
          <w:color w:val="000000"/>
          <w:kern w:val="0"/>
          <w:sz w:val="22"/>
          <w:szCs w:val="24"/>
        </w:rPr>
        <w:t>xx</w:t>
      </w:r>
      <w:r>
        <w:rPr>
          <w:rFonts w:hint="eastAsia" w:ascii="宋体" w:hAnsi="宋体" w:eastAsia="宋体" w:cs="宋体"/>
          <w:color w:val="000000"/>
          <w:kern w:val="0"/>
          <w:sz w:val="22"/>
          <w:szCs w:val="24"/>
        </w:rPr>
        <w:t>的月工资始终是</w:t>
      </w:r>
      <w:r>
        <w:rPr>
          <w:rFonts w:hint="eastAsia" w:ascii="宋体" w:hAnsi="宋体" w:eastAsia="宋体" w:cs="宋体"/>
          <w:color w:val="000000"/>
          <w:kern w:val="0"/>
          <w:sz w:val="22"/>
          <w:szCs w:val="24"/>
        </w:rPr>
        <w:t>4000</w:t>
      </w:r>
      <w:r>
        <w:rPr>
          <w:rFonts w:hint="eastAsia" w:ascii="宋体" w:hAnsi="宋体" w:eastAsia="宋体" w:cs="宋体"/>
          <w:color w:val="000000"/>
          <w:kern w:val="0"/>
          <w:sz w:val="22"/>
          <w:szCs w:val="24"/>
        </w:rPr>
        <w:t>元，甲公司应支付经济补偿</w:t>
      </w:r>
      <w:r>
        <w:rPr>
          <w:rFonts w:hint="eastAsia" w:ascii="宋体" w:hAnsi="宋体" w:eastAsia="宋体" w:cs="宋体"/>
          <w:color w:val="000000"/>
          <w:kern w:val="0"/>
          <w:sz w:val="22"/>
          <w:szCs w:val="24"/>
        </w:rPr>
        <w:t xml:space="preserve"> (     )。</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A.16000</w:t>
      </w:r>
      <w:r>
        <w:rPr>
          <w:rFonts w:hint="eastAsia" w:ascii="宋体" w:hAnsi="宋体" w:eastAsia="宋体" w:cs="宋体"/>
          <w:color w:val="000000"/>
          <w:kern w:val="0"/>
          <w:sz w:val="22"/>
          <w:szCs w:val="24"/>
        </w:rPr>
        <w:t>元</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B.14000</w:t>
      </w:r>
      <w:r>
        <w:rPr>
          <w:rFonts w:hint="eastAsia" w:ascii="宋体" w:hAnsi="宋体" w:eastAsia="宋体" w:cs="宋体"/>
          <w:color w:val="000000"/>
          <w:kern w:val="0"/>
          <w:sz w:val="22"/>
          <w:szCs w:val="24"/>
        </w:rPr>
        <w:t>元</w:t>
      </w: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 xml:space="preserve">    C.12000</w:t>
      </w:r>
      <w:r>
        <w:rPr>
          <w:rFonts w:hint="eastAsia" w:ascii="宋体" w:hAnsi="宋体" w:eastAsia="宋体" w:cs="宋体"/>
          <w:color w:val="000000"/>
          <w:kern w:val="0"/>
          <w:sz w:val="22"/>
          <w:szCs w:val="24"/>
        </w:rPr>
        <w:t>元</w:t>
      </w:r>
    </w:p>
    <w:p>
      <w:pPr>
        <w:spacing w:line="400" w:lineRule="exact"/>
        <w:ind w:firstLine="420"/>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D.4000</w:t>
      </w:r>
      <w:r>
        <w:rPr>
          <w:rFonts w:hint="eastAsia" w:ascii="宋体" w:hAnsi="宋体" w:eastAsia="宋体" w:cs="宋体"/>
          <w:color w:val="000000"/>
          <w:kern w:val="0"/>
          <w:sz w:val="22"/>
          <w:szCs w:val="24"/>
        </w:rPr>
        <w:t>元</w:t>
      </w: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p>
    <w:p>
      <w:pPr>
        <w:spacing w:line="400" w:lineRule="exact"/>
        <w:contextualSpacing/>
        <w:rPr>
          <w:rFonts w:hint="eastAsia" w:ascii="宋体" w:hAnsi="宋体" w:eastAsia="宋体" w:cs="宋体"/>
          <w:color w:val="000000"/>
          <w:kern w:val="0"/>
          <w:sz w:val="22"/>
          <w:szCs w:val="24"/>
        </w:rPr>
      </w:pPr>
      <w:r>
        <w:rPr>
          <w:rFonts w:hint="eastAsia" w:ascii="宋体" w:hAnsi="宋体" w:eastAsia="宋体" w:cs="宋体"/>
          <w:color w:val="000000"/>
          <w:kern w:val="0"/>
          <w:sz w:val="22"/>
          <w:szCs w:val="24"/>
        </w:rPr>
        <w:t>答案：</w:t>
      </w:r>
    </w:p>
    <w:tbl>
      <w:tblPr>
        <w:tblStyle w:val="20"/>
        <w:tblW w:w="92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8"/>
        <w:gridCol w:w="1548"/>
        <w:gridCol w:w="1548"/>
        <w:gridCol w:w="1548"/>
        <w:gridCol w:w="1548"/>
        <w:gridCol w:w="15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9288" w:type="dxa"/>
            <w:gridSpan w:val="6"/>
            <w:tcBorders>
              <w:top w:val="nil"/>
              <w:left w:val="nil"/>
              <w:right w:val="nil"/>
            </w:tcBorders>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一、单项选择题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2</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3</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4</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5</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6</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7</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8</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9</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10</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11</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12</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13</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14</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15</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16</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17</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18</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19</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20</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21</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22</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23</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24</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25</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26</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27</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28</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29</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30</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31</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32</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33</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34</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35</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36</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37</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38</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39</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40</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41</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42</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43</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44</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45</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46</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47</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48</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49</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50</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51</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52</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53</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54</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55</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56</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57</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tcBorders>
              <w:bottom w:val="single" w:color="000000" w:themeColor="text1" w:sz="4" w:space="0"/>
            </w:tcBorders>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58</w:t>
            </w:r>
          </w:p>
        </w:tc>
        <w:tc>
          <w:tcPr>
            <w:tcW w:w="1548" w:type="dxa"/>
            <w:tcBorders>
              <w:bottom w:val="single" w:color="000000" w:themeColor="text1" w:sz="4" w:space="0"/>
            </w:tcBorders>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tcBorders>
              <w:bottom w:val="single" w:color="000000" w:themeColor="text1" w:sz="4" w:space="0"/>
            </w:tcBorders>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59</w:t>
            </w:r>
          </w:p>
        </w:tc>
        <w:tc>
          <w:tcPr>
            <w:tcW w:w="1548" w:type="dxa"/>
            <w:tcBorders>
              <w:bottom w:val="single" w:color="000000" w:themeColor="text1" w:sz="4" w:space="0"/>
            </w:tcBorders>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tcBorders>
              <w:bottom w:val="single" w:color="000000" w:themeColor="text1" w:sz="4" w:space="0"/>
            </w:tcBorders>
            <w:vAlign w:val="center"/>
          </w:tcPr>
          <w:p>
            <w:pPr>
              <w:spacing w:line="360" w:lineRule="exact"/>
              <w:contextualSpacing/>
              <w:jc w:val="left"/>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60</w:t>
            </w:r>
          </w:p>
        </w:tc>
        <w:tc>
          <w:tcPr>
            <w:tcW w:w="1548" w:type="dxa"/>
            <w:tcBorders>
              <w:bottom w:val="single" w:color="000000" w:themeColor="text1" w:sz="4" w:space="0"/>
            </w:tcBorders>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9288" w:type="dxa"/>
            <w:gridSpan w:val="6"/>
            <w:tcBorders>
              <w:left w:val="nil"/>
              <w:right w:val="nil"/>
            </w:tcBorders>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二、多选题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61</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ABCE</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62</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ACD</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63</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ABCE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64</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ACE</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65</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BE</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66</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67</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CD</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68</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ABDE</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69</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BCD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70</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AE</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71</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ABCE</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72</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ABCE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73</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BC</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74</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ABC</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75</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BCD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76</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77</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ACDE</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78</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tcBorders>
              <w:bottom w:val="single" w:color="000000" w:themeColor="text1" w:sz="4" w:space="0"/>
            </w:tcBorders>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79</w:t>
            </w:r>
          </w:p>
        </w:tc>
        <w:tc>
          <w:tcPr>
            <w:tcW w:w="1548" w:type="dxa"/>
            <w:tcBorders>
              <w:bottom w:val="single" w:color="000000" w:themeColor="text1" w:sz="4" w:space="0"/>
            </w:tcBorders>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BCD</w:t>
            </w:r>
          </w:p>
        </w:tc>
        <w:tc>
          <w:tcPr>
            <w:tcW w:w="1548" w:type="dxa"/>
            <w:tcBorders>
              <w:bottom w:val="single" w:color="000000" w:themeColor="text1" w:sz="4" w:space="0"/>
            </w:tcBorders>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80</w:t>
            </w:r>
          </w:p>
        </w:tc>
        <w:tc>
          <w:tcPr>
            <w:tcW w:w="1548" w:type="dxa"/>
            <w:tcBorders>
              <w:bottom w:val="single" w:color="000000" w:themeColor="text1" w:sz="4" w:space="0"/>
            </w:tcBorders>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ABDE</w:t>
            </w:r>
          </w:p>
        </w:tc>
        <w:tc>
          <w:tcPr>
            <w:tcW w:w="1548" w:type="dxa"/>
            <w:tcBorders>
              <w:bottom w:val="single" w:color="000000" w:themeColor="text1" w:sz="4" w:space="0"/>
            </w:tcBorders>
            <w:vAlign w:val="center"/>
          </w:tcPr>
          <w:p>
            <w:pPr>
              <w:spacing w:line="360" w:lineRule="exact"/>
              <w:contextualSpacing/>
              <w:rPr>
                <w:rFonts w:hint="eastAsia" w:ascii="宋体" w:hAnsi="宋体" w:eastAsia="宋体" w:cs="宋体"/>
                <w:color w:val="000000"/>
                <w:kern w:val="0"/>
                <w:sz w:val="20"/>
                <w:szCs w:val="24"/>
              </w:rPr>
            </w:pPr>
          </w:p>
        </w:tc>
        <w:tc>
          <w:tcPr>
            <w:tcW w:w="1548" w:type="dxa"/>
            <w:tcBorders>
              <w:bottom w:val="single" w:color="000000" w:themeColor="text1" w:sz="4" w:space="0"/>
            </w:tcBorders>
            <w:vAlign w:val="center"/>
          </w:tcPr>
          <w:p>
            <w:pPr>
              <w:spacing w:line="360" w:lineRule="exact"/>
              <w:contextualSpacing/>
              <w:jc w:val="center"/>
              <w:rPr>
                <w:rFonts w:hint="eastAsia" w:ascii="宋体" w:hAnsi="宋体" w:eastAsia="宋体" w:cs="宋体"/>
                <w:b/>
                <w:color w:val="000000"/>
                <w:kern w:val="0"/>
                <w:sz w:val="20"/>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9288" w:type="dxa"/>
            <w:gridSpan w:val="6"/>
            <w:tcBorders>
              <w:left w:val="nil"/>
              <w:right w:val="nil"/>
            </w:tcBorders>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三、案例分析题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81</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82</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ABC</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83</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84</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85</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86</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87</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BC</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88</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AC</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89</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90</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BCD</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91</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92</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93</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94</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CD</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95</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96</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AD</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97</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D</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98</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atLeast"/>
        </w:trPr>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99</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BC</w:t>
            </w:r>
          </w:p>
        </w:tc>
        <w:tc>
          <w:tcPr>
            <w:tcW w:w="1548" w:type="dxa"/>
            <w:vAlign w:val="center"/>
          </w:tcPr>
          <w:p>
            <w:pPr>
              <w:spacing w:line="360" w:lineRule="exact"/>
              <w:contextualSpacing/>
              <w:rPr>
                <w:rFonts w:hint="eastAsia" w:ascii="宋体" w:hAnsi="宋体" w:eastAsia="宋体" w:cs="宋体"/>
                <w:color w:val="000000"/>
                <w:kern w:val="0"/>
                <w:sz w:val="20"/>
                <w:szCs w:val="24"/>
              </w:rPr>
            </w:pPr>
            <w:r>
              <w:rPr>
                <w:rFonts w:hint="eastAsia" w:ascii="宋体" w:hAnsi="宋体" w:eastAsia="宋体" w:cs="宋体"/>
                <w:color w:val="000000"/>
                <w:kern w:val="0"/>
                <w:sz w:val="20"/>
                <w:szCs w:val="24"/>
              </w:rPr>
              <w:t>100</w:t>
            </w: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r>
              <w:rPr>
                <w:rFonts w:hint="eastAsia" w:ascii="宋体" w:hAnsi="宋体" w:eastAsia="宋体" w:cs="宋体"/>
                <w:b/>
                <w:color w:val="000000"/>
                <w:kern w:val="0"/>
                <w:sz w:val="20"/>
                <w:szCs w:val="24"/>
              </w:rPr>
              <w:t>A</w:t>
            </w:r>
          </w:p>
        </w:tc>
        <w:tc>
          <w:tcPr>
            <w:tcW w:w="1548" w:type="dxa"/>
            <w:vAlign w:val="center"/>
          </w:tcPr>
          <w:p>
            <w:pPr>
              <w:spacing w:line="360" w:lineRule="exact"/>
              <w:contextualSpacing/>
              <w:rPr>
                <w:rFonts w:hint="eastAsia" w:ascii="宋体" w:hAnsi="宋体" w:eastAsia="宋体" w:cs="宋体"/>
                <w:color w:val="000000"/>
                <w:kern w:val="0"/>
                <w:sz w:val="20"/>
                <w:szCs w:val="24"/>
              </w:rPr>
            </w:pPr>
          </w:p>
        </w:tc>
        <w:tc>
          <w:tcPr>
            <w:tcW w:w="1548" w:type="dxa"/>
            <w:vAlign w:val="center"/>
          </w:tcPr>
          <w:p>
            <w:pPr>
              <w:spacing w:line="360" w:lineRule="exact"/>
              <w:contextualSpacing/>
              <w:jc w:val="center"/>
              <w:rPr>
                <w:rFonts w:hint="eastAsia" w:ascii="宋体" w:hAnsi="宋体" w:eastAsia="宋体" w:cs="宋体"/>
                <w:b/>
                <w:color w:val="000000"/>
                <w:kern w:val="0"/>
                <w:sz w:val="20"/>
                <w:szCs w:val="24"/>
              </w:rPr>
            </w:pPr>
          </w:p>
        </w:tc>
      </w:tr>
    </w:tbl>
    <w:p>
      <w:pPr>
        <w:spacing w:line="400" w:lineRule="exact"/>
        <w:ind w:firstLine="420"/>
        <w:contextualSpacing/>
        <w:rPr>
          <w:rFonts w:hint="eastAsia" w:ascii="宋体" w:hAnsi="宋体" w:eastAsia="宋体" w:cs="宋体"/>
          <w:sz w:val="22"/>
          <w:szCs w:val="24"/>
        </w:rPr>
      </w:pPr>
    </w:p>
    <w:bookmarkEnd w:id="0"/>
    <w:sectPr>
      <w:pgSz w:w="11906" w:h="16838"/>
      <w:pgMar w:top="851" w:right="849" w:bottom="113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4380"/>
    <w:rsid w:val="000E2111"/>
    <w:rsid w:val="00127967"/>
    <w:rsid w:val="001E50E3"/>
    <w:rsid w:val="00345FB1"/>
    <w:rsid w:val="00354E3B"/>
    <w:rsid w:val="003B01F0"/>
    <w:rsid w:val="003B4C4F"/>
    <w:rsid w:val="003D0D3D"/>
    <w:rsid w:val="00437B62"/>
    <w:rsid w:val="004774DF"/>
    <w:rsid w:val="0053322E"/>
    <w:rsid w:val="00534380"/>
    <w:rsid w:val="00641BD7"/>
    <w:rsid w:val="006E6859"/>
    <w:rsid w:val="00890B98"/>
    <w:rsid w:val="008B6EAC"/>
    <w:rsid w:val="009A438E"/>
    <w:rsid w:val="009D4EDB"/>
    <w:rsid w:val="00A82F12"/>
    <w:rsid w:val="00D04D5F"/>
    <w:rsid w:val="00E2429F"/>
    <w:rsid w:val="05DD6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cstheme="majorBidi"/>
      <w:b/>
      <w:bCs/>
      <w:kern w:val="44"/>
      <w:sz w:val="44"/>
      <w:szCs w:val="44"/>
    </w:rPr>
  </w:style>
  <w:style w:type="paragraph" w:styleId="3">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rFonts w:cstheme="majorBidi"/>
      <w:b/>
      <w:bCs/>
      <w:sz w:val="32"/>
      <w:szCs w:val="32"/>
    </w:rPr>
  </w:style>
  <w:style w:type="paragraph" w:styleId="5">
    <w:name w:val="heading 4"/>
    <w:basedOn w:val="1"/>
    <w:next w:val="1"/>
    <w:link w:val="24"/>
    <w:qFormat/>
    <w:uiPriority w:val="0"/>
    <w:pPr>
      <w:widowControl/>
      <w:spacing w:before="100" w:beforeAutospacing="1" w:after="100" w:afterAutospacing="1"/>
      <w:jc w:val="left"/>
      <w:outlineLvl w:val="3"/>
    </w:pPr>
    <w:rPr>
      <w:rFonts w:ascii="宋体" w:hAnsi="宋体" w:cstheme="majorBidi"/>
      <w:b/>
      <w:bCs/>
      <w:kern w:val="0"/>
      <w:sz w:val="24"/>
      <w:szCs w:val="24"/>
    </w:rPr>
  </w:style>
  <w:style w:type="paragraph" w:styleId="6">
    <w:name w:val="heading 5"/>
    <w:basedOn w:val="1"/>
    <w:next w:val="1"/>
    <w:link w:val="25"/>
    <w:semiHidden/>
    <w:unhideWhenUsed/>
    <w:qFormat/>
    <w:uiPriority w:val="9"/>
    <w:pPr>
      <w:keepNext/>
      <w:keepLines/>
      <w:spacing w:before="280" w:after="290" w:line="376" w:lineRule="auto"/>
      <w:outlineLvl w:val="4"/>
    </w:pPr>
    <w:rPr>
      <w:rFonts w:cstheme="majorBidi"/>
      <w:b/>
      <w:bCs/>
      <w:sz w:val="28"/>
      <w:szCs w:val="28"/>
    </w:rPr>
  </w:style>
  <w:style w:type="paragraph" w:styleId="7">
    <w:name w:val="heading 6"/>
    <w:basedOn w:val="1"/>
    <w:next w:val="1"/>
    <w:link w:val="26"/>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7"/>
    <w:semiHidden/>
    <w:unhideWhenUsed/>
    <w:qFormat/>
    <w:uiPriority w:val="9"/>
    <w:pPr>
      <w:keepNext/>
      <w:keepLines/>
      <w:spacing w:before="240" w:after="64" w:line="320" w:lineRule="auto"/>
      <w:outlineLvl w:val="6"/>
    </w:pPr>
    <w:rPr>
      <w:rFonts w:cstheme="majorBidi"/>
      <w:b/>
      <w:bCs/>
      <w:sz w:val="24"/>
      <w:szCs w:val="24"/>
    </w:rPr>
  </w:style>
  <w:style w:type="paragraph" w:styleId="9">
    <w:name w:val="heading 8"/>
    <w:basedOn w:val="1"/>
    <w:next w:val="1"/>
    <w:link w:val="28"/>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9"/>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6">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footer"/>
    <w:basedOn w:val="1"/>
    <w:link w:val="46"/>
    <w:semiHidden/>
    <w:unhideWhenUsed/>
    <w:qFormat/>
    <w:uiPriority w:val="99"/>
    <w:pPr>
      <w:tabs>
        <w:tab w:val="center" w:pos="4153"/>
        <w:tab w:val="right" w:pos="8306"/>
      </w:tabs>
      <w:snapToGrid w:val="0"/>
      <w:jc w:val="left"/>
    </w:pPr>
    <w:rPr>
      <w:sz w:val="18"/>
      <w:szCs w:val="18"/>
    </w:rPr>
  </w:style>
  <w:style w:type="paragraph" w:styleId="13">
    <w:name w:val="header"/>
    <w:basedOn w:val="1"/>
    <w:link w:val="4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5">
    <w:name w:val="Title"/>
    <w:basedOn w:val="1"/>
    <w:next w:val="1"/>
    <w:link w:val="30"/>
    <w:qFormat/>
    <w:uiPriority w:val="10"/>
    <w:pPr>
      <w:spacing w:before="240" w:after="60"/>
      <w:jc w:val="center"/>
      <w:outlineLvl w:val="0"/>
    </w:pPr>
    <w:rPr>
      <w:rFonts w:asciiTheme="majorHAnsi" w:hAnsiTheme="majorHAnsi" w:cstheme="majorBidi"/>
      <w:b/>
      <w:bCs/>
      <w:sz w:val="32"/>
      <w:szCs w:val="32"/>
    </w:rPr>
  </w:style>
  <w:style w:type="character" w:styleId="17">
    <w:name w:val="Strong"/>
    <w:basedOn w:val="16"/>
    <w:qFormat/>
    <w:uiPriority w:val="0"/>
    <w:rPr>
      <w:b/>
      <w:bCs/>
    </w:rPr>
  </w:style>
  <w:style w:type="character" w:styleId="18">
    <w:name w:val="Emphasis"/>
    <w:qFormat/>
    <w:uiPriority w:val="20"/>
    <w:rPr>
      <w:i/>
      <w:iCs/>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标题 1 Char"/>
    <w:basedOn w:val="16"/>
    <w:link w:val="2"/>
    <w:qFormat/>
    <w:uiPriority w:val="9"/>
    <w:rPr>
      <w:rFonts w:cstheme="majorBidi"/>
      <w:b/>
      <w:bCs/>
      <w:kern w:val="44"/>
      <w:sz w:val="44"/>
      <w:szCs w:val="44"/>
    </w:rPr>
  </w:style>
  <w:style w:type="character" w:customStyle="1" w:styleId="22">
    <w:name w:val="标题 2 Char"/>
    <w:basedOn w:val="16"/>
    <w:link w:val="3"/>
    <w:semiHidden/>
    <w:qFormat/>
    <w:uiPriority w:val="9"/>
    <w:rPr>
      <w:rFonts w:asciiTheme="majorHAnsi" w:hAnsiTheme="majorHAnsi" w:eastAsiaTheme="majorEastAsia" w:cstheme="majorBidi"/>
      <w:b/>
      <w:bCs/>
      <w:kern w:val="2"/>
      <w:sz w:val="32"/>
      <w:szCs w:val="32"/>
    </w:rPr>
  </w:style>
  <w:style w:type="character" w:customStyle="1" w:styleId="23">
    <w:name w:val="标题 3 Char"/>
    <w:basedOn w:val="16"/>
    <w:link w:val="4"/>
    <w:semiHidden/>
    <w:qFormat/>
    <w:uiPriority w:val="9"/>
    <w:rPr>
      <w:rFonts w:cstheme="majorBidi"/>
      <w:b/>
      <w:bCs/>
      <w:kern w:val="2"/>
      <w:sz w:val="32"/>
      <w:szCs w:val="32"/>
    </w:rPr>
  </w:style>
  <w:style w:type="character" w:customStyle="1" w:styleId="24">
    <w:name w:val="标题 4 Char"/>
    <w:basedOn w:val="16"/>
    <w:link w:val="5"/>
    <w:qFormat/>
    <w:uiPriority w:val="0"/>
    <w:rPr>
      <w:rFonts w:ascii="宋体" w:hAnsi="宋体" w:cstheme="majorBidi"/>
      <w:b/>
      <w:bCs/>
      <w:sz w:val="24"/>
      <w:szCs w:val="24"/>
    </w:rPr>
  </w:style>
  <w:style w:type="character" w:customStyle="1" w:styleId="25">
    <w:name w:val="标题 5 Char"/>
    <w:basedOn w:val="16"/>
    <w:link w:val="6"/>
    <w:semiHidden/>
    <w:qFormat/>
    <w:uiPriority w:val="9"/>
    <w:rPr>
      <w:rFonts w:cstheme="majorBidi"/>
      <w:b/>
      <w:bCs/>
      <w:kern w:val="2"/>
      <w:sz w:val="28"/>
      <w:szCs w:val="28"/>
    </w:rPr>
  </w:style>
  <w:style w:type="character" w:customStyle="1" w:styleId="26">
    <w:name w:val="标题 6 Char"/>
    <w:basedOn w:val="16"/>
    <w:link w:val="7"/>
    <w:semiHidden/>
    <w:qFormat/>
    <w:uiPriority w:val="9"/>
    <w:rPr>
      <w:rFonts w:asciiTheme="majorHAnsi" w:hAnsiTheme="majorHAnsi" w:eastAsiaTheme="majorEastAsia" w:cstheme="majorBidi"/>
      <w:b/>
      <w:bCs/>
      <w:kern w:val="2"/>
      <w:sz w:val="24"/>
      <w:szCs w:val="24"/>
    </w:rPr>
  </w:style>
  <w:style w:type="character" w:customStyle="1" w:styleId="27">
    <w:name w:val="标题 7 Char"/>
    <w:basedOn w:val="16"/>
    <w:link w:val="8"/>
    <w:semiHidden/>
    <w:qFormat/>
    <w:uiPriority w:val="9"/>
    <w:rPr>
      <w:rFonts w:cstheme="majorBidi"/>
      <w:b/>
      <w:bCs/>
      <w:kern w:val="2"/>
      <w:sz w:val="24"/>
      <w:szCs w:val="24"/>
    </w:rPr>
  </w:style>
  <w:style w:type="character" w:customStyle="1" w:styleId="28">
    <w:name w:val="标题 8 Char"/>
    <w:basedOn w:val="16"/>
    <w:link w:val="9"/>
    <w:semiHidden/>
    <w:qFormat/>
    <w:uiPriority w:val="9"/>
    <w:rPr>
      <w:rFonts w:asciiTheme="majorHAnsi" w:hAnsiTheme="majorHAnsi" w:eastAsiaTheme="majorEastAsia" w:cstheme="majorBidi"/>
      <w:kern w:val="2"/>
      <w:sz w:val="24"/>
      <w:szCs w:val="24"/>
    </w:rPr>
  </w:style>
  <w:style w:type="character" w:customStyle="1" w:styleId="29">
    <w:name w:val="标题 9 Char"/>
    <w:basedOn w:val="16"/>
    <w:link w:val="10"/>
    <w:semiHidden/>
    <w:qFormat/>
    <w:uiPriority w:val="9"/>
    <w:rPr>
      <w:rFonts w:asciiTheme="majorHAnsi" w:hAnsiTheme="majorHAnsi" w:eastAsiaTheme="majorEastAsia" w:cstheme="majorBidi"/>
      <w:kern w:val="2"/>
      <w:sz w:val="21"/>
      <w:szCs w:val="21"/>
    </w:rPr>
  </w:style>
  <w:style w:type="character" w:customStyle="1" w:styleId="30">
    <w:name w:val="标题 Char"/>
    <w:basedOn w:val="16"/>
    <w:link w:val="15"/>
    <w:qFormat/>
    <w:uiPriority w:val="10"/>
    <w:rPr>
      <w:rFonts w:asciiTheme="majorHAnsi" w:hAnsiTheme="majorHAnsi" w:cstheme="majorBidi"/>
      <w:b/>
      <w:bCs/>
      <w:kern w:val="2"/>
      <w:sz w:val="32"/>
      <w:szCs w:val="32"/>
    </w:rPr>
  </w:style>
  <w:style w:type="character" w:customStyle="1" w:styleId="31">
    <w:name w:val="副标题 Char"/>
    <w:basedOn w:val="16"/>
    <w:link w:val="14"/>
    <w:qFormat/>
    <w:uiPriority w:val="11"/>
    <w:rPr>
      <w:rFonts w:asciiTheme="majorHAnsi" w:hAnsiTheme="majorHAnsi" w:cstheme="majorBidi"/>
      <w:b/>
      <w:bCs/>
      <w:kern w:val="28"/>
      <w:sz w:val="32"/>
      <w:szCs w:val="32"/>
    </w:rPr>
  </w:style>
  <w:style w:type="paragraph" w:styleId="32">
    <w:name w:val="No Spacing"/>
    <w:basedOn w:val="1"/>
    <w:link w:val="33"/>
    <w:qFormat/>
    <w:uiPriority w:val="1"/>
  </w:style>
  <w:style w:type="character" w:customStyle="1" w:styleId="33">
    <w:name w:val="无间隔 Char"/>
    <w:basedOn w:val="16"/>
    <w:link w:val="32"/>
    <w:qFormat/>
    <w:uiPriority w:val="1"/>
    <w:rPr>
      <w:kern w:val="2"/>
      <w:sz w:val="21"/>
      <w:szCs w:val="22"/>
    </w:rPr>
  </w:style>
  <w:style w:type="paragraph" w:styleId="34">
    <w:name w:val="List Paragraph"/>
    <w:basedOn w:val="1"/>
    <w:qFormat/>
    <w:uiPriority w:val="34"/>
    <w:pPr>
      <w:ind w:firstLine="420" w:firstLineChars="200"/>
    </w:pPr>
  </w:style>
  <w:style w:type="paragraph" w:styleId="35">
    <w:name w:val="Quote"/>
    <w:basedOn w:val="1"/>
    <w:next w:val="1"/>
    <w:link w:val="36"/>
    <w:qFormat/>
    <w:uiPriority w:val="29"/>
    <w:rPr>
      <w:rFonts w:cstheme="majorBidi"/>
      <w:i/>
      <w:iCs/>
      <w:color w:val="000000" w:themeColor="text1"/>
    </w:rPr>
  </w:style>
  <w:style w:type="character" w:customStyle="1" w:styleId="36">
    <w:name w:val="引用 Char"/>
    <w:basedOn w:val="16"/>
    <w:link w:val="35"/>
    <w:qFormat/>
    <w:uiPriority w:val="29"/>
    <w:rPr>
      <w:rFonts w:cstheme="majorBidi"/>
      <w:i/>
      <w:iCs/>
      <w:color w:val="000000" w:themeColor="text1"/>
      <w:kern w:val="2"/>
      <w:sz w:val="21"/>
      <w:szCs w:val="22"/>
    </w:rPr>
  </w:style>
  <w:style w:type="paragraph" w:styleId="37">
    <w:name w:val="Intense Quote"/>
    <w:basedOn w:val="1"/>
    <w:next w:val="1"/>
    <w:link w:val="38"/>
    <w:qFormat/>
    <w:uiPriority w:val="30"/>
    <w:pPr>
      <w:pBdr>
        <w:bottom w:val="single" w:color="4F81BD" w:themeColor="accent1" w:sz="4" w:space="4"/>
      </w:pBdr>
      <w:spacing w:before="200" w:after="280"/>
      <w:ind w:left="936" w:right="936"/>
    </w:pPr>
    <w:rPr>
      <w:rFonts w:cstheme="majorBidi"/>
      <w:b/>
      <w:bCs/>
      <w:i/>
      <w:iCs/>
      <w:color w:val="4F81BD" w:themeColor="accent1"/>
    </w:rPr>
  </w:style>
  <w:style w:type="character" w:customStyle="1" w:styleId="38">
    <w:name w:val="明显引用 Char"/>
    <w:basedOn w:val="16"/>
    <w:link w:val="37"/>
    <w:qFormat/>
    <w:uiPriority w:val="30"/>
    <w:rPr>
      <w:rFonts w:cstheme="majorBidi"/>
      <w:b/>
      <w:bCs/>
      <w:i/>
      <w:iCs/>
      <w:color w:val="4F81BD" w:themeColor="accent1"/>
      <w:kern w:val="2"/>
      <w:sz w:val="21"/>
      <w:szCs w:val="22"/>
    </w:rPr>
  </w:style>
  <w:style w:type="character" w:customStyle="1" w:styleId="39">
    <w:name w:val="Subtle Emphasis"/>
    <w:qFormat/>
    <w:uiPriority w:val="19"/>
    <w:rPr>
      <w:i/>
      <w:iCs/>
      <w:color w:val="7F7F7F" w:themeColor="text1" w:themeTint="7F"/>
    </w:rPr>
  </w:style>
  <w:style w:type="character" w:customStyle="1" w:styleId="40">
    <w:name w:val="Intense Emphasis"/>
    <w:qFormat/>
    <w:uiPriority w:val="21"/>
    <w:rPr>
      <w:b/>
      <w:bCs/>
      <w:i/>
      <w:iCs/>
      <w:color w:val="4F81BD" w:themeColor="accent1"/>
    </w:rPr>
  </w:style>
  <w:style w:type="character" w:customStyle="1" w:styleId="41">
    <w:name w:val="Subtle Reference"/>
    <w:qFormat/>
    <w:uiPriority w:val="31"/>
    <w:rPr>
      <w:smallCaps/>
      <w:color w:val="C0504D" w:themeColor="accent2"/>
      <w:u w:val="single"/>
    </w:rPr>
  </w:style>
  <w:style w:type="character" w:customStyle="1" w:styleId="42">
    <w:name w:val="Intense Reference"/>
    <w:basedOn w:val="16"/>
    <w:qFormat/>
    <w:uiPriority w:val="32"/>
    <w:rPr>
      <w:b/>
      <w:bCs/>
      <w:smallCaps/>
      <w:color w:val="C0504D" w:themeColor="accent2"/>
      <w:spacing w:val="5"/>
      <w:u w:val="single"/>
    </w:rPr>
  </w:style>
  <w:style w:type="character" w:customStyle="1" w:styleId="43">
    <w:name w:val="Book Title"/>
    <w:basedOn w:val="16"/>
    <w:qFormat/>
    <w:uiPriority w:val="33"/>
    <w:rPr>
      <w:b/>
      <w:bCs/>
      <w:smallCaps/>
      <w:spacing w:val="5"/>
    </w:rPr>
  </w:style>
  <w:style w:type="paragraph" w:customStyle="1" w:styleId="44">
    <w:name w:val="TOC Heading"/>
    <w:basedOn w:val="2"/>
    <w:next w:val="1"/>
    <w:semiHidden/>
    <w:unhideWhenUsed/>
    <w:qFormat/>
    <w:uiPriority w:val="39"/>
    <w:pPr>
      <w:outlineLvl w:val="9"/>
    </w:pPr>
  </w:style>
  <w:style w:type="character" w:customStyle="1" w:styleId="45">
    <w:name w:val="页眉 Char"/>
    <w:basedOn w:val="16"/>
    <w:link w:val="13"/>
    <w:semiHidden/>
    <w:qFormat/>
    <w:uiPriority w:val="99"/>
    <w:rPr>
      <w:kern w:val="2"/>
      <w:sz w:val="18"/>
      <w:szCs w:val="18"/>
    </w:rPr>
  </w:style>
  <w:style w:type="character" w:customStyle="1" w:styleId="46">
    <w:name w:val="页脚 Char"/>
    <w:basedOn w:val="16"/>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2316</Words>
  <Characters>13202</Characters>
  <Lines>110</Lines>
  <Paragraphs>30</Paragraphs>
  <TotalTime>55</TotalTime>
  <ScaleCrop>false</ScaleCrop>
  <LinksUpToDate>false</LinksUpToDate>
  <CharactersWithSpaces>15488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2016-08-09T05:25:00Z</dcterms:created>
  <dc:creator>微软用户</dc:creator>
  <cp:lastModifiedBy>^O^珏</cp:lastModifiedBy>
  <dcterms:modified xsi:type="dcterms:W3CDTF">2019-09-26T05:40:28Z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