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outlineLvl w:val="0"/>
        <w:rPr>
          <w:rFonts w:hint="eastAsia" w:ascii="宋体" w:hAnsi="宋体" w:eastAsia="宋体" w:cs="宋体"/>
        </w:rPr>
      </w:pPr>
      <w:r>
        <w:rPr>
          <w:rFonts w:hint="eastAsia" w:ascii="宋体" w:hAnsi="宋体" w:eastAsia="宋体" w:cs="宋体"/>
        </w:rPr>
        <w:t>培训目的及培训方式</w:t>
      </w:r>
    </w:p>
    <w:p>
      <w:pPr>
        <w:spacing w:line="360" w:lineRule="auto"/>
        <w:ind w:firstLine="482"/>
        <w:rPr>
          <w:rFonts w:hint="eastAsia" w:ascii="宋体" w:hAnsi="宋体" w:eastAsia="宋体" w:cs="宋体"/>
          <w:sz w:val="24"/>
        </w:rPr>
      </w:pPr>
      <w:r>
        <w:rPr>
          <w:rFonts w:hint="eastAsia" w:ascii="宋体" w:hAnsi="宋体" w:eastAsia="宋体" w:cs="宋体"/>
          <w:sz w:val="24"/>
        </w:rPr>
        <w:t>如何将系统完全地交给用户自行管理、运用，是本次项目系统实施项目中最重要的关键环节，它直接决定了这个项目的成败，以及客户投资的回报程度，即</w:t>
      </w:r>
      <w:r>
        <w:rPr>
          <w:rFonts w:hint="eastAsia" w:ascii="宋体" w:hAnsi="宋体" w:eastAsia="宋体" w:cs="宋体"/>
          <w:sz w:val="24"/>
        </w:rPr>
        <w:t>：</w:t>
      </w:r>
      <w:r>
        <w:rPr>
          <w:rFonts w:hint="eastAsia" w:ascii="宋体" w:hAnsi="宋体" w:eastAsia="宋体" w:cs="宋体"/>
          <w:sz w:val="24"/>
          <w:lang w:eastAsia="zh-CN"/>
        </w:rPr>
        <w:t>**应急办信息系统</w:t>
      </w:r>
      <w:r>
        <w:rPr>
          <w:rFonts w:hint="eastAsia" w:ascii="宋体" w:hAnsi="宋体" w:eastAsia="宋体" w:cs="宋体"/>
          <w:sz w:val="24"/>
        </w:rPr>
        <w:t>工作人员对整个系统掌握的程度越高，他们在使用过程中对系统的利用也就越充分，给</w:t>
      </w:r>
      <w:r>
        <w:rPr>
          <w:rFonts w:hint="eastAsia" w:ascii="宋体" w:hAnsi="宋体" w:eastAsia="宋体" w:cs="宋体"/>
          <w:sz w:val="24"/>
          <w:lang w:eastAsia="zh-CN"/>
        </w:rPr>
        <w:t>**应急办信息系统</w:t>
      </w:r>
      <w:r>
        <w:rPr>
          <w:rFonts w:hint="eastAsia" w:ascii="宋体" w:hAnsi="宋体" w:eastAsia="宋体" w:cs="宋体"/>
          <w:sz w:val="24"/>
        </w:rPr>
        <w:t>带来的效益也越明显，使用者对系统的满意程度也越高；对我公司而言，如果能够使</w:t>
      </w:r>
      <w:r>
        <w:rPr>
          <w:rFonts w:hint="eastAsia" w:ascii="宋体" w:hAnsi="宋体" w:eastAsia="宋体" w:cs="宋体"/>
          <w:sz w:val="24"/>
          <w:lang w:eastAsia="zh-CN"/>
        </w:rPr>
        <w:t>**应急办信息系统</w:t>
      </w:r>
      <w:r>
        <w:rPr>
          <w:rFonts w:hint="eastAsia" w:ascii="宋体" w:hAnsi="宋体" w:eastAsia="宋体" w:cs="宋体"/>
          <w:sz w:val="24"/>
        </w:rPr>
        <w:t>工作人员能够完整、熟练地掌握其智能化系统，后期的维护压力将相应减少，也使前期方案的构想和中期工程施工的效果得到完美的体现。</w:t>
      </w:r>
    </w:p>
    <w:p>
      <w:pPr>
        <w:spacing w:line="360" w:lineRule="auto"/>
        <w:ind w:firstLine="482"/>
        <w:rPr>
          <w:rFonts w:hint="eastAsia" w:ascii="宋体" w:hAnsi="宋体" w:eastAsia="宋体" w:cs="宋体"/>
          <w:sz w:val="24"/>
        </w:rPr>
      </w:pPr>
      <w:r>
        <w:rPr>
          <w:rFonts w:hint="eastAsia" w:ascii="宋体" w:hAnsi="宋体" w:eastAsia="宋体" w:cs="宋体"/>
          <w:sz w:val="24"/>
        </w:rPr>
        <w:t>使</w:t>
      </w:r>
      <w:r>
        <w:rPr>
          <w:rFonts w:hint="eastAsia" w:ascii="宋体" w:hAnsi="宋体" w:eastAsia="宋体" w:cs="宋体"/>
          <w:sz w:val="24"/>
          <w:lang w:eastAsia="zh-CN"/>
        </w:rPr>
        <w:t>**应急办信息系统</w:t>
      </w:r>
      <w:r>
        <w:rPr>
          <w:rFonts w:hint="eastAsia" w:ascii="宋体" w:hAnsi="宋体" w:eastAsia="宋体" w:cs="宋体"/>
          <w:sz w:val="24"/>
        </w:rPr>
        <w:t>工作人员能够有效地掌握系统的唯一办法就是接受全面认真的培训，即：凡是可能涉及到系统的有关人员都给予相应的培训。</w:t>
      </w:r>
    </w:p>
    <w:p>
      <w:pPr>
        <w:spacing w:line="360" w:lineRule="auto"/>
        <w:ind w:firstLine="482"/>
        <w:rPr>
          <w:rFonts w:hint="eastAsia" w:ascii="宋体" w:hAnsi="宋体" w:eastAsia="宋体" w:cs="宋体"/>
          <w:sz w:val="24"/>
        </w:rPr>
      </w:pPr>
      <w:r>
        <w:rPr>
          <w:rFonts w:hint="eastAsia" w:ascii="宋体" w:hAnsi="宋体" w:eastAsia="宋体" w:cs="宋体"/>
          <w:sz w:val="24"/>
        </w:rPr>
        <w:t>为了与方案设计、工程实施达成统一协调，用户培训应尽量提前进行。</w:t>
      </w:r>
    </w:p>
    <w:p>
      <w:pPr>
        <w:spacing w:line="360" w:lineRule="auto"/>
        <w:ind w:firstLine="482"/>
        <w:rPr>
          <w:rFonts w:hint="eastAsia" w:ascii="宋体" w:hAnsi="宋体" w:eastAsia="宋体" w:cs="宋体"/>
          <w:sz w:val="24"/>
        </w:rPr>
      </w:pPr>
      <w:r>
        <w:rPr>
          <w:rFonts w:hint="eastAsia" w:ascii="宋体" w:hAnsi="宋体" w:eastAsia="宋体" w:cs="宋体"/>
          <w:sz w:val="24"/>
        </w:rPr>
        <w:t>对于任何项目的实施，人员素质都是一个非常重要的因素。为了保证</w:t>
      </w:r>
      <w:r>
        <w:rPr>
          <w:rFonts w:hint="eastAsia" w:ascii="宋体" w:hAnsi="宋体" w:eastAsia="宋体" w:cs="宋体"/>
          <w:sz w:val="24"/>
          <w:lang w:eastAsia="zh-CN"/>
        </w:rPr>
        <w:t>**应急办信息系统</w:t>
      </w:r>
      <w:r>
        <w:rPr>
          <w:rFonts w:hint="eastAsia" w:ascii="宋体" w:hAnsi="宋体" w:eastAsia="宋体" w:cs="宋体"/>
          <w:sz w:val="24"/>
        </w:rPr>
        <w:t>在建成后能够顺利运行，</w:t>
      </w:r>
      <w:bookmarkStart w:id="0" w:name="_GoBack"/>
      <w:bookmarkEnd w:id="0"/>
      <w:r>
        <w:rPr>
          <w:rFonts w:hint="eastAsia" w:ascii="宋体" w:hAnsi="宋体" w:eastAsia="宋体" w:cs="宋体"/>
          <w:sz w:val="24"/>
        </w:rPr>
        <w:t>中国电信系统集成公司将提供多层次、多内容、多形式的培训。</w:t>
      </w:r>
    </w:p>
    <w:p>
      <w:pPr>
        <w:spacing w:line="360" w:lineRule="auto"/>
        <w:ind w:firstLine="482"/>
        <w:rPr>
          <w:rFonts w:hint="eastAsia" w:ascii="宋体" w:hAnsi="宋体" w:eastAsia="宋体" w:cs="宋体"/>
          <w:sz w:val="24"/>
        </w:rPr>
      </w:pPr>
      <w:r>
        <w:rPr>
          <w:rFonts w:hint="eastAsia" w:ascii="宋体" w:hAnsi="宋体" w:eastAsia="宋体" w:cs="宋体"/>
          <w:sz w:val="24"/>
        </w:rPr>
        <w:t>项目建成后，承建单位负责完成对工作人员的相关运行操作培训。我方安排具有相应专业实际工作经验和培训经验的专业人员参与对客户的培训。</w:t>
      </w:r>
    </w:p>
    <w:p>
      <w:pPr>
        <w:numPr>
          <w:ilvl w:val="0"/>
          <w:numId w:val="2"/>
        </w:numPr>
        <w:spacing w:line="360" w:lineRule="auto"/>
        <w:rPr>
          <w:rFonts w:hint="eastAsia" w:ascii="宋体" w:hAnsi="宋体" w:eastAsia="宋体" w:cs="宋体"/>
          <w:b/>
          <w:sz w:val="24"/>
        </w:rPr>
      </w:pPr>
      <w:r>
        <w:rPr>
          <w:rFonts w:hint="eastAsia" w:ascii="宋体" w:hAnsi="宋体" w:eastAsia="宋体" w:cs="宋体"/>
          <w:b/>
          <w:sz w:val="24"/>
        </w:rPr>
        <w:t>培训对象：</w:t>
      </w:r>
      <w:r>
        <w:rPr>
          <w:rFonts w:hint="eastAsia" w:ascii="宋体" w:hAnsi="宋体" w:eastAsia="宋体" w:cs="宋体"/>
          <w:sz w:val="24"/>
        </w:rPr>
        <w:t>招标方要求接受培训的有关人员。</w:t>
      </w:r>
    </w:p>
    <w:p>
      <w:pPr>
        <w:numPr>
          <w:ilvl w:val="0"/>
          <w:numId w:val="3"/>
        </w:numPr>
        <w:spacing w:line="360" w:lineRule="auto"/>
        <w:rPr>
          <w:rFonts w:hint="eastAsia" w:ascii="宋体" w:hAnsi="宋体" w:eastAsia="宋体" w:cs="宋体"/>
          <w:sz w:val="24"/>
        </w:rPr>
      </w:pPr>
      <w:r>
        <w:rPr>
          <w:rFonts w:hint="eastAsia" w:ascii="宋体" w:hAnsi="宋体" w:eastAsia="宋体" w:cs="宋体"/>
          <w:b/>
          <w:sz w:val="24"/>
        </w:rPr>
        <w:t>高级管理人员：</w:t>
      </w:r>
      <w:r>
        <w:rPr>
          <w:rFonts w:hint="eastAsia" w:ascii="宋体" w:hAnsi="宋体" w:eastAsia="宋体" w:cs="宋体"/>
          <w:sz w:val="24"/>
        </w:rPr>
        <w:t>即指挥中心的领导或管理人员，公司将负责为他们提供一套完备的应急指挥系统运作管理的培训方案，同时提供一次为期5天的赴发达地区应急指挥中心考察学习的机会。</w:t>
      </w:r>
    </w:p>
    <w:p>
      <w:pPr>
        <w:numPr>
          <w:ilvl w:val="0"/>
          <w:numId w:val="3"/>
        </w:numPr>
        <w:spacing w:line="360" w:lineRule="auto"/>
        <w:rPr>
          <w:rFonts w:hint="eastAsia" w:ascii="宋体" w:hAnsi="宋体" w:eastAsia="宋体" w:cs="宋体"/>
          <w:sz w:val="24"/>
        </w:rPr>
      </w:pPr>
      <w:r>
        <w:rPr>
          <w:rFonts w:hint="eastAsia" w:ascii="宋体" w:hAnsi="宋体" w:eastAsia="宋体" w:cs="宋体"/>
          <w:b/>
          <w:sz w:val="24"/>
        </w:rPr>
        <w:t>系统维护管理人员：</w:t>
      </w:r>
      <w:r>
        <w:rPr>
          <w:rFonts w:hint="eastAsia" w:ascii="宋体" w:hAnsi="宋体" w:eastAsia="宋体" w:cs="宋体"/>
          <w:sz w:val="24"/>
        </w:rPr>
        <w:t>即系统管理员，负责指挥中心日常运营维护的技术人员，公司将负责为他们提供一套针对系统优化、管理、维护的培训方案，掌握系统维护及使用技巧，掌握指挥调度系统软件以及期配套系统的使用。培训方式主要采用现场培训与授课培训两种，另外部分核心课程将提供原厂商认证培训的机会（不包括认证考试）。</w:t>
      </w:r>
    </w:p>
    <w:p>
      <w:pPr>
        <w:numPr>
          <w:ilvl w:val="0"/>
          <w:numId w:val="3"/>
        </w:numPr>
        <w:spacing w:line="360" w:lineRule="auto"/>
        <w:rPr>
          <w:rFonts w:hint="eastAsia" w:ascii="宋体" w:hAnsi="宋体" w:eastAsia="宋体" w:cs="宋体"/>
          <w:sz w:val="24"/>
        </w:rPr>
      </w:pPr>
      <w:r>
        <w:rPr>
          <w:rFonts w:hint="eastAsia" w:ascii="宋体" w:hAnsi="宋体" w:eastAsia="宋体" w:cs="宋体"/>
          <w:b/>
          <w:sz w:val="24"/>
        </w:rPr>
        <w:t>系统操作人员：</w:t>
      </w:r>
      <w:r>
        <w:rPr>
          <w:rFonts w:hint="eastAsia" w:ascii="宋体" w:hAnsi="宋体" w:eastAsia="宋体" w:cs="宋体"/>
          <w:sz w:val="24"/>
        </w:rPr>
        <w:t>即指挥中心日常运作的工作人员，公司将负责为他们提供一套针对系统使用、操作及基本维护的培训方案。</w:t>
      </w:r>
    </w:p>
    <w:p>
      <w:pPr>
        <w:numPr>
          <w:ilvl w:val="0"/>
          <w:numId w:val="2"/>
        </w:numPr>
        <w:tabs>
          <w:tab w:val="clear" w:pos="840"/>
        </w:tabs>
        <w:spacing w:line="360" w:lineRule="auto"/>
        <w:ind w:left="1260" w:hanging="840"/>
        <w:rPr>
          <w:rFonts w:hint="eastAsia" w:ascii="宋体" w:hAnsi="宋体" w:eastAsia="宋体" w:cs="宋体"/>
          <w:b/>
          <w:sz w:val="24"/>
        </w:rPr>
      </w:pPr>
      <w:r>
        <w:rPr>
          <w:rFonts w:hint="eastAsia" w:ascii="宋体" w:hAnsi="宋体" w:eastAsia="宋体" w:cs="宋体"/>
          <w:b/>
          <w:sz w:val="24"/>
        </w:rPr>
        <w:t>培训时间：</w:t>
      </w:r>
      <w:r>
        <w:rPr>
          <w:rFonts w:hint="eastAsia" w:ascii="宋体" w:hAnsi="宋体" w:eastAsia="宋体" w:cs="宋体"/>
          <w:sz w:val="24"/>
        </w:rPr>
        <w:t>根据客户需求具体安排。</w:t>
      </w:r>
    </w:p>
    <w:p>
      <w:pPr>
        <w:numPr>
          <w:ilvl w:val="0"/>
          <w:numId w:val="2"/>
        </w:numPr>
        <w:tabs>
          <w:tab w:val="clear" w:pos="840"/>
        </w:tabs>
        <w:spacing w:line="360" w:lineRule="auto"/>
        <w:ind w:left="1260" w:hanging="840"/>
        <w:rPr>
          <w:rFonts w:hint="eastAsia" w:ascii="宋体" w:hAnsi="宋体" w:eastAsia="宋体" w:cs="宋体"/>
          <w:sz w:val="24"/>
        </w:rPr>
      </w:pPr>
      <w:r>
        <w:rPr>
          <w:rFonts w:hint="eastAsia" w:ascii="宋体" w:hAnsi="宋体" w:eastAsia="宋体" w:cs="宋体"/>
          <w:b/>
          <w:sz w:val="24"/>
        </w:rPr>
        <w:t>培训方式：</w:t>
      </w:r>
      <w:r>
        <w:rPr>
          <w:rFonts w:hint="eastAsia" w:ascii="宋体" w:hAnsi="宋体" w:eastAsia="宋体" w:cs="宋体"/>
          <w:sz w:val="24"/>
        </w:rPr>
        <w:t>采用集中培训、现场培训以及其他适合用户的培训方式相结合。</w:t>
      </w:r>
    </w:p>
    <w:p>
      <w:pPr>
        <w:numPr>
          <w:ilvl w:val="0"/>
          <w:numId w:val="2"/>
        </w:numPr>
        <w:tabs>
          <w:tab w:val="clear" w:pos="840"/>
        </w:tabs>
        <w:spacing w:line="360" w:lineRule="auto"/>
        <w:ind w:left="1260" w:hanging="840"/>
        <w:rPr>
          <w:rFonts w:hint="eastAsia" w:ascii="宋体" w:hAnsi="宋体" w:eastAsia="宋体" w:cs="宋体"/>
          <w:b/>
          <w:sz w:val="24"/>
        </w:rPr>
      </w:pPr>
      <w:r>
        <w:rPr>
          <w:rFonts w:hint="eastAsia" w:ascii="宋体" w:hAnsi="宋体" w:eastAsia="宋体" w:cs="宋体"/>
          <w:b/>
          <w:sz w:val="24"/>
        </w:rPr>
        <w:t>培训目标：</w:t>
      </w:r>
      <w:r>
        <w:rPr>
          <w:rFonts w:hint="eastAsia" w:ascii="宋体" w:hAnsi="宋体" w:eastAsia="宋体" w:cs="宋体"/>
          <w:sz w:val="24"/>
        </w:rPr>
        <w:t>了解</w:t>
      </w:r>
      <w:r>
        <w:rPr>
          <w:rFonts w:hint="eastAsia" w:ascii="宋体" w:hAnsi="宋体" w:eastAsia="宋体" w:cs="宋体"/>
          <w:sz w:val="24"/>
        </w:rPr>
        <w:t>XX省</w:t>
      </w:r>
      <w:r>
        <w:rPr>
          <w:rFonts w:hint="eastAsia" w:ascii="宋体" w:hAnsi="宋体" w:eastAsia="宋体" w:cs="宋体"/>
          <w:sz w:val="24"/>
        </w:rPr>
        <w:t>突发公共事件应急平台建设的目的和基本内容，明确自身在系统建设过程中担当的责任和所起的作用。</w:t>
      </w:r>
    </w:p>
    <w:p>
      <w:pPr>
        <w:spacing w:line="360" w:lineRule="auto"/>
        <w:ind w:firstLine="482"/>
        <w:rPr>
          <w:rFonts w:hint="eastAsia" w:ascii="宋体" w:hAnsi="宋体" w:eastAsia="宋体" w:cs="宋体"/>
          <w:sz w:val="24"/>
        </w:rPr>
      </w:pPr>
      <w:r>
        <w:rPr>
          <w:rFonts w:hint="eastAsia" w:ascii="宋体" w:hAnsi="宋体" w:eastAsia="宋体" w:cs="宋体"/>
          <w:sz w:val="24"/>
        </w:rPr>
        <w:t>系统地掌握应急指挥信息系统的管理和维护知识，使学员能够成为应急指挥信息系统系统正常运转的有力保障，熟悉并了解系统设计与集成、整体操作与维护培训、各项功能实现、大屏基本维护、多屏控制器软硬件安装与调试、各软件系统的配置、各种设备使用和故障排除等。</w:t>
      </w:r>
    </w:p>
    <w:p>
      <w:pPr>
        <w:spacing w:line="360" w:lineRule="auto"/>
        <w:ind w:firstLine="482"/>
        <w:rPr>
          <w:rFonts w:hint="eastAsia" w:ascii="宋体" w:hAnsi="宋体" w:eastAsia="宋体" w:cs="宋体"/>
          <w:sz w:val="24"/>
        </w:rPr>
      </w:pPr>
      <w:r>
        <w:rPr>
          <w:rFonts w:hint="eastAsia" w:ascii="宋体" w:hAnsi="宋体" w:eastAsia="宋体" w:cs="宋体"/>
          <w:sz w:val="24"/>
        </w:rPr>
        <w:t>掌握应急指挥信息系统建设中涉及到的常用软硬件系统：交换系统管理、指挥调度系统软件、操作系统运行管理、网络安全、Windows系统等的管理和维护。</w:t>
      </w:r>
    </w:p>
    <w:p>
      <w:pPr>
        <w:spacing w:line="360" w:lineRule="auto"/>
        <w:ind w:firstLine="482"/>
        <w:rPr>
          <w:rFonts w:hint="eastAsia" w:ascii="宋体" w:hAnsi="宋体" w:eastAsia="宋体" w:cs="宋体"/>
          <w:sz w:val="24"/>
        </w:rPr>
      </w:pPr>
      <w:r>
        <w:rPr>
          <w:rFonts w:hint="eastAsia" w:ascii="宋体" w:hAnsi="宋体" w:eastAsia="宋体" w:cs="宋体"/>
          <w:sz w:val="24"/>
        </w:rPr>
        <w:t>达到以下培训目标：了解应急指挥系统建设的目的和基本内容，明确自身在系统建设过程中担当的责任和所起的作用。</w:t>
      </w:r>
    </w:p>
    <w:p>
      <w:pPr>
        <w:spacing w:line="360" w:lineRule="auto"/>
        <w:ind w:firstLine="482"/>
        <w:rPr>
          <w:rFonts w:hint="eastAsia" w:ascii="宋体" w:hAnsi="宋体" w:eastAsia="宋体" w:cs="宋体"/>
          <w:sz w:val="24"/>
        </w:rPr>
      </w:pPr>
      <w:r>
        <w:rPr>
          <w:rFonts w:hint="eastAsia" w:ascii="宋体" w:hAnsi="宋体" w:eastAsia="宋体" w:cs="宋体"/>
          <w:sz w:val="24"/>
        </w:rPr>
        <w:t>鉴于以上思想，我公司总结多年用户培训的经验，按照全面了解、分类培训、考核反馈的原则，形成了一套完整、有效、可行的培训思想和方法，即在充分了解客户的现有水平状况的基础上，针对领导干部、业务人员和技术维护人员的不同需求，分类进行培训，从而达到事半功倍的效果；在培训过程中，科学地划分阶段，每个阶段设有考核，及时反馈学员的学习状况，以便有效地调整培训进度、课程安排以及师资力量。具体内容详见附表1、2《培训调查表》和《培训反馈表》。</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D"/>
    <w:multiLevelType w:val="multilevel"/>
    <w:tmpl w:val="0000004D"/>
    <w:lvl w:ilvl="0" w:tentative="0">
      <w:start w:val="1"/>
      <w:numFmt w:val="decimal"/>
      <w:pStyle w:val="2"/>
      <w:lvlText w:val="%1"/>
      <w:lvlJc w:val="left"/>
      <w:pPr>
        <w:tabs>
          <w:tab w:val="left" w:pos="480"/>
        </w:tabs>
        <w:ind w:left="480" w:hanging="432"/>
      </w:pPr>
    </w:lvl>
    <w:lvl w:ilvl="1" w:tentative="0">
      <w:start w:val="1"/>
      <w:numFmt w:val="decimal"/>
      <w:lvlText w:val="%1.%2"/>
      <w:lvlJc w:val="left"/>
      <w:pPr>
        <w:tabs>
          <w:tab w:val="left" w:pos="624"/>
        </w:tabs>
        <w:ind w:left="624" w:hanging="576"/>
      </w:pPr>
    </w:lvl>
    <w:lvl w:ilvl="2" w:tentative="0">
      <w:start w:val="1"/>
      <w:numFmt w:val="decimal"/>
      <w:pStyle w:val="4"/>
      <w:lvlText w:val="%1.%2.%3"/>
      <w:lvlJc w:val="left"/>
      <w:pPr>
        <w:tabs>
          <w:tab w:val="left" w:pos="1336"/>
        </w:tabs>
        <w:ind w:left="1336" w:hanging="720"/>
      </w:pPr>
    </w:lvl>
    <w:lvl w:ilvl="3" w:tentative="0">
      <w:start w:val="1"/>
      <w:numFmt w:val="decimal"/>
      <w:lvlText w:val="%1.%2.%3.%4"/>
      <w:lvlJc w:val="left"/>
      <w:pPr>
        <w:tabs>
          <w:tab w:val="left" w:pos="1338"/>
        </w:tabs>
        <w:ind w:left="1338" w:hanging="864"/>
      </w:pPr>
    </w:lvl>
    <w:lvl w:ilvl="4" w:tentative="0">
      <w:start w:val="1"/>
      <w:numFmt w:val="decimal"/>
      <w:lvlText w:val="%1.%2.%3.%4.%5"/>
      <w:lvlJc w:val="left"/>
      <w:pPr>
        <w:tabs>
          <w:tab w:val="left" w:pos="2900"/>
        </w:tabs>
        <w:ind w:left="2900" w:hanging="1008"/>
      </w:pPr>
    </w:lvl>
    <w:lvl w:ilvl="5" w:tentative="0">
      <w:start w:val="1"/>
      <w:numFmt w:val="decimal"/>
      <w:lvlText w:val="%1.%2.%3.%4.%5.%6"/>
      <w:lvlJc w:val="left"/>
      <w:pPr>
        <w:tabs>
          <w:tab w:val="left" w:pos="1200"/>
        </w:tabs>
        <w:ind w:left="1200" w:hanging="1152"/>
      </w:pPr>
    </w:lvl>
    <w:lvl w:ilvl="6" w:tentative="0">
      <w:start w:val="1"/>
      <w:numFmt w:val="decimal"/>
      <w:lvlText w:val="%1.%2.%3.%4.%5.%6.%7"/>
      <w:lvlJc w:val="left"/>
      <w:pPr>
        <w:tabs>
          <w:tab w:val="left" w:pos="1344"/>
        </w:tabs>
        <w:ind w:left="1344" w:hanging="1296"/>
      </w:pPr>
    </w:lvl>
    <w:lvl w:ilvl="7" w:tentative="0">
      <w:start w:val="1"/>
      <w:numFmt w:val="decimal"/>
      <w:lvlText w:val="%1.%2.%3.%4.%5.%6.%7.%8"/>
      <w:lvlJc w:val="left"/>
      <w:pPr>
        <w:tabs>
          <w:tab w:val="left" w:pos="1488"/>
        </w:tabs>
        <w:ind w:left="1488" w:hanging="1440"/>
      </w:pPr>
    </w:lvl>
    <w:lvl w:ilvl="8" w:tentative="0">
      <w:start w:val="1"/>
      <w:numFmt w:val="decimal"/>
      <w:lvlText w:val="%1.%2.%3.%4.%5.%6.%7.%8.%9"/>
      <w:lvlJc w:val="left"/>
      <w:pPr>
        <w:tabs>
          <w:tab w:val="left" w:pos="1632"/>
        </w:tabs>
        <w:ind w:left="1632" w:hanging="1584"/>
      </w:pPr>
    </w:lvl>
  </w:abstractNum>
  <w:abstractNum w:abstractNumId="1">
    <w:nsid w:val="4467627B"/>
    <w:multiLevelType w:val="multilevel"/>
    <w:tmpl w:val="4467627B"/>
    <w:lvl w:ilvl="0" w:tentative="0">
      <w:start w:val="1"/>
      <w:numFmt w:val="decimal"/>
      <w:lvlText w:val="（%1）"/>
      <w:lvlJc w:val="left"/>
      <w:pPr>
        <w:tabs>
          <w:tab w:val="left" w:pos="840"/>
        </w:tabs>
        <w:ind w:left="840" w:hanging="420"/>
      </w:pPr>
      <w:rPr>
        <w:rFonts w:hint="eastAsia"/>
      </w:rPr>
    </w:lvl>
    <w:lvl w:ilvl="1" w:tentative="0">
      <w:start w:val="1"/>
      <w:numFmt w:val="bullet"/>
      <w:lvlText w:val=""/>
      <w:lvlJc w:val="left"/>
      <w:pPr>
        <w:tabs>
          <w:tab w:val="left" w:pos="778"/>
        </w:tabs>
        <w:ind w:left="778" w:hanging="420"/>
      </w:pPr>
      <w:rPr>
        <w:rFonts w:hint="default" w:ascii="Wingdings" w:hAnsi="Wingdings"/>
      </w:rPr>
    </w:lvl>
    <w:lvl w:ilvl="2" w:tentative="0">
      <w:start w:val="1"/>
      <w:numFmt w:val="lowerRoman"/>
      <w:lvlText w:val="%3."/>
      <w:lvlJc w:val="right"/>
      <w:pPr>
        <w:tabs>
          <w:tab w:val="left" w:pos="1198"/>
        </w:tabs>
        <w:ind w:left="1198" w:hanging="420"/>
      </w:pPr>
    </w:lvl>
    <w:lvl w:ilvl="3" w:tentative="0">
      <w:start w:val="1"/>
      <w:numFmt w:val="decimal"/>
      <w:lvlText w:val="%4."/>
      <w:lvlJc w:val="left"/>
      <w:pPr>
        <w:tabs>
          <w:tab w:val="left" w:pos="1618"/>
        </w:tabs>
        <w:ind w:left="1618" w:hanging="420"/>
      </w:pPr>
    </w:lvl>
    <w:lvl w:ilvl="4" w:tentative="0">
      <w:start w:val="1"/>
      <w:numFmt w:val="lowerLetter"/>
      <w:lvlText w:val="%5)"/>
      <w:lvlJc w:val="left"/>
      <w:pPr>
        <w:tabs>
          <w:tab w:val="left" w:pos="2038"/>
        </w:tabs>
        <w:ind w:left="2038" w:hanging="420"/>
      </w:pPr>
    </w:lvl>
    <w:lvl w:ilvl="5" w:tentative="0">
      <w:start w:val="1"/>
      <w:numFmt w:val="lowerRoman"/>
      <w:lvlText w:val="%6."/>
      <w:lvlJc w:val="right"/>
      <w:pPr>
        <w:tabs>
          <w:tab w:val="left" w:pos="2458"/>
        </w:tabs>
        <w:ind w:left="2458" w:hanging="420"/>
      </w:pPr>
    </w:lvl>
    <w:lvl w:ilvl="6" w:tentative="0">
      <w:start w:val="1"/>
      <w:numFmt w:val="decimal"/>
      <w:lvlText w:val="%7."/>
      <w:lvlJc w:val="left"/>
      <w:pPr>
        <w:tabs>
          <w:tab w:val="left" w:pos="2878"/>
        </w:tabs>
        <w:ind w:left="2878" w:hanging="420"/>
      </w:pPr>
    </w:lvl>
    <w:lvl w:ilvl="7" w:tentative="0">
      <w:start w:val="1"/>
      <w:numFmt w:val="lowerLetter"/>
      <w:lvlText w:val="%8)"/>
      <w:lvlJc w:val="left"/>
      <w:pPr>
        <w:tabs>
          <w:tab w:val="left" w:pos="3298"/>
        </w:tabs>
        <w:ind w:left="3298" w:hanging="420"/>
      </w:pPr>
    </w:lvl>
    <w:lvl w:ilvl="8" w:tentative="0">
      <w:start w:val="1"/>
      <w:numFmt w:val="lowerRoman"/>
      <w:lvlText w:val="%9."/>
      <w:lvlJc w:val="right"/>
      <w:pPr>
        <w:tabs>
          <w:tab w:val="left" w:pos="3718"/>
        </w:tabs>
        <w:ind w:left="3718" w:hanging="420"/>
      </w:pPr>
    </w:lvl>
  </w:abstractNum>
  <w:abstractNum w:abstractNumId="2">
    <w:nsid w:val="56107E21"/>
    <w:multiLevelType w:val="multilevel"/>
    <w:tmpl w:val="56107E21"/>
    <w:lvl w:ilvl="0" w:tentative="0">
      <w:start w:val="1"/>
      <w:numFmt w:val="bullet"/>
      <w:lvlText w:val=""/>
      <w:lvlJc w:val="left"/>
      <w:pPr>
        <w:tabs>
          <w:tab w:val="left" w:pos="1319"/>
        </w:tabs>
        <w:ind w:left="1319" w:hanging="420"/>
      </w:pPr>
      <w:rPr>
        <w:rFonts w:hint="default" w:ascii="Wingdings" w:hAnsi="Wingdings"/>
      </w:rPr>
    </w:lvl>
    <w:lvl w:ilvl="1" w:tentative="0">
      <w:start w:val="1"/>
      <w:numFmt w:val="bullet"/>
      <w:lvlText w:val=""/>
      <w:lvlJc w:val="left"/>
      <w:pPr>
        <w:tabs>
          <w:tab w:val="left" w:pos="778"/>
        </w:tabs>
        <w:ind w:left="778" w:hanging="420"/>
      </w:pPr>
      <w:rPr>
        <w:rFonts w:hint="default" w:ascii="Wingdings" w:hAnsi="Wingdings"/>
      </w:rPr>
    </w:lvl>
    <w:lvl w:ilvl="2" w:tentative="0">
      <w:start w:val="1"/>
      <w:numFmt w:val="lowerRoman"/>
      <w:lvlText w:val="%3."/>
      <w:lvlJc w:val="right"/>
      <w:pPr>
        <w:tabs>
          <w:tab w:val="left" w:pos="1198"/>
        </w:tabs>
        <w:ind w:left="1198" w:hanging="420"/>
      </w:pPr>
    </w:lvl>
    <w:lvl w:ilvl="3" w:tentative="0">
      <w:start w:val="1"/>
      <w:numFmt w:val="decimal"/>
      <w:lvlText w:val="%4."/>
      <w:lvlJc w:val="left"/>
      <w:pPr>
        <w:tabs>
          <w:tab w:val="left" w:pos="1618"/>
        </w:tabs>
        <w:ind w:left="1618" w:hanging="420"/>
      </w:pPr>
    </w:lvl>
    <w:lvl w:ilvl="4" w:tentative="0">
      <w:start w:val="1"/>
      <w:numFmt w:val="lowerLetter"/>
      <w:lvlText w:val="%5)"/>
      <w:lvlJc w:val="left"/>
      <w:pPr>
        <w:tabs>
          <w:tab w:val="left" w:pos="2038"/>
        </w:tabs>
        <w:ind w:left="2038" w:hanging="420"/>
      </w:pPr>
    </w:lvl>
    <w:lvl w:ilvl="5" w:tentative="0">
      <w:start w:val="1"/>
      <w:numFmt w:val="lowerRoman"/>
      <w:lvlText w:val="%6."/>
      <w:lvlJc w:val="right"/>
      <w:pPr>
        <w:tabs>
          <w:tab w:val="left" w:pos="2458"/>
        </w:tabs>
        <w:ind w:left="2458" w:hanging="420"/>
      </w:pPr>
    </w:lvl>
    <w:lvl w:ilvl="6" w:tentative="0">
      <w:start w:val="1"/>
      <w:numFmt w:val="decimal"/>
      <w:lvlText w:val="%7."/>
      <w:lvlJc w:val="left"/>
      <w:pPr>
        <w:tabs>
          <w:tab w:val="left" w:pos="2878"/>
        </w:tabs>
        <w:ind w:left="2878" w:hanging="420"/>
      </w:pPr>
    </w:lvl>
    <w:lvl w:ilvl="7" w:tentative="0">
      <w:start w:val="1"/>
      <w:numFmt w:val="lowerLetter"/>
      <w:lvlText w:val="%8)"/>
      <w:lvlJc w:val="left"/>
      <w:pPr>
        <w:tabs>
          <w:tab w:val="left" w:pos="3298"/>
        </w:tabs>
        <w:ind w:left="3298" w:hanging="420"/>
      </w:pPr>
    </w:lvl>
    <w:lvl w:ilvl="8" w:tentative="0">
      <w:start w:val="1"/>
      <w:numFmt w:val="lowerRoman"/>
      <w:lvlText w:val="%9."/>
      <w:lvlJc w:val="right"/>
      <w:pPr>
        <w:tabs>
          <w:tab w:val="left" w:pos="3718"/>
        </w:tabs>
        <w:ind w:left="371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A43A7"/>
    <w:rsid w:val="0018619C"/>
    <w:rsid w:val="00414026"/>
    <w:rsid w:val="007B6619"/>
    <w:rsid w:val="00AB07B1"/>
    <w:rsid w:val="00C90AAA"/>
    <w:rsid w:val="00CA43A7"/>
    <w:rsid w:val="1B9E1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numPr>
        <w:ilvl w:val="0"/>
        <w:numId w:val="1"/>
      </w:numPr>
      <w:tabs>
        <w:tab w:val="left" w:pos="432"/>
      </w:tabs>
      <w:spacing w:before="340" w:after="330" w:line="576" w:lineRule="auto"/>
      <w:outlineLvl w:val="0"/>
    </w:pPr>
    <w:rPr>
      <w:b/>
      <w:bCs/>
      <w:kern w:val="44"/>
      <w:sz w:val="44"/>
      <w:szCs w:val="44"/>
    </w:rPr>
  </w:style>
  <w:style w:type="paragraph" w:styleId="3">
    <w:name w:val="heading 2"/>
    <w:basedOn w:val="1"/>
    <w:next w:val="1"/>
    <w:link w:val="17"/>
    <w:qFormat/>
    <w:uiPriority w:val="0"/>
    <w:pPr>
      <w:keepNext/>
      <w:keepLines/>
      <w:tabs>
        <w:tab w:val="left" w:pos="576"/>
        <w:tab w:val="left" w:pos="624"/>
      </w:tabs>
      <w:spacing w:before="260" w:after="260" w:line="413" w:lineRule="auto"/>
      <w:ind w:left="624" w:hanging="576"/>
      <w:outlineLvl w:val="1"/>
    </w:pPr>
    <w:rPr>
      <w:rFonts w:ascii="Arial" w:hAnsi="Arial" w:eastAsia="黑体"/>
      <w:b/>
      <w:bCs/>
      <w:sz w:val="32"/>
      <w:szCs w:val="32"/>
    </w:rPr>
  </w:style>
  <w:style w:type="paragraph" w:styleId="4">
    <w:name w:val="heading 3"/>
    <w:basedOn w:val="1"/>
    <w:next w:val="1"/>
    <w:link w:val="18"/>
    <w:qFormat/>
    <w:uiPriority w:val="0"/>
    <w:pPr>
      <w:keepNext/>
      <w:keepLines/>
      <w:numPr>
        <w:ilvl w:val="2"/>
        <w:numId w:val="1"/>
      </w:numPr>
      <w:spacing w:before="260" w:after="260" w:line="413" w:lineRule="auto"/>
      <w:outlineLvl w:val="2"/>
    </w:pPr>
    <w:rPr>
      <w:b/>
      <w:bCs/>
      <w:sz w:val="32"/>
      <w:szCs w:val="32"/>
    </w:rPr>
  </w:style>
  <w:style w:type="paragraph" w:styleId="5">
    <w:name w:val="heading 4"/>
    <w:basedOn w:val="1"/>
    <w:next w:val="1"/>
    <w:link w:val="19"/>
    <w:qFormat/>
    <w:uiPriority w:val="0"/>
    <w:pPr>
      <w:keepNext/>
      <w:keepLines/>
      <w:tabs>
        <w:tab w:val="left" w:pos="1290"/>
        <w:tab w:val="left" w:pos="1338"/>
      </w:tabs>
      <w:spacing w:before="280" w:after="290" w:line="372" w:lineRule="auto"/>
      <w:ind w:left="1338" w:hanging="864"/>
      <w:outlineLvl w:val="3"/>
    </w:pPr>
    <w:rPr>
      <w:rFonts w:ascii="Cambria" w:hAnsi="Cambria"/>
      <w:b/>
      <w:bCs/>
      <w:sz w:val="28"/>
      <w:szCs w:val="28"/>
    </w:rPr>
  </w:style>
  <w:style w:type="paragraph" w:styleId="6">
    <w:name w:val="heading 5"/>
    <w:basedOn w:val="1"/>
    <w:next w:val="1"/>
    <w:link w:val="20"/>
    <w:qFormat/>
    <w:uiPriority w:val="0"/>
    <w:pPr>
      <w:keepNext/>
      <w:keepLines/>
      <w:spacing w:before="280" w:after="290" w:line="372" w:lineRule="auto"/>
      <w:outlineLvl w:val="4"/>
    </w:pPr>
    <w:rPr>
      <w:b/>
      <w:bCs/>
      <w:sz w:val="28"/>
      <w:szCs w:val="28"/>
    </w:rPr>
  </w:style>
  <w:style w:type="paragraph" w:styleId="7">
    <w:name w:val="heading 6"/>
    <w:basedOn w:val="1"/>
    <w:next w:val="1"/>
    <w:link w:val="21"/>
    <w:qFormat/>
    <w:uiPriority w:val="0"/>
    <w:pPr>
      <w:keepNext/>
      <w:keepLines/>
      <w:tabs>
        <w:tab w:val="left" w:pos="1152"/>
      </w:tabs>
      <w:spacing w:before="240" w:after="64" w:line="317" w:lineRule="auto"/>
      <w:ind w:left="1152" w:hanging="1152"/>
      <w:outlineLvl w:val="5"/>
    </w:pPr>
    <w:rPr>
      <w:rFonts w:ascii="Arial" w:hAnsi="Arial"/>
      <w:b/>
      <w:bCs/>
      <w:sz w:val="28"/>
      <w:szCs w:val="18"/>
    </w:rPr>
  </w:style>
  <w:style w:type="paragraph" w:styleId="8">
    <w:name w:val="heading 7"/>
    <w:basedOn w:val="1"/>
    <w:next w:val="1"/>
    <w:link w:val="22"/>
    <w:qFormat/>
    <w:uiPriority w:val="0"/>
    <w:pPr>
      <w:keepNext/>
      <w:keepLines/>
      <w:tabs>
        <w:tab w:val="left" w:pos="1296"/>
      </w:tabs>
      <w:spacing w:before="240" w:after="64" w:line="317" w:lineRule="auto"/>
      <w:ind w:left="1296" w:hanging="1296"/>
      <w:outlineLvl w:val="6"/>
    </w:pPr>
    <w:rPr>
      <w:b/>
      <w:bCs/>
      <w:sz w:val="24"/>
    </w:rPr>
  </w:style>
  <w:style w:type="paragraph" w:styleId="9">
    <w:name w:val="heading 8"/>
    <w:basedOn w:val="1"/>
    <w:next w:val="1"/>
    <w:link w:val="23"/>
    <w:qFormat/>
    <w:uiPriority w:val="0"/>
    <w:pPr>
      <w:keepNext/>
      <w:keepLines/>
      <w:tabs>
        <w:tab w:val="left" w:pos="1440"/>
      </w:tabs>
      <w:spacing w:before="240" w:after="64" w:line="317" w:lineRule="auto"/>
      <w:ind w:left="1440" w:hanging="1440"/>
      <w:outlineLvl w:val="7"/>
    </w:pPr>
    <w:rPr>
      <w:rFonts w:ascii="Cambria" w:hAnsi="Cambria"/>
      <w:sz w:val="24"/>
    </w:rPr>
  </w:style>
  <w:style w:type="paragraph" w:styleId="10">
    <w:name w:val="heading 9"/>
    <w:basedOn w:val="1"/>
    <w:next w:val="1"/>
    <w:link w:val="24"/>
    <w:qFormat/>
    <w:uiPriority w:val="0"/>
    <w:pPr>
      <w:keepNext/>
      <w:keepLines/>
      <w:tabs>
        <w:tab w:val="left" w:pos="1584"/>
      </w:tabs>
      <w:spacing w:before="240" w:after="64" w:line="317" w:lineRule="auto"/>
      <w:ind w:left="1584" w:hanging="1584"/>
      <w:outlineLvl w:val="8"/>
    </w:pPr>
    <w:rPr>
      <w:rFonts w:ascii="Cambria" w:hAnsi="Cambria"/>
      <w:szCs w:val="21"/>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25"/>
    <w:qFormat/>
    <w:uiPriority w:val="0"/>
    <w:pPr>
      <w:spacing w:before="152" w:after="160"/>
      <w:jc w:val="center"/>
    </w:pPr>
    <w:rPr>
      <w:rFonts w:ascii="Arial" w:hAnsi="Arial" w:eastAsia="黑体" w:cs="Arial"/>
    </w:rPr>
  </w:style>
  <w:style w:type="paragraph" w:styleId="12">
    <w:name w:val="Title"/>
    <w:basedOn w:val="1"/>
    <w:link w:val="26"/>
    <w:qFormat/>
    <w:uiPriority w:val="0"/>
    <w:pPr>
      <w:keepNext/>
      <w:keepLines/>
      <w:widowControl/>
      <w:overflowPunct w:val="0"/>
      <w:autoSpaceDE w:val="0"/>
      <w:autoSpaceDN w:val="0"/>
      <w:adjustRightInd w:val="0"/>
      <w:spacing w:before="144" w:after="72"/>
      <w:jc w:val="center"/>
      <w:textAlignment w:val="baseline"/>
    </w:pPr>
    <w:rPr>
      <w:rFonts w:ascii="Arial" w:hAnsi="Arial" w:cs="Arial"/>
      <w:b/>
      <w:bCs/>
      <w:sz w:val="36"/>
      <w:szCs w:val="36"/>
    </w:rPr>
  </w:style>
  <w:style w:type="character" w:styleId="15">
    <w:name w:val="Strong"/>
    <w:basedOn w:val="14"/>
    <w:qFormat/>
    <w:uiPriority w:val="0"/>
    <w:rPr>
      <w:b/>
      <w:bCs/>
    </w:rPr>
  </w:style>
  <w:style w:type="character" w:customStyle="1" w:styleId="16">
    <w:name w:val="标题 1 Char"/>
    <w:basedOn w:val="14"/>
    <w:link w:val="2"/>
    <w:uiPriority w:val="0"/>
    <w:rPr>
      <w:rFonts w:ascii="Times New Roman" w:hAnsi="Times New Roman" w:eastAsia="宋体" w:cs="Times New Roman"/>
      <w:b/>
      <w:bCs/>
      <w:kern w:val="44"/>
      <w:sz w:val="44"/>
      <w:szCs w:val="44"/>
    </w:rPr>
  </w:style>
  <w:style w:type="character" w:customStyle="1" w:styleId="17">
    <w:name w:val="标题 2 Char"/>
    <w:basedOn w:val="14"/>
    <w:link w:val="3"/>
    <w:uiPriority w:val="0"/>
    <w:rPr>
      <w:rFonts w:ascii="Arial" w:hAnsi="Arial" w:eastAsia="黑体" w:cs="Times New Roman"/>
      <w:b/>
      <w:bCs/>
      <w:sz w:val="32"/>
      <w:szCs w:val="32"/>
    </w:rPr>
  </w:style>
  <w:style w:type="character" w:customStyle="1" w:styleId="18">
    <w:name w:val="标题 3 Char"/>
    <w:basedOn w:val="14"/>
    <w:link w:val="4"/>
    <w:qFormat/>
    <w:uiPriority w:val="0"/>
    <w:rPr>
      <w:rFonts w:ascii="Times New Roman" w:hAnsi="Times New Roman" w:eastAsia="宋体" w:cs="Times New Roman"/>
      <w:b/>
      <w:bCs/>
      <w:sz w:val="32"/>
      <w:szCs w:val="32"/>
    </w:rPr>
  </w:style>
  <w:style w:type="character" w:customStyle="1" w:styleId="19">
    <w:name w:val="标题 4 Char"/>
    <w:basedOn w:val="14"/>
    <w:link w:val="5"/>
    <w:qFormat/>
    <w:uiPriority w:val="0"/>
    <w:rPr>
      <w:rFonts w:ascii="Cambria" w:hAnsi="Cambria" w:eastAsia="宋体" w:cs="Times New Roman"/>
      <w:b/>
      <w:bCs/>
      <w:sz w:val="28"/>
      <w:szCs w:val="28"/>
    </w:rPr>
  </w:style>
  <w:style w:type="character" w:customStyle="1" w:styleId="20">
    <w:name w:val="标题 5 Char"/>
    <w:basedOn w:val="14"/>
    <w:link w:val="6"/>
    <w:qFormat/>
    <w:uiPriority w:val="0"/>
    <w:rPr>
      <w:rFonts w:ascii="Times New Roman" w:hAnsi="Times New Roman" w:eastAsia="宋体" w:cs="Times New Roman"/>
      <w:b/>
      <w:bCs/>
      <w:sz w:val="28"/>
      <w:szCs w:val="28"/>
    </w:rPr>
  </w:style>
  <w:style w:type="character" w:customStyle="1" w:styleId="21">
    <w:name w:val="标题 6 Char"/>
    <w:basedOn w:val="14"/>
    <w:link w:val="7"/>
    <w:qFormat/>
    <w:uiPriority w:val="0"/>
    <w:rPr>
      <w:rFonts w:ascii="Arial" w:hAnsi="Arial" w:eastAsia="宋体" w:cs="Times New Roman"/>
      <w:b/>
      <w:bCs/>
      <w:sz w:val="28"/>
      <w:szCs w:val="18"/>
    </w:rPr>
  </w:style>
  <w:style w:type="character" w:customStyle="1" w:styleId="22">
    <w:name w:val="标题 7 Char"/>
    <w:basedOn w:val="14"/>
    <w:link w:val="8"/>
    <w:uiPriority w:val="0"/>
    <w:rPr>
      <w:rFonts w:ascii="Times New Roman" w:hAnsi="Times New Roman" w:eastAsia="宋体" w:cs="Times New Roman"/>
      <w:b/>
      <w:bCs/>
      <w:sz w:val="24"/>
      <w:szCs w:val="24"/>
    </w:rPr>
  </w:style>
  <w:style w:type="character" w:customStyle="1" w:styleId="23">
    <w:name w:val="标题 8 Char"/>
    <w:basedOn w:val="14"/>
    <w:link w:val="9"/>
    <w:uiPriority w:val="0"/>
    <w:rPr>
      <w:rFonts w:ascii="Cambria" w:hAnsi="Cambria" w:eastAsia="宋体" w:cs="Times New Roman"/>
      <w:sz w:val="24"/>
      <w:szCs w:val="24"/>
    </w:rPr>
  </w:style>
  <w:style w:type="character" w:customStyle="1" w:styleId="24">
    <w:name w:val="标题 9 Char"/>
    <w:basedOn w:val="14"/>
    <w:link w:val="10"/>
    <w:qFormat/>
    <w:uiPriority w:val="0"/>
    <w:rPr>
      <w:rFonts w:ascii="Cambria" w:hAnsi="Cambria" w:eastAsia="宋体" w:cs="Times New Roman"/>
      <w:szCs w:val="21"/>
    </w:rPr>
  </w:style>
  <w:style w:type="character" w:customStyle="1" w:styleId="25">
    <w:name w:val="题注 Char"/>
    <w:basedOn w:val="14"/>
    <w:link w:val="11"/>
    <w:qFormat/>
    <w:uiPriority w:val="0"/>
    <w:rPr>
      <w:rFonts w:ascii="Arial" w:hAnsi="Arial" w:eastAsia="黑体" w:cs="Arial"/>
    </w:rPr>
  </w:style>
  <w:style w:type="character" w:customStyle="1" w:styleId="26">
    <w:name w:val="标题 Char"/>
    <w:basedOn w:val="14"/>
    <w:link w:val="12"/>
    <w:qFormat/>
    <w:uiPriority w:val="0"/>
    <w:rPr>
      <w:rFonts w:ascii="Arial" w:hAnsi="Arial" w:cs="Arial"/>
      <w:b/>
      <w:bCs/>
      <w:sz w:val="36"/>
      <w:szCs w:val="36"/>
    </w:rPr>
  </w:style>
  <w:style w:type="paragraph" w:styleId="27">
    <w:name w:val="No Spacing"/>
    <w:qFormat/>
    <w:uiPriority w:val="0"/>
    <w:rPr>
      <w:rFonts w:ascii="Times New Roman" w:hAnsi="Times New Roman" w:eastAsia="宋体" w:cs="Times New Roman"/>
      <w:kern w:val="0"/>
      <w:sz w:val="22"/>
      <w:szCs w:val="22"/>
      <w:lang w:val="en-US" w:eastAsia="zh-CN" w:bidi="ar-SA"/>
    </w:rPr>
  </w:style>
  <w:style w:type="paragraph" w:styleId="28">
    <w:name w:val="List Paragraph"/>
    <w:basedOn w:val="1"/>
    <w:link w:val="29"/>
    <w:qFormat/>
    <w:uiPriority w:val="0"/>
    <w:pPr>
      <w:ind w:firstLine="420" w:firstLineChars="200"/>
    </w:pPr>
  </w:style>
  <w:style w:type="character" w:customStyle="1" w:styleId="29">
    <w:name w:val="列出段落 Char"/>
    <w:link w:val="28"/>
    <w:qFormat/>
    <w:uiPriority w:val="0"/>
  </w:style>
  <w:style w:type="character" w:customStyle="1" w:styleId="30">
    <w:name w:val="Intense Reference"/>
    <w:qFormat/>
    <w:uiPriority w:val="0"/>
    <w:rPr>
      <w:b/>
      <w:sz w:val="24"/>
      <w:u w:val="single"/>
    </w:rPr>
  </w:style>
  <w:style w:type="paragraph" w:customStyle="1" w:styleId="31">
    <w:name w:val="TOC Heading"/>
    <w:basedOn w:val="2"/>
    <w:next w:val="1"/>
    <w:qFormat/>
    <w:uiPriority w:val="0"/>
    <w:pPr>
      <w:widowControl/>
      <w:numPr>
        <w:numId w:val="0"/>
      </w:numPr>
      <w:spacing w:before="480" w:after="0" w:line="276" w:lineRule="auto"/>
      <w:ind w:left="780" w:hanging="360"/>
      <w:jc w:val="left"/>
      <w:outlineLvl w:val="9"/>
    </w:pPr>
    <w:rPr>
      <w:rFonts w:ascii="Cambria" w:hAnsi="Cambria"/>
      <w:color w:val="365F91"/>
      <w:kern w:val="0"/>
      <w:sz w:val="28"/>
      <w:szCs w:val="28"/>
    </w:rPr>
  </w:style>
  <w:style w:type="paragraph" w:customStyle="1" w:styleId="32">
    <w:name w:val="样式 标题 3h3H3sect1.2.3l3CT第二层条3rd level31.1.1BOD 0headi..."/>
    <w:basedOn w:val="4"/>
    <w:qFormat/>
    <w:uiPriority w:val="0"/>
    <w:pPr>
      <w:numPr>
        <w:ilvl w:val="0"/>
        <w:numId w:val="0"/>
      </w:numPr>
      <w:spacing w:beforeAutospacing="1" w:afterAutospacing="1" w:line="416" w:lineRule="auto"/>
    </w:pPr>
    <w:rPr>
      <w:rFonts w:cs="宋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2</Pages>
  <Words>205</Words>
  <Characters>1174</Characters>
  <Lines>9</Lines>
  <Paragraphs>2</Paragraphs>
  <TotalTime>2</TotalTime>
  <ScaleCrop>false</ScaleCrop>
  <LinksUpToDate>false</LinksUpToDate>
  <CharactersWithSpaces>1377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2014-07-22T08:42:00Z</dcterms:created>
  <dc:creator>微软中国</dc:creator>
  <cp:lastModifiedBy>^O^珏</cp:lastModifiedBy>
  <dcterms:modified xsi:type="dcterms:W3CDTF">2020-01-12T06:51:50Z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