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line="410" w:lineRule="exact"/>
        <w:ind w:left="144" w:firstLine="0"/>
        <w:rPr>
          <w:rFonts w:hint="eastAsia" w:ascii="宋体" w:hAnsi="宋体" w:eastAsia="宋体" w:cs="宋体"/>
        </w:rPr>
      </w:pPr>
      <w:bookmarkStart w:id="6" w:name="_GoBack"/>
      <w:r>
        <w:rPr>
          <w:rFonts w:hint="eastAsia" w:ascii="宋体" w:hAnsi="宋体" w:eastAsia="宋体" w:cs="宋体"/>
        </w:rPr>
        <w:t>.目的</w:t>
      </w:r>
    </w:p>
    <w:p>
      <w:pPr>
        <w:pStyle w:val="3"/>
        <w:spacing w:before="4" w:line="216" w:lineRule="auto"/>
        <w:ind w:right="429"/>
        <w:rPr>
          <w:rFonts w:hint="eastAsia" w:ascii="宋体" w:hAnsi="宋体" w:eastAsia="宋体" w:cs="宋体"/>
        </w:rPr>
      </w:pPr>
      <w:r>
        <w:rPr>
          <w:rFonts w:hint="eastAsia" w:ascii="宋体" w:hAnsi="宋体" w:eastAsia="宋体" w:cs="宋体"/>
        </w:rPr>
        <w:t>1.1 为保证公司战略/目标和年度工作重点层层落实到公司各个层面， 使公司所有员工的行为</w:t>
      </w:r>
    </w:p>
    <w:p>
      <w:pPr>
        <w:pStyle w:val="3"/>
        <w:spacing w:line="216" w:lineRule="auto"/>
        <w:ind w:right="279" w:firstLine="600"/>
        <w:rPr>
          <w:rFonts w:hint="eastAsia" w:ascii="宋体" w:hAnsi="宋体" w:eastAsia="宋体" w:cs="宋体"/>
        </w:rPr>
      </w:pPr>
      <w:r>
        <w:rPr>
          <w:rFonts w:hint="eastAsia" w:ascii="宋体" w:hAnsi="宋体" w:eastAsia="宋体" w:cs="宋体"/>
        </w:rPr>
        <w:t>与公司战略方向和年度工作重点保持一致，实现经营压力的逐级传递，并籍由员工能力</w:t>
      </w:r>
    </w:p>
    <w:p>
      <w:pPr>
        <w:pStyle w:val="3"/>
        <w:spacing w:line="216" w:lineRule="auto"/>
        <w:ind w:right="579" w:firstLine="600"/>
        <w:rPr>
          <w:rFonts w:hint="eastAsia" w:ascii="宋体" w:hAnsi="宋体" w:eastAsia="宋体" w:cs="宋体"/>
        </w:rPr>
      </w:pPr>
      <w:r>
        <w:rPr>
          <w:rFonts w:hint="eastAsia" w:ascii="宋体" w:hAnsi="宋体" w:eastAsia="宋体" w:cs="宋体"/>
        </w:rPr>
        <w:t>的提升，提高部门绩效，进而提高公司绩效，实现企业战略。1.2 为公司的年度评优、岗位调整及绩效奖金核定等人事决策提供依据。</w:t>
      </w:r>
    </w:p>
    <w:p>
      <w:pPr>
        <w:pStyle w:val="2"/>
        <w:numPr>
          <w:ilvl w:val="0"/>
          <w:numId w:val="1"/>
        </w:numPr>
        <w:tabs>
          <w:tab w:val="left" w:pos="519"/>
        </w:tabs>
        <w:spacing w:before="149" w:after="0" w:line="418" w:lineRule="exact"/>
        <w:ind w:left="518" w:right="0" w:hanging="359"/>
        <w:jc w:val="left"/>
        <w:rPr>
          <w:rFonts w:hint="eastAsia" w:ascii="宋体" w:hAnsi="宋体" w:eastAsia="宋体" w:cs="宋体"/>
        </w:rPr>
      </w:pPr>
      <w:bookmarkStart w:id="0" w:name="2.适用范围："/>
      <w:bookmarkEnd w:id="0"/>
      <w:bookmarkStart w:id="1" w:name="2.适用范围："/>
      <w:bookmarkEnd w:id="1"/>
      <w:r>
        <w:rPr>
          <w:rFonts w:hint="eastAsia" w:ascii="宋体" w:hAnsi="宋体" w:eastAsia="宋体" w:cs="宋体"/>
          <w:spacing w:val="4"/>
        </w:rPr>
        <w:t>适用范围：</w:t>
      </w:r>
    </w:p>
    <w:p>
      <w:pPr>
        <w:pStyle w:val="3"/>
        <w:spacing w:line="225" w:lineRule="auto"/>
        <w:ind w:right="279" w:firstLine="450"/>
        <w:rPr>
          <w:rFonts w:hint="eastAsia" w:ascii="宋体" w:hAnsi="宋体" w:eastAsia="宋体" w:cs="宋体"/>
        </w:rPr>
      </w:pPr>
      <w:r>
        <w:rPr>
          <w:rFonts w:hint="eastAsia" w:ascii="宋体" w:hAnsi="宋体" w:eastAsia="宋体" w:cs="宋体"/>
        </w:rPr>
        <w:t>适用于公司正式编制内所有员工，</w:t>
      </w:r>
      <w:r>
        <w:rPr>
          <w:rFonts w:hint="eastAsia" w:ascii="宋体" w:hAnsi="宋体" w:eastAsia="宋体" w:cs="宋体"/>
          <w:color w:val="FF0000"/>
        </w:rPr>
        <w:t>新进员工当月不参与绩效考核， 当月请事假天数超过10天以上者当月不参与绩效考核。（不参与绩效考核则当月无绩效工资？？）</w:t>
      </w:r>
    </w:p>
    <w:p>
      <w:pPr>
        <w:pStyle w:val="2"/>
        <w:numPr>
          <w:ilvl w:val="0"/>
          <w:numId w:val="1"/>
        </w:numPr>
        <w:tabs>
          <w:tab w:val="left" w:pos="519"/>
        </w:tabs>
        <w:spacing w:before="133" w:after="0" w:line="418" w:lineRule="exact"/>
        <w:ind w:left="518" w:right="0" w:hanging="359"/>
        <w:jc w:val="left"/>
        <w:rPr>
          <w:rFonts w:hint="eastAsia" w:ascii="宋体" w:hAnsi="宋体" w:eastAsia="宋体" w:cs="宋体"/>
        </w:rPr>
      </w:pPr>
      <w:bookmarkStart w:id="2" w:name="3.职责："/>
      <w:bookmarkEnd w:id="2"/>
      <w:bookmarkStart w:id="3" w:name="3.职责："/>
      <w:bookmarkEnd w:id="3"/>
      <w:r>
        <w:rPr>
          <w:rFonts w:hint="eastAsia" w:ascii="宋体" w:hAnsi="宋体" w:eastAsia="宋体" w:cs="宋体"/>
          <w:spacing w:val="3"/>
        </w:rPr>
        <w:t>职责：</w:t>
      </w:r>
    </w:p>
    <w:p>
      <w:pPr>
        <w:pStyle w:val="3"/>
        <w:spacing w:line="354" w:lineRule="exact"/>
        <w:ind w:left="865"/>
        <w:rPr>
          <w:rFonts w:hint="eastAsia" w:ascii="宋体" w:hAnsi="宋体" w:eastAsia="宋体" w:cs="宋体"/>
        </w:rPr>
      </w:pPr>
      <w:r>
        <w:rPr>
          <w:rFonts w:hint="eastAsia" w:ascii="宋体" w:hAnsi="宋体" w:eastAsia="宋体" w:cs="宋体"/>
        </w:rPr>
        <w:t>.1 总经理</w:t>
      </w:r>
    </w:p>
    <w:p>
      <w:pPr>
        <w:pStyle w:val="7"/>
        <w:numPr>
          <w:ilvl w:val="1"/>
          <w:numId w:val="2"/>
        </w:numPr>
        <w:tabs>
          <w:tab w:val="left" w:pos="1466"/>
        </w:tabs>
        <w:spacing w:before="0" w:after="0" w:line="360" w:lineRule="exact"/>
        <w:ind w:left="1466" w:right="0" w:hanging="601"/>
        <w:jc w:val="left"/>
        <w:rPr>
          <w:rFonts w:hint="eastAsia" w:ascii="宋体" w:hAnsi="宋体" w:eastAsia="宋体" w:cs="宋体"/>
          <w:sz w:val="30"/>
        </w:rPr>
      </w:pPr>
      <w:r>
        <w:rPr>
          <w:rFonts w:hint="eastAsia" w:ascii="宋体" w:hAnsi="宋体" w:eastAsia="宋体" w:cs="宋体"/>
          <w:sz w:val="30"/>
        </w:rPr>
        <w:t>审批公司经营战略及年度经营目标与工作计划；</w:t>
      </w:r>
    </w:p>
    <w:p>
      <w:pPr>
        <w:pStyle w:val="7"/>
        <w:numPr>
          <w:ilvl w:val="1"/>
          <w:numId w:val="2"/>
        </w:numPr>
        <w:tabs>
          <w:tab w:val="left" w:pos="1466"/>
        </w:tabs>
        <w:spacing w:before="0" w:after="0" w:line="360" w:lineRule="exact"/>
        <w:ind w:left="1466" w:right="0" w:hanging="601"/>
        <w:jc w:val="left"/>
        <w:rPr>
          <w:rFonts w:hint="eastAsia" w:ascii="宋体" w:hAnsi="宋体" w:eastAsia="宋体" w:cs="宋体"/>
          <w:sz w:val="30"/>
        </w:rPr>
      </w:pPr>
      <w:r>
        <w:rPr>
          <w:rFonts w:hint="eastAsia" w:ascii="宋体" w:hAnsi="宋体" w:eastAsia="宋体" w:cs="宋体"/>
          <w:sz w:val="30"/>
        </w:rPr>
        <w:t>审批公司副总、经理级人员月/年绩效考核表；</w:t>
      </w:r>
    </w:p>
    <w:p>
      <w:pPr>
        <w:pStyle w:val="7"/>
        <w:numPr>
          <w:ilvl w:val="1"/>
          <w:numId w:val="2"/>
        </w:numPr>
        <w:tabs>
          <w:tab w:val="left" w:pos="1466"/>
        </w:tabs>
        <w:spacing w:before="6" w:after="0" w:line="225" w:lineRule="auto"/>
        <w:ind w:left="1615" w:right="324" w:hanging="750"/>
        <w:jc w:val="left"/>
        <w:rPr>
          <w:rFonts w:hint="eastAsia" w:ascii="宋体" w:hAnsi="宋体" w:eastAsia="宋体" w:cs="宋体"/>
          <w:sz w:val="30"/>
        </w:rPr>
      </w:pPr>
      <w:r>
        <w:rPr>
          <w:rFonts w:hint="eastAsia" w:ascii="宋体" w:hAnsi="宋体" w:eastAsia="宋体" w:cs="宋体"/>
          <w:spacing w:val="-1"/>
          <w:sz w:val="30"/>
        </w:rPr>
        <w:t>负责直接下属的工作计划、绩效改善、绩效考核与绩效面谈</w:t>
      </w:r>
      <w:r>
        <w:rPr>
          <w:rFonts w:hint="eastAsia" w:ascii="宋体" w:hAnsi="宋体" w:eastAsia="宋体" w:cs="宋体"/>
          <w:sz w:val="30"/>
        </w:rPr>
        <w:t>等具体工作。</w:t>
      </w:r>
    </w:p>
    <w:p>
      <w:pPr>
        <w:pStyle w:val="7"/>
        <w:numPr>
          <w:ilvl w:val="1"/>
          <w:numId w:val="2"/>
        </w:numPr>
        <w:tabs>
          <w:tab w:val="left" w:pos="1466"/>
        </w:tabs>
        <w:spacing w:before="0" w:after="0" w:line="352" w:lineRule="exact"/>
        <w:ind w:left="1466" w:right="0" w:hanging="601"/>
        <w:jc w:val="left"/>
        <w:rPr>
          <w:rFonts w:hint="eastAsia" w:ascii="宋体" w:hAnsi="宋体" w:eastAsia="宋体" w:cs="宋体"/>
          <w:sz w:val="30"/>
        </w:rPr>
      </w:pPr>
      <w:r>
        <w:rPr>
          <w:rFonts w:hint="eastAsia" w:ascii="宋体" w:hAnsi="宋体" w:eastAsia="宋体" w:cs="宋体"/>
          <w:sz w:val="30"/>
        </w:rPr>
        <w:t>审核年度奖金核算及发放表。</w:t>
      </w:r>
    </w:p>
    <w:p>
      <w:pPr>
        <w:pStyle w:val="7"/>
        <w:numPr>
          <w:ilvl w:val="1"/>
          <w:numId w:val="2"/>
        </w:numPr>
        <w:tabs>
          <w:tab w:val="left" w:pos="1466"/>
        </w:tabs>
        <w:spacing w:before="0" w:after="0" w:line="360" w:lineRule="exact"/>
        <w:ind w:left="1466" w:right="0" w:hanging="601"/>
        <w:jc w:val="left"/>
        <w:rPr>
          <w:rFonts w:hint="eastAsia" w:ascii="宋体" w:hAnsi="宋体" w:eastAsia="宋体" w:cs="宋体"/>
          <w:sz w:val="30"/>
        </w:rPr>
      </w:pPr>
      <w:r>
        <w:rPr>
          <w:rFonts w:hint="eastAsia" w:ascii="宋体" w:hAnsi="宋体" w:eastAsia="宋体" w:cs="宋体"/>
          <w:sz w:val="30"/>
        </w:rPr>
        <w:t>审核、批准年度绩效结果及运用方案。</w:t>
      </w:r>
    </w:p>
    <w:p>
      <w:pPr>
        <w:pStyle w:val="3"/>
        <w:spacing w:line="360" w:lineRule="exact"/>
        <w:ind w:left="865"/>
        <w:rPr>
          <w:rFonts w:hint="eastAsia" w:ascii="宋体" w:hAnsi="宋体" w:eastAsia="宋体" w:cs="宋体"/>
        </w:rPr>
      </w:pPr>
      <w:r>
        <w:rPr>
          <w:rFonts w:hint="eastAsia" w:ascii="宋体" w:hAnsi="宋体" w:eastAsia="宋体" w:cs="宋体"/>
        </w:rPr>
        <w:t>.2 行政部</w:t>
      </w:r>
    </w:p>
    <w:p>
      <w:pPr>
        <w:pStyle w:val="7"/>
        <w:numPr>
          <w:ilvl w:val="1"/>
          <w:numId w:val="3"/>
        </w:numPr>
        <w:tabs>
          <w:tab w:val="left" w:pos="1466"/>
        </w:tabs>
        <w:spacing w:before="6" w:after="0" w:line="225" w:lineRule="auto"/>
        <w:ind w:left="1615" w:right="624" w:hanging="750"/>
        <w:jc w:val="left"/>
        <w:rPr>
          <w:rFonts w:hint="eastAsia" w:ascii="宋体" w:hAnsi="宋体" w:eastAsia="宋体" w:cs="宋体"/>
          <w:sz w:val="30"/>
        </w:rPr>
      </w:pPr>
      <w:r>
        <w:rPr>
          <w:rFonts w:hint="eastAsia" w:ascii="宋体" w:hAnsi="宋体" w:eastAsia="宋体" w:cs="宋体"/>
          <w:spacing w:val="-1"/>
          <w:sz w:val="30"/>
        </w:rPr>
        <w:t>起草、修订公司绩效管理制度及相关规定，组织各部门建</w:t>
      </w:r>
      <w:r>
        <w:rPr>
          <w:rFonts w:hint="eastAsia" w:ascii="宋体" w:hAnsi="宋体" w:eastAsia="宋体" w:cs="宋体"/>
          <w:sz w:val="30"/>
        </w:rPr>
        <w:t>立/修订绩效指标；</w:t>
      </w:r>
    </w:p>
    <w:p>
      <w:pPr>
        <w:pStyle w:val="7"/>
        <w:numPr>
          <w:ilvl w:val="1"/>
          <w:numId w:val="3"/>
        </w:numPr>
        <w:tabs>
          <w:tab w:val="left" w:pos="1466"/>
        </w:tabs>
        <w:spacing w:before="0" w:after="0" w:line="225" w:lineRule="auto"/>
        <w:ind w:left="1615" w:right="324" w:hanging="750"/>
        <w:jc w:val="left"/>
        <w:rPr>
          <w:rFonts w:hint="eastAsia" w:ascii="宋体" w:hAnsi="宋体" w:eastAsia="宋体" w:cs="宋体"/>
          <w:sz w:val="30"/>
        </w:rPr>
      </w:pPr>
      <w:r>
        <w:rPr>
          <w:rFonts w:hint="eastAsia" w:ascii="宋体" w:hAnsi="宋体" w:eastAsia="宋体" w:cs="宋体"/>
          <w:spacing w:val="-1"/>
          <w:sz w:val="30"/>
        </w:rPr>
        <w:t>负责绩效管理相关工作的培训与指导，协助建立各岗位的考</w:t>
      </w:r>
      <w:r>
        <w:rPr>
          <w:rFonts w:hint="eastAsia" w:ascii="宋体" w:hAnsi="宋体" w:eastAsia="宋体" w:cs="宋体"/>
          <w:sz w:val="30"/>
        </w:rPr>
        <w:t>核标准、目标值的商定、变更和管理；</w:t>
      </w:r>
    </w:p>
    <w:p>
      <w:pPr>
        <w:pStyle w:val="7"/>
        <w:numPr>
          <w:ilvl w:val="1"/>
          <w:numId w:val="3"/>
        </w:numPr>
        <w:tabs>
          <w:tab w:val="left" w:pos="1466"/>
        </w:tabs>
        <w:spacing w:before="0" w:after="0" w:line="225" w:lineRule="auto"/>
        <w:ind w:left="1615" w:right="324" w:hanging="750"/>
        <w:jc w:val="left"/>
        <w:rPr>
          <w:rFonts w:hint="eastAsia" w:ascii="宋体" w:hAnsi="宋体" w:eastAsia="宋体" w:cs="宋体"/>
          <w:sz w:val="30"/>
        </w:rPr>
      </w:pPr>
      <w:r>
        <w:rPr>
          <w:rFonts w:hint="eastAsia" w:ascii="宋体" w:hAnsi="宋体" w:eastAsia="宋体" w:cs="宋体"/>
          <w:spacing w:val="-1"/>
          <w:sz w:val="30"/>
        </w:rPr>
        <w:t>建立考核档案，将公司所有员工的考核结果备案并作为绩效</w:t>
      </w:r>
      <w:r>
        <w:rPr>
          <w:rFonts w:hint="eastAsia" w:ascii="宋体" w:hAnsi="宋体" w:eastAsia="宋体" w:cs="宋体"/>
          <w:sz w:val="30"/>
        </w:rPr>
        <w:t>运用的依据；</w:t>
      </w:r>
    </w:p>
    <w:p>
      <w:pPr>
        <w:pStyle w:val="7"/>
        <w:numPr>
          <w:ilvl w:val="1"/>
          <w:numId w:val="3"/>
        </w:numPr>
        <w:tabs>
          <w:tab w:val="left" w:pos="1466"/>
        </w:tabs>
        <w:spacing w:before="0" w:after="0" w:line="225" w:lineRule="auto"/>
        <w:ind w:left="1615" w:right="324" w:hanging="750"/>
        <w:jc w:val="left"/>
        <w:rPr>
          <w:rFonts w:hint="eastAsia" w:ascii="宋体" w:hAnsi="宋体" w:eastAsia="宋体" w:cs="宋体"/>
          <w:sz w:val="30"/>
        </w:rPr>
      </w:pPr>
      <w:r>
        <w:rPr>
          <w:rFonts w:hint="eastAsia" w:ascii="宋体" w:hAnsi="宋体" w:eastAsia="宋体" w:cs="宋体"/>
          <w:spacing w:val="-1"/>
          <w:sz w:val="30"/>
        </w:rPr>
        <w:t>监督、指导、协助公司各部门推进绩效管理工作，并接受和</w:t>
      </w:r>
      <w:r>
        <w:rPr>
          <w:rFonts w:hint="eastAsia" w:ascii="宋体" w:hAnsi="宋体" w:eastAsia="宋体" w:cs="宋体"/>
          <w:sz w:val="30"/>
        </w:rPr>
        <w:t>处理员工的绩效申诉；</w:t>
      </w:r>
    </w:p>
    <w:p>
      <w:pPr>
        <w:pStyle w:val="7"/>
        <w:numPr>
          <w:ilvl w:val="1"/>
          <w:numId w:val="3"/>
        </w:numPr>
        <w:tabs>
          <w:tab w:val="left" w:pos="1466"/>
        </w:tabs>
        <w:spacing w:before="0" w:after="0" w:line="225" w:lineRule="auto"/>
        <w:ind w:left="1615" w:right="624" w:hanging="750"/>
        <w:jc w:val="left"/>
        <w:rPr>
          <w:rFonts w:hint="eastAsia" w:ascii="宋体" w:hAnsi="宋体" w:eastAsia="宋体" w:cs="宋体"/>
          <w:sz w:val="30"/>
        </w:rPr>
      </w:pPr>
      <w:r>
        <w:rPr>
          <w:rFonts w:hint="eastAsia" w:ascii="宋体" w:hAnsi="宋体" w:eastAsia="宋体" w:cs="宋体"/>
          <w:spacing w:val="-1"/>
          <w:sz w:val="30"/>
        </w:rPr>
        <w:t>利用考核成绩组织各单位在员工培训、职业规划、人才储</w:t>
      </w:r>
      <w:r>
        <w:rPr>
          <w:rFonts w:hint="eastAsia" w:ascii="宋体" w:hAnsi="宋体" w:eastAsia="宋体" w:cs="宋体"/>
          <w:sz w:val="30"/>
        </w:rPr>
        <w:t>备、调薪和奖金发放方面的应用；</w:t>
      </w:r>
    </w:p>
    <w:p>
      <w:pPr>
        <w:pStyle w:val="3"/>
        <w:spacing w:line="352" w:lineRule="exact"/>
        <w:ind w:left="865"/>
        <w:rPr>
          <w:rFonts w:hint="eastAsia" w:ascii="宋体" w:hAnsi="宋体" w:eastAsia="宋体" w:cs="宋体"/>
        </w:rPr>
      </w:pPr>
      <w:r>
        <w:rPr>
          <w:rFonts w:hint="eastAsia" w:ascii="宋体" w:hAnsi="宋体" w:eastAsia="宋体" w:cs="宋体"/>
        </w:rPr>
        <w:t>.3 财务部</w:t>
      </w:r>
    </w:p>
    <w:p>
      <w:pPr>
        <w:pStyle w:val="7"/>
        <w:numPr>
          <w:ilvl w:val="1"/>
          <w:numId w:val="4"/>
        </w:numPr>
        <w:tabs>
          <w:tab w:val="left" w:pos="1466"/>
        </w:tabs>
        <w:spacing w:before="0" w:after="0" w:line="225" w:lineRule="auto"/>
        <w:ind w:left="1615" w:right="324" w:hanging="750"/>
        <w:jc w:val="left"/>
        <w:rPr>
          <w:rFonts w:hint="eastAsia" w:ascii="宋体" w:hAnsi="宋体" w:eastAsia="宋体" w:cs="宋体"/>
          <w:sz w:val="30"/>
        </w:rPr>
      </w:pPr>
      <w:r>
        <w:rPr>
          <w:rFonts w:hint="eastAsia" w:ascii="宋体" w:hAnsi="宋体" w:eastAsia="宋体" w:cs="宋体"/>
          <w:spacing w:val="-1"/>
          <w:sz w:val="30"/>
        </w:rPr>
        <w:t>提供及审核各职能部门绩效考核表中有关财务方面的指标内</w:t>
      </w:r>
      <w:r>
        <w:rPr>
          <w:rFonts w:hint="eastAsia" w:ascii="宋体" w:hAnsi="宋体" w:eastAsia="宋体" w:cs="宋体"/>
          <w:sz w:val="30"/>
        </w:rPr>
        <w:t>容；</w:t>
      </w:r>
    </w:p>
    <w:p>
      <w:pPr>
        <w:spacing w:after="0" w:line="225" w:lineRule="auto"/>
        <w:jc w:val="left"/>
        <w:rPr>
          <w:rFonts w:hint="eastAsia" w:ascii="宋体" w:hAnsi="宋体" w:eastAsia="宋体" w:cs="宋体"/>
          <w:sz w:val="30"/>
        </w:rPr>
        <w:sectPr>
          <w:type w:val="continuous"/>
          <w:pgSz w:w="12240" w:h="15840"/>
          <w:pgMar w:top="1500" w:right="1220" w:bottom="280" w:left="1280" w:header="720" w:footer="720" w:gutter="0"/>
        </w:sectPr>
      </w:pPr>
    </w:p>
    <w:p>
      <w:pPr>
        <w:pStyle w:val="7"/>
        <w:numPr>
          <w:ilvl w:val="1"/>
          <w:numId w:val="4"/>
        </w:numPr>
        <w:tabs>
          <w:tab w:val="left" w:pos="1466"/>
        </w:tabs>
        <w:spacing w:before="41" w:after="0" w:line="374" w:lineRule="exact"/>
        <w:ind w:left="1466" w:right="0" w:hanging="601"/>
        <w:jc w:val="left"/>
        <w:rPr>
          <w:rFonts w:hint="eastAsia" w:ascii="宋体" w:hAnsi="宋体" w:eastAsia="宋体" w:cs="宋体"/>
          <w:sz w:val="30"/>
        </w:rPr>
      </w:pPr>
      <w:r>
        <w:rPr>
          <w:rFonts w:hint="eastAsia" w:ascii="宋体" w:hAnsi="宋体" w:eastAsia="宋体" w:cs="宋体"/>
          <w:sz w:val="30"/>
        </w:rPr>
        <w:t>负责绩效工资的发放；</w:t>
      </w:r>
    </w:p>
    <w:p>
      <w:pPr>
        <w:pStyle w:val="7"/>
        <w:numPr>
          <w:ilvl w:val="1"/>
          <w:numId w:val="4"/>
        </w:numPr>
        <w:tabs>
          <w:tab w:val="left" w:pos="1466"/>
        </w:tabs>
        <w:spacing w:before="0" w:after="0" w:line="362" w:lineRule="exact"/>
        <w:ind w:left="1466" w:right="0" w:hanging="601"/>
        <w:jc w:val="left"/>
        <w:rPr>
          <w:rFonts w:hint="eastAsia" w:ascii="宋体" w:hAnsi="宋体" w:eastAsia="宋体" w:cs="宋体"/>
          <w:sz w:val="30"/>
        </w:rPr>
      </w:pPr>
      <w:r>
        <w:rPr>
          <w:rFonts w:hint="eastAsia" w:ascii="宋体" w:hAnsi="宋体" w:eastAsia="宋体" w:cs="宋体"/>
          <w:sz w:val="30"/>
        </w:rPr>
        <w:t>负责公司年终绩效奖金的发放。</w:t>
      </w:r>
    </w:p>
    <w:p>
      <w:pPr>
        <w:pStyle w:val="3"/>
        <w:spacing w:line="360" w:lineRule="exact"/>
        <w:ind w:left="865"/>
        <w:rPr>
          <w:rFonts w:hint="eastAsia" w:ascii="宋体" w:hAnsi="宋体" w:eastAsia="宋体" w:cs="宋体"/>
        </w:rPr>
      </w:pPr>
      <w:r>
        <w:rPr>
          <w:rFonts w:hint="eastAsia" w:ascii="宋体" w:hAnsi="宋体" w:eastAsia="宋体" w:cs="宋体"/>
        </w:rPr>
        <w:t>.4 各部门主管</w:t>
      </w:r>
    </w:p>
    <w:p>
      <w:pPr>
        <w:pStyle w:val="7"/>
        <w:numPr>
          <w:ilvl w:val="1"/>
          <w:numId w:val="5"/>
        </w:numPr>
        <w:tabs>
          <w:tab w:val="left" w:pos="1466"/>
        </w:tabs>
        <w:spacing w:before="0" w:after="0" w:line="360" w:lineRule="exact"/>
        <w:ind w:left="1466" w:right="0" w:hanging="601"/>
        <w:jc w:val="left"/>
        <w:rPr>
          <w:rFonts w:hint="eastAsia" w:ascii="宋体" w:hAnsi="宋体" w:eastAsia="宋体" w:cs="宋体"/>
          <w:sz w:val="30"/>
        </w:rPr>
      </w:pPr>
      <w:r>
        <w:rPr>
          <w:rFonts w:hint="eastAsia" w:ascii="宋体" w:hAnsi="宋体" w:eastAsia="宋体" w:cs="宋体"/>
          <w:sz w:val="30"/>
        </w:rPr>
        <w:t>负责所管辖部门绩效管理工作的组织实施及监督管理；</w:t>
      </w:r>
    </w:p>
    <w:p>
      <w:pPr>
        <w:pStyle w:val="7"/>
        <w:numPr>
          <w:ilvl w:val="1"/>
          <w:numId w:val="5"/>
        </w:numPr>
        <w:tabs>
          <w:tab w:val="left" w:pos="1466"/>
        </w:tabs>
        <w:spacing w:before="6" w:after="0" w:line="225" w:lineRule="auto"/>
        <w:ind w:left="1615" w:right="324" w:hanging="750"/>
        <w:jc w:val="both"/>
        <w:rPr>
          <w:rFonts w:hint="eastAsia" w:ascii="宋体" w:hAnsi="宋体" w:eastAsia="宋体" w:cs="宋体"/>
          <w:sz w:val="30"/>
        </w:rPr>
      </w:pPr>
      <w:r>
        <w:rPr>
          <w:rFonts w:hint="eastAsia" w:ascii="宋体" w:hAnsi="宋体" w:eastAsia="宋体" w:cs="宋体"/>
          <w:spacing w:val="-1"/>
          <w:sz w:val="30"/>
        </w:rPr>
        <w:t>根据公司发展战略及年度经营计划，结合各自工作职责，制定、修订部门及岗位的绩效目标、指标，向行政部按时保质</w:t>
      </w:r>
      <w:r>
        <w:rPr>
          <w:rFonts w:hint="eastAsia" w:ascii="宋体" w:hAnsi="宋体" w:eastAsia="宋体" w:cs="宋体"/>
          <w:sz w:val="30"/>
        </w:rPr>
        <w:t>提供绩效计划及考核结果；</w:t>
      </w:r>
    </w:p>
    <w:p>
      <w:pPr>
        <w:pStyle w:val="7"/>
        <w:numPr>
          <w:ilvl w:val="1"/>
          <w:numId w:val="5"/>
        </w:numPr>
        <w:tabs>
          <w:tab w:val="left" w:pos="1466"/>
        </w:tabs>
        <w:spacing w:before="0" w:after="0" w:line="225" w:lineRule="auto"/>
        <w:ind w:left="1615" w:right="324" w:hanging="750"/>
        <w:jc w:val="both"/>
        <w:rPr>
          <w:rFonts w:hint="eastAsia" w:ascii="宋体" w:hAnsi="宋体" w:eastAsia="宋体" w:cs="宋体"/>
          <w:sz w:val="30"/>
        </w:rPr>
      </w:pPr>
      <w:r>
        <w:rPr>
          <w:rFonts w:hint="eastAsia" w:ascii="宋体" w:hAnsi="宋体" w:eastAsia="宋体" w:cs="宋体"/>
          <w:spacing w:val="-1"/>
          <w:sz w:val="30"/>
        </w:rPr>
        <w:t>提供员工完成绩效目标所必需的有关资源，协助解决员工在完成任务中所遇到的异常；对员工绩效的不断改善和提升承担管理责任，与直接下属共同完成包括计划制定、过程检查辅导与沟通反馈、绩效考核、绩效面谈和绩效改善计划制定</w:t>
      </w:r>
      <w:r>
        <w:rPr>
          <w:rFonts w:hint="eastAsia" w:ascii="宋体" w:hAnsi="宋体" w:eastAsia="宋体" w:cs="宋体"/>
          <w:sz w:val="30"/>
        </w:rPr>
        <w:t>与实施等在内容。</w:t>
      </w:r>
    </w:p>
    <w:p>
      <w:pPr>
        <w:pStyle w:val="2"/>
        <w:numPr>
          <w:ilvl w:val="0"/>
          <w:numId w:val="1"/>
        </w:numPr>
        <w:tabs>
          <w:tab w:val="left" w:pos="859"/>
        </w:tabs>
        <w:spacing w:before="141" w:after="0" w:line="418" w:lineRule="exact"/>
        <w:ind w:left="858" w:right="0" w:hanging="339"/>
        <w:jc w:val="both"/>
        <w:rPr>
          <w:rFonts w:hint="eastAsia" w:ascii="宋体" w:hAnsi="宋体" w:eastAsia="宋体" w:cs="宋体"/>
        </w:rPr>
      </w:pPr>
      <w:r>
        <w:rPr>
          <w:rFonts w:hint="eastAsia" w:ascii="宋体" w:hAnsi="宋体" w:eastAsia="宋体" w:cs="宋体"/>
          <w:spacing w:val="3"/>
        </w:rPr>
        <w:t>定义：</w:t>
      </w:r>
    </w:p>
    <w:p>
      <w:pPr>
        <w:pStyle w:val="3"/>
        <w:spacing w:line="225" w:lineRule="auto"/>
        <w:ind w:right="279" w:firstLine="600"/>
        <w:rPr>
          <w:rFonts w:hint="eastAsia" w:ascii="宋体" w:hAnsi="宋体" w:eastAsia="宋体" w:cs="宋体"/>
        </w:rPr>
      </w:pPr>
      <w:r>
        <w:rPr>
          <w:rFonts w:hint="eastAsia" w:ascii="宋体" w:hAnsi="宋体" w:eastAsia="宋体" w:cs="宋体"/>
        </w:rPr>
        <w:t>绩效管理是指为确保组织及其子系统（部门、工作团队和员工个 人）</w:t>
      </w:r>
      <w:r>
        <w:rPr>
          <w:rFonts w:hint="eastAsia" w:ascii="宋体" w:hAnsi="宋体" w:eastAsia="宋体" w:cs="宋体"/>
          <w:spacing w:val="-1"/>
        </w:rPr>
        <w:t>的工作表现和业务成果能够与组织的战略目标保持一致，并促进组织战略目标实现的一系列管理过程，是通过计划、实施、监督和改进的</w:t>
      </w:r>
      <w:r>
        <w:rPr>
          <w:rFonts w:hint="eastAsia" w:ascii="宋体" w:hAnsi="宋体" w:eastAsia="宋体" w:cs="宋体"/>
        </w:rPr>
        <w:t>循环实现。</w:t>
      </w:r>
    </w:p>
    <w:p>
      <w:pPr>
        <w:pStyle w:val="2"/>
        <w:numPr>
          <w:ilvl w:val="0"/>
          <w:numId w:val="1"/>
        </w:numPr>
        <w:tabs>
          <w:tab w:val="left" w:pos="859"/>
        </w:tabs>
        <w:spacing w:before="132" w:after="0" w:line="418" w:lineRule="exact"/>
        <w:ind w:left="858" w:right="0" w:hanging="339"/>
        <w:jc w:val="left"/>
        <w:rPr>
          <w:rFonts w:hint="eastAsia" w:ascii="宋体" w:hAnsi="宋体" w:eastAsia="宋体" w:cs="宋体"/>
        </w:rPr>
      </w:pPr>
      <w:r>
        <w:rPr>
          <w:rFonts w:hint="eastAsia" w:ascii="宋体" w:hAnsi="宋体" w:eastAsia="宋体" w:cs="宋体"/>
          <w:spacing w:val="5"/>
        </w:rPr>
        <w:t>绩效管理原则：</w:t>
      </w:r>
    </w:p>
    <w:p>
      <w:pPr>
        <w:pStyle w:val="3"/>
        <w:spacing w:line="225" w:lineRule="auto"/>
        <w:ind w:right="279"/>
        <w:rPr>
          <w:rFonts w:hint="eastAsia" w:ascii="宋体" w:hAnsi="宋体" w:eastAsia="宋体" w:cs="宋体"/>
        </w:rPr>
      </w:pPr>
      <w:r>
        <w:rPr>
          <w:rFonts w:hint="eastAsia" w:ascii="宋体" w:hAnsi="宋体" w:eastAsia="宋体" w:cs="宋体"/>
        </w:rPr>
        <w:t>5.1 战略导向原则：绩效指标的设计、指标的赋值、及指标的考核等， 都应以是否支持和支</w:t>
      </w:r>
    </w:p>
    <w:p>
      <w:pPr>
        <w:pStyle w:val="3"/>
        <w:spacing w:line="225" w:lineRule="auto"/>
        <w:ind w:right="2679" w:firstLine="600"/>
        <w:rPr>
          <w:rFonts w:hint="eastAsia" w:ascii="宋体" w:hAnsi="宋体" w:eastAsia="宋体" w:cs="宋体"/>
        </w:rPr>
      </w:pPr>
      <w:r>
        <w:rPr>
          <w:rFonts w:hint="eastAsia" w:ascii="宋体" w:hAnsi="宋体" w:eastAsia="宋体" w:cs="宋体"/>
        </w:rPr>
        <w:t>撑战略的实现，为战略的实现贡献价值为导向； 5.2 未来导向原则：基于未来持续改善与提升。</w:t>
      </w:r>
    </w:p>
    <w:p>
      <w:pPr>
        <w:pStyle w:val="3"/>
        <w:spacing w:line="225" w:lineRule="auto"/>
        <w:ind w:left="640" w:right="399" w:hanging="450"/>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
        </w:rPr>
        <w:t xml:space="preserve"> 结果导向原则：结果导向是绩效管理的基本思想，要借助事先设定的标准，持续关注、辅导并评价员工的实际工作绩效。即上司与下</w:t>
      </w:r>
      <w:r>
        <w:rPr>
          <w:rFonts w:hint="eastAsia" w:ascii="宋体" w:hAnsi="宋体" w:eastAsia="宋体" w:cs="宋体"/>
        </w:rPr>
        <w:t>属要共同寻找差距、共同分析原因并共同探讨和实施绩效改善方 案，帮助员工持续提升自身能力。</w:t>
      </w:r>
    </w:p>
    <w:p>
      <w:pPr>
        <w:pStyle w:val="2"/>
        <w:numPr>
          <w:ilvl w:val="0"/>
          <w:numId w:val="1"/>
        </w:numPr>
        <w:tabs>
          <w:tab w:val="left" w:pos="859"/>
        </w:tabs>
        <w:spacing w:before="142" w:after="0" w:line="418" w:lineRule="exact"/>
        <w:ind w:left="858" w:right="0" w:hanging="339"/>
        <w:jc w:val="left"/>
        <w:rPr>
          <w:rFonts w:hint="eastAsia" w:ascii="宋体" w:hAnsi="宋体" w:eastAsia="宋体" w:cs="宋体"/>
        </w:rPr>
      </w:pPr>
      <w:r>
        <w:rPr>
          <w:rFonts w:hint="eastAsia" w:ascii="宋体" w:hAnsi="宋体" w:eastAsia="宋体" w:cs="宋体"/>
          <w:spacing w:val="5"/>
        </w:rPr>
        <w:t>绩效考核指标类别</w:t>
      </w:r>
    </w:p>
    <w:p>
      <w:pPr>
        <w:pStyle w:val="3"/>
        <w:spacing w:line="225" w:lineRule="auto"/>
        <w:ind w:right="279" w:firstLine="600"/>
        <w:rPr>
          <w:rFonts w:hint="eastAsia" w:ascii="宋体" w:hAnsi="宋体" w:eastAsia="宋体" w:cs="宋体"/>
        </w:rPr>
      </w:pPr>
      <w:r>
        <w:rPr>
          <w:rFonts w:hint="eastAsia" w:ascii="宋体" w:hAnsi="宋体" w:eastAsia="宋体" w:cs="宋体"/>
        </w:rPr>
        <w:t>公司采用的是关键绩效指标(Key Performance Indicator，KPI)考核：通过设定关键绩效指标，定期衡量各岗位员工重要工作的完成情况</w:t>
      </w:r>
    </w:p>
    <w:p>
      <w:pPr>
        <w:pStyle w:val="3"/>
        <w:spacing w:line="364" w:lineRule="exact"/>
        <w:rPr>
          <w:rFonts w:hint="eastAsia" w:ascii="宋体" w:hAnsi="宋体" w:eastAsia="宋体" w:cs="宋体"/>
        </w:rPr>
      </w:pPr>
      <w:r>
        <w:rPr>
          <w:rFonts w:hint="eastAsia" w:ascii="宋体" w:hAnsi="宋体" w:eastAsia="宋体" w:cs="宋体"/>
        </w:rPr>
        <w:t>（包括品质、成本、交期、服务、培训）。</w:t>
      </w:r>
    </w:p>
    <w:p>
      <w:pPr>
        <w:pStyle w:val="2"/>
        <w:numPr>
          <w:ilvl w:val="0"/>
          <w:numId w:val="1"/>
        </w:numPr>
        <w:tabs>
          <w:tab w:val="left" w:pos="859"/>
        </w:tabs>
        <w:spacing w:before="130" w:after="0" w:line="418" w:lineRule="exact"/>
        <w:ind w:left="858" w:right="0" w:hanging="339"/>
        <w:jc w:val="left"/>
        <w:rPr>
          <w:rFonts w:hint="eastAsia" w:ascii="宋体" w:hAnsi="宋体" w:eastAsia="宋体" w:cs="宋体"/>
        </w:rPr>
      </w:pPr>
      <w:r>
        <w:rPr>
          <w:rFonts w:hint="eastAsia" w:ascii="宋体" w:hAnsi="宋体" w:eastAsia="宋体" w:cs="宋体"/>
          <w:spacing w:val="6"/>
        </w:rPr>
        <w:t>KPI</w:t>
      </w:r>
      <w:r>
        <w:rPr>
          <w:rFonts w:hint="eastAsia" w:ascii="宋体" w:hAnsi="宋体" w:eastAsia="宋体" w:cs="宋体"/>
          <w:spacing w:val="5"/>
        </w:rPr>
        <w:t>指标设计的原则和方法</w:t>
      </w:r>
    </w:p>
    <w:p>
      <w:pPr>
        <w:pStyle w:val="7"/>
        <w:numPr>
          <w:ilvl w:val="1"/>
          <w:numId w:val="1"/>
        </w:numPr>
        <w:tabs>
          <w:tab w:val="left" w:pos="988"/>
        </w:tabs>
        <w:spacing w:before="1" w:after="0" w:line="225" w:lineRule="auto"/>
        <w:ind w:left="1150" w:right="339" w:hanging="630"/>
        <w:jc w:val="left"/>
        <w:rPr>
          <w:rFonts w:hint="eastAsia" w:ascii="宋体" w:hAnsi="宋体" w:eastAsia="宋体" w:cs="宋体"/>
          <w:sz w:val="30"/>
        </w:rPr>
      </w:pPr>
      <w:r>
        <w:rPr>
          <w:rFonts w:hint="eastAsia" w:ascii="宋体" w:hAnsi="宋体" w:eastAsia="宋体" w:cs="宋体"/>
          <w:sz w:val="30"/>
        </w:rPr>
        <w:t>KPI</w:t>
      </w:r>
      <w:r>
        <w:rPr>
          <w:rFonts w:hint="eastAsia" w:ascii="宋体" w:hAnsi="宋体" w:eastAsia="宋体" w:cs="宋体"/>
          <w:spacing w:val="-1"/>
          <w:sz w:val="30"/>
        </w:rPr>
        <w:t>的选择和设计是绩效管理的核心内容。它通过对员工当期履</w:t>
      </w:r>
      <w:r>
        <w:rPr>
          <w:rFonts w:hint="eastAsia" w:ascii="宋体" w:hAnsi="宋体" w:eastAsia="宋体" w:cs="宋体"/>
          <w:sz w:val="30"/>
        </w:rPr>
        <w:t>行职务职责状况及工作</w:t>
      </w:r>
    </w:p>
    <w:p>
      <w:pPr>
        <w:spacing w:after="0" w:line="225" w:lineRule="auto"/>
        <w:jc w:val="left"/>
        <w:rPr>
          <w:rFonts w:hint="eastAsia" w:ascii="宋体" w:hAnsi="宋体" w:eastAsia="宋体" w:cs="宋体"/>
          <w:sz w:val="30"/>
        </w:rPr>
        <w:sectPr>
          <w:pgSz w:w="12240" w:h="15840"/>
          <w:pgMar w:top="1380" w:right="1220" w:bottom="280" w:left="1280" w:header="720" w:footer="720" w:gutter="0"/>
        </w:sectPr>
      </w:pPr>
    </w:p>
    <w:p>
      <w:pPr>
        <w:pStyle w:val="3"/>
        <w:spacing w:before="63" w:line="225" w:lineRule="auto"/>
        <w:ind w:left="850" w:right="489"/>
        <w:rPr>
          <w:rFonts w:hint="eastAsia" w:ascii="宋体" w:hAnsi="宋体" w:eastAsia="宋体" w:cs="宋体"/>
        </w:rPr>
      </w:pPr>
      <w:r>
        <w:rPr>
          <w:rFonts w:hint="eastAsia" w:ascii="宋体" w:hAnsi="宋体" w:eastAsia="宋体" w:cs="宋体"/>
        </w:rPr>
        <w:t>结果的考核，衡量和评价员工贡献和对企业的价值。选择关键绩效指标（KPI）按照SMART原则进行，其中：</w:t>
      </w:r>
    </w:p>
    <w:p>
      <w:pPr>
        <w:pStyle w:val="3"/>
        <w:spacing w:line="225" w:lineRule="auto"/>
        <w:ind w:right="279" w:firstLine="600"/>
        <w:rPr>
          <w:rFonts w:hint="eastAsia" w:ascii="宋体" w:hAnsi="宋体" w:eastAsia="宋体" w:cs="宋体"/>
        </w:rPr>
      </w:pPr>
      <w:r>
        <w:rPr>
          <w:rFonts w:hint="eastAsia" w:ascii="宋体" w:hAnsi="宋体" w:eastAsia="宋体" w:cs="宋体"/>
        </w:rPr>
        <w:t>S 代表具体(Specific)：指绩效考核要切中特定的工作指标，不能笼统；</w:t>
      </w:r>
    </w:p>
    <w:p>
      <w:pPr>
        <w:pStyle w:val="3"/>
        <w:spacing w:line="225" w:lineRule="auto"/>
        <w:ind w:left="835" w:right="504" w:hanging="300"/>
        <w:rPr>
          <w:rFonts w:hint="eastAsia" w:ascii="宋体" w:hAnsi="宋体" w:eastAsia="宋体" w:cs="宋体"/>
        </w:rPr>
      </w:pPr>
      <w:r>
        <w:rPr>
          <w:rFonts w:hint="eastAsia" w:ascii="宋体" w:hAnsi="宋体" w:eastAsia="宋体" w:cs="宋体"/>
        </w:rPr>
        <w:t>M 代表可度量(Measurable)：指绩效指标是数量化或者行为化的， 验证这些绩效指标的数据或者信息是可以获得的；</w:t>
      </w:r>
    </w:p>
    <w:p>
      <w:pPr>
        <w:pStyle w:val="3"/>
        <w:spacing w:line="225" w:lineRule="auto"/>
        <w:ind w:left="325" w:right="264" w:firstLine="450"/>
        <w:rPr>
          <w:rFonts w:hint="eastAsia" w:ascii="宋体" w:hAnsi="宋体" w:eastAsia="宋体" w:cs="宋体"/>
        </w:rPr>
      </w:pPr>
      <w:r>
        <w:rPr>
          <w:rFonts w:hint="eastAsia" w:ascii="宋体" w:hAnsi="宋体" w:eastAsia="宋体" w:cs="宋体"/>
        </w:rPr>
        <w:t>A 代表可实现(Attainable)：</w:t>
      </w:r>
      <w:r>
        <w:rPr>
          <w:rFonts w:hint="eastAsia" w:ascii="宋体" w:hAnsi="宋体" w:eastAsia="宋体" w:cs="宋体"/>
          <w:spacing w:val="-2"/>
        </w:rPr>
        <w:t>指绩效指标在付出努力的情况下可以</w:t>
      </w:r>
      <w:r>
        <w:rPr>
          <w:rFonts w:hint="eastAsia" w:ascii="宋体" w:hAnsi="宋体" w:eastAsia="宋体" w:cs="宋体"/>
        </w:rPr>
        <w:t>实现，避免设立过高</w:t>
      </w:r>
    </w:p>
    <w:p>
      <w:pPr>
        <w:pStyle w:val="3"/>
        <w:spacing w:line="352" w:lineRule="exact"/>
        <w:ind w:left="1075"/>
        <w:rPr>
          <w:rFonts w:hint="eastAsia" w:ascii="宋体" w:hAnsi="宋体" w:eastAsia="宋体" w:cs="宋体"/>
        </w:rPr>
      </w:pPr>
      <w:r>
        <w:rPr>
          <w:rFonts w:hint="eastAsia" w:ascii="宋体" w:hAnsi="宋体" w:eastAsia="宋体" w:cs="宋体"/>
        </w:rPr>
        <w:t>或过低的目标；</w:t>
      </w:r>
    </w:p>
    <w:p>
      <w:pPr>
        <w:pStyle w:val="3"/>
        <w:spacing w:line="225" w:lineRule="auto"/>
        <w:ind w:left="310" w:right="279" w:firstLine="450"/>
        <w:rPr>
          <w:rFonts w:hint="eastAsia" w:ascii="宋体" w:hAnsi="宋体" w:eastAsia="宋体" w:cs="宋体"/>
        </w:rPr>
      </w:pPr>
      <w:r>
        <w:rPr>
          <w:rFonts w:hint="eastAsia" w:ascii="宋体" w:hAnsi="宋体" w:eastAsia="宋体" w:cs="宋体"/>
        </w:rPr>
        <w:t>R 代表现实性(Realistic）：指绩效指标是实实在在的，可以证明和观察；绩效指标是</w:t>
      </w:r>
    </w:p>
    <w:p>
      <w:pPr>
        <w:pStyle w:val="3"/>
        <w:spacing w:line="352" w:lineRule="exact"/>
        <w:ind w:left="1060"/>
        <w:rPr>
          <w:rFonts w:hint="eastAsia" w:ascii="宋体" w:hAnsi="宋体" w:eastAsia="宋体" w:cs="宋体"/>
        </w:rPr>
      </w:pPr>
      <w:r>
        <w:rPr>
          <w:rFonts w:hint="eastAsia" w:ascii="宋体" w:hAnsi="宋体" w:eastAsia="宋体" w:cs="宋体"/>
        </w:rPr>
        <w:t>与本职工作相关联的；</w:t>
      </w:r>
    </w:p>
    <w:p>
      <w:pPr>
        <w:pStyle w:val="3"/>
        <w:spacing w:before="3" w:line="225" w:lineRule="auto"/>
        <w:ind w:right="879" w:firstLine="600"/>
        <w:rPr>
          <w:rFonts w:hint="eastAsia" w:ascii="宋体" w:hAnsi="宋体" w:eastAsia="宋体" w:cs="宋体"/>
        </w:rPr>
      </w:pPr>
      <w:r>
        <w:rPr>
          <w:rFonts w:hint="eastAsia" w:ascii="宋体" w:hAnsi="宋体" w:eastAsia="宋体" w:cs="宋体"/>
        </w:rPr>
        <w:t>T 代表有时限(Time-based)：</w:t>
      </w:r>
      <w:r>
        <w:rPr>
          <w:rFonts w:hint="eastAsia" w:ascii="宋体" w:hAnsi="宋体" w:eastAsia="宋体" w:cs="宋体"/>
          <w:spacing w:val="-2"/>
        </w:rPr>
        <w:t>注重完成绩效指标的特定期限。</w:t>
      </w:r>
      <w:r>
        <w:rPr>
          <w:rFonts w:hint="eastAsia" w:ascii="宋体" w:hAnsi="宋体" w:eastAsia="宋体" w:cs="宋体"/>
        </w:rPr>
        <w:t>7.2 KPI的设计要点：</w:t>
      </w:r>
    </w:p>
    <w:p>
      <w:pPr>
        <w:pStyle w:val="3"/>
        <w:spacing w:line="225" w:lineRule="auto"/>
        <w:ind w:right="429"/>
        <w:rPr>
          <w:rFonts w:hint="eastAsia" w:ascii="宋体" w:hAnsi="宋体" w:eastAsia="宋体" w:cs="宋体"/>
        </w:rPr>
      </w:pPr>
      <w:r>
        <w:rPr>
          <w:rFonts w:hint="eastAsia" w:ascii="宋体" w:hAnsi="宋体" w:eastAsia="宋体" w:cs="宋体"/>
        </w:rPr>
        <w:t>7.2.1 双向沟通、全面参与：KPI</w:t>
      </w:r>
      <w:r>
        <w:rPr>
          <w:rFonts w:hint="eastAsia" w:ascii="宋体" w:hAnsi="宋体" w:eastAsia="宋体" w:cs="宋体"/>
          <w:spacing w:val="-2"/>
        </w:rPr>
        <w:t>指标的制定过程是从公司管理层到职</w:t>
      </w:r>
      <w:r>
        <w:rPr>
          <w:rFonts w:hint="eastAsia" w:ascii="宋体" w:hAnsi="宋体" w:eastAsia="宋体" w:cs="宋体"/>
        </w:rPr>
        <w:t>员之间考核者与被考核</w:t>
      </w:r>
    </w:p>
    <w:p>
      <w:pPr>
        <w:pStyle w:val="3"/>
        <w:spacing w:line="225" w:lineRule="auto"/>
        <w:ind w:right="279" w:firstLine="900"/>
        <w:rPr>
          <w:rFonts w:hint="eastAsia" w:ascii="宋体" w:hAnsi="宋体" w:eastAsia="宋体" w:cs="宋体"/>
        </w:rPr>
      </w:pPr>
      <w:r>
        <w:rPr>
          <w:rFonts w:hint="eastAsia" w:ascii="宋体" w:hAnsi="宋体" w:eastAsia="宋体" w:cs="宋体"/>
        </w:rPr>
        <w:t>者双向沟通的过程。在项目选择、权重设定、考核标准设计时都要使部门主管和人员</w:t>
      </w:r>
    </w:p>
    <w:p>
      <w:pPr>
        <w:pStyle w:val="3"/>
        <w:spacing w:line="352" w:lineRule="exact"/>
        <w:ind w:left="1060"/>
        <w:rPr>
          <w:rFonts w:hint="eastAsia" w:ascii="宋体" w:hAnsi="宋体" w:eastAsia="宋体" w:cs="宋体"/>
        </w:rPr>
      </w:pPr>
      <w:r>
        <w:rPr>
          <w:rFonts w:hint="eastAsia" w:ascii="宋体" w:hAnsi="宋体" w:eastAsia="宋体" w:cs="宋体"/>
        </w:rPr>
        <w:t>全面参与，积极承诺完成指标。</w:t>
      </w:r>
    </w:p>
    <w:p>
      <w:pPr>
        <w:pStyle w:val="3"/>
        <w:spacing w:before="1" w:line="225" w:lineRule="auto"/>
        <w:ind w:left="1510" w:right="279" w:hanging="630"/>
        <w:rPr>
          <w:rFonts w:hint="eastAsia" w:ascii="宋体" w:hAnsi="宋体" w:eastAsia="宋体" w:cs="宋体"/>
        </w:rPr>
      </w:pPr>
      <w:r>
        <w:rPr>
          <w:rFonts w:hint="eastAsia" w:ascii="宋体" w:hAnsi="宋体" w:eastAsia="宋体" w:cs="宋体"/>
        </w:rPr>
        <w:t>..2 动态管理：在一份具体的绩效考核量表中，KPI的选择不是一成不变的，可以并且必须根据企业的实际情况灵活选择。</w:t>
      </w:r>
    </w:p>
    <w:p>
      <w:pPr>
        <w:pStyle w:val="3"/>
        <w:spacing w:line="352" w:lineRule="exact"/>
        <w:ind w:left="760"/>
        <w:rPr>
          <w:rFonts w:hint="eastAsia" w:ascii="宋体" w:hAnsi="宋体" w:eastAsia="宋体" w:cs="宋体"/>
        </w:rPr>
      </w:pPr>
      <w:r>
        <w:rPr>
          <w:rFonts w:hint="eastAsia" w:ascii="宋体" w:hAnsi="宋体" w:eastAsia="宋体" w:cs="宋体"/>
        </w:rPr>
        <w:t>.2 KPI的来源：</w:t>
      </w:r>
    </w:p>
    <w:p>
      <w:pPr>
        <w:pStyle w:val="3"/>
        <w:spacing w:before="6" w:line="225" w:lineRule="auto"/>
        <w:ind w:left="1510" w:right="429" w:hanging="630"/>
        <w:rPr>
          <w:rFonts w:hint="eastAsia" w:ascii="宋体" w:hAnsi="宋体" w:eastAsia="宋体" w:cs="宋体"/>
        </w:rPr>
      </w:pPr>
      <w:r>
        <w:rPr>
          <w:rFonts w:hint="eastAsia" w:ascii="宋体" w:hAnsi="宋体" w:eastAsia="宋体" w:cs="宋体"/>
        </w:rPr>
        <w:t>..1 公司战略分解：根据公司战略和年度经营计划分解到的指标优先确定为KPI。</w:t>
      </w:r>
    </w:p>
    <w:p>
      <w:pPr>
        <w:pStyle w:val="3"/>
        <w:spacing w:line="225" w:lineRule="auto"/>
        <w:ind w:left="1510" w:right="361" w:hanging="630"/>
        <w:jc w:val="both"/>
        <w:rPr>
          <w:rFonts w:hint="eastAsia" w:ascii="宋体" w:hAnsi="宋体" w:eastAsia="宋体" w:cs="宋体"/>
        </w:rPr>
      </w:pPr>
      <w:r>
        <w:rPr>
          <w:rFonts w:hint="eastAsia" w:ascii="宋体" w:hAnsi="宋体" w:eastAsia="宋体" w:cs="宋体"/>
        </w:rPr>
        <w:t>..2 月度考核中的</w:t>
      </w:r>
      <w:r>
        <w:rPr>
          <w:rFonts w:hint="eastAsia" w:ascii="宋体" w:hAnsi="宋体" w:eastAsia="宋体" w:cs="宋体"/>
        </w:rPr>
        <w:t>KPI</w:t>
      </w:r>
      <w:r>
        <w:rPr>
          <w:rFonts w:hint="eastAsia" w:ascii="宋体" w:hAnsi="宋体" w:eastAsia="宋体" w:cs="宋体"/>
        </w:rPr>
        <w:t>来自年度绩效考核指标的分解；年度</w:t>
      </w:r>
      <w:r>
        <w:rPr>
          <w:rFonts w:hint="eastAsia" w:ascii="宋体" w:hAnsi="宋体" w:eastAsia="宋体" w:cs="宋体"/>
        </w:rPr>
        <w:t>KPI</w:t>
      </w:r>
      <w:r>
        <w:rPr>
          <w:rFonts w:hint="eastAsia" w:ascii="宋体" w:hAnsi="宋体" w:eastAsia="宋体" w:cs="宋体"/>
        </w:rPr>
        <w:t>无法分解为月度目标的指标项目，只做年度考核，不做月度考核。</w:t>
      </w:r>
    </w:p>
    <w:p>
      <w:pPr>
        <w:pStyle w:val="3"/>
        <w:spacing w:line="225" w:lineRule="auto"/>
        <w:ind w:left="1510" w:right="429" w:hanging="630"/>
        <w:rPr>
          <w:rFonts w:hint="eastAsia" w:ascii="宋体" w:hAnsi="宋体" w:eastAsia="宋体" w:cs="宋体"/>
        </w:rPr>
      </w:pPr>
      <w:r>
        <w:rPr>
          <w:rFonts w:hint="eastAsia" w:ascii="宋体" w:hAnsi="宋体" w:eastAsia="宋体" w:cs="宋体"/>
        </w:rPr>
        <w:t>..3 部门职能、岗位职责、业务流程推导提取：以部门职能、部长/课长岗位说明书和相关业务流程为基础，提取KPI；</w:t>
      </w:r>
    </w:p>
    <w:p>
      <w:pPr>
        <w:pStyle w:val="3"/>
        <w:spacing w:line="364" w:lineRule="exact"/>
        <w:ind w:left="880"/>
        <w:rPr>
          <w:rFonts w:hint="eastAsia" w:ascii="宋体" w:hAnsi="宋体" w:eastAsia="宋体" w:cs="宋体"/>
        </w:rPr>
      </w:pPr>
      <w:r>
        <w:rPr>
          <w:rFonts w:hint="eastAsia" w:ascii="宋体" w:hAnsi="宋体" w:eastAsia="宋体" w:cs="宋体"/>
        </w:rPr>
        <w:t>..4 阶段工作重点：从阶段工作重点，特别关注事项中提取；</w:t>
      </w:r>
    </w:p>
    <w:p>
      <w:pPr>
        <w:pStyle w:val="2"/>
        <w:numPr>
          <w:ilvl w:val="0"/>
          <w:numId w:val="1"/>
        </w:numPr>
        <w:tabs>
          <w:tab w:val="left" w:pos="859"/>
        </w:tabs>
        <w:spacing w:before="124" w:after="0" w:line="418" w:lineRule="exact"/>
        <w:ind w:left="858" w:right="0" w:hanging="339"/>
        <w:jc w:val="left"/>
        <w:rPr>
          <w:rFonts w:hint="eastAsia" w:ascii="宋体" w:hAnsi="宋体" w:eastAsia="宋体" w:cs="宋体"/>
        </w:rPr>
      </w:pPr>
      <w:r>
        <w:rPr>
          <w:rFonts w:hint="eastAsia" w:ascii="宋体" w:hAnsi="宋体" w:eastAsia="宋体" w:cs="宋体"/>
          <w:spacing w:val="4"/>
        </w:rPr>
        <w:t>否决性指标</w:t>
      </w:r>
    </w:p>
    <w:p>
      <w:pPr>
        <w:pStyle w:val="3"/>
        <w:spacing w:line="225" w:lineRule="auto"/>
        <w:ind w:right="279" w:firstLine="600"/>
        <w:rPr>
          <w:rFonts w:hint="eastAsia" w:ascii="宋体" w:hAnsi="宋体" w:eastAsia="宋体" w:cs="宋体"/>
        </w:rPr>
      </w:pPr>
      <w:r>
        <w:rPr>
          <w:rFonts w:hint="eastAsia" w:ascii="宋体" w:hAnsi="宋体" w:eastAsia="宋体" w:cs="宋体"/>
        </w:rPr>
        <w:t>对否决性指标（不占权重），</w:t>
      </w:r>
      <w:r>
        <w:rPr>
          <w:rFonts w:hint="eastAsia" w:ascii="宋体" w:hAnsi="宋体" w:eastAsia="宋体" w:cs="宋体"/>
          <w:spacing w:val="-2"/>
        </w:rPr>
        <w:t>只要触及衡量标准，即被强制扣绩效</w:t>
      </w:r>
      <w:r>
        <w:rPr>
          <w:rFonts w:hint="eastAsia" w:ascii="宋体" w:hAnsi="宋体" w:eastAsia="宋体" w:cs="宋体"/>
          <w:spacing w:val="-1"/>
        </w:rPr>
        <w:t>总得分。由于本岗位重大失职，一旦发生，相关责任人当月绩效将被扣</w:t>
      </w:r>
      <w:r>
        <w:rPr>
          <w:rFonts w:hint="eastAsia" w:ascii="宋体" w:hAnsi="宋体" w:eastAsia="宋体" w:cs="宋体"/>
        </w:rPr>
        <w:t>分，后果严重的将得分归零（对安全事故，各单位统一作为否决性指 标）。等级分类如下表：</w:t>
      </w:r>
    </w:p>
    <w:p>
      <w:pPr>
        <w:pStyle w:val="3"/>
        <w:spacing w:line="181" w:lineRule="exact"/>
        <w:ind w:left="242"/>
        <w:rPr>
          <w:rFonts w:hint="eastAsia" w:ascii="宋体" w:hAnsi="宋体" w:eastAsia="宋体" w:cs="宋体"/>
          <w:sz w:val="18"/>
        </w:rPr>
      </w:pPr>
      <w:r>
        <w:rPr>
          <w:rFonts w:hint="eastAsia" w:ascii="宋体" w:hAnsi="宋体" w:eastAsia="宋体" w:cs="宋体"/>
          <w:position w:val="-3"/>
          <w:sz w:val="18"/>
        </w:rPr>
        <w:pict>
          <v:group id="_x0000_s1026" o:spid="_x0000_s1026" o:spt="203" style="height:8.25pt;width:463.5pt;" coordsize="9270,165">
            <o:lock v:ext="edit"/>
            <v:line id="_x0000_s1027" o:spid="_x0000_s1027" o:spt="20" style="position:absolute;left:6555;top:8;height:0;width:2715;" stroked="t" coordsize="21600,21600">
              <v:path arrowok="t"/>
              <v:fill focussize="0,0"/>
              <v:stroke color="#000000"/>
              <v:imagedata o:title=""/>
              <o:lock v:ext="edit"/>
            </v:line>
            <v:line id="_x0000_s1028" o:spid="_x0000_s1028" o:spt="20" style="position:absolute;left:5220;top:8;height:0;width:1350;" stroked="t" coordsize="21600,21600">
              <v:path arrowok="t"/>
              <v:fill focussize="0,0"/>
              <v:stroke color="#000000"/>
              <v:imagedata o:title=""/>
              <o:lock v:ext="edit"/>
            </v:line>
            <v:line id="_x0000_s1029" o:spid="_x0000_s1029" o:spt="20" style="position:absolute;left:4095;top:8;height:0;width:1140;" stroked="t" coordsize="21600,21600">
              <v:path arrowok="t"/>
              <v:fill focussize="0,0"/>
              <v:stroke color="#000000"/>
              <v:imagedata o:title=""/>
              <o:lock v:ext="edit"/>
            </v:line>
            <v:line id="_x0000_s1030" o:spid="_x0000_s1030" o:spt="20" style="position:absolute;left:1395;top:8;height:0;width:2715;" stroked="t" coordsize="21600,21600">
              <v:path arrowok="t"/>
              <v:fill focussize="0,0"/>
              <v:stroke color="#000000"/>
              <v:imagedata o:title=""/>
              <o:lock v:ext="edit"/>
            </v:line>
            <v:line id="_x0000_s1031" o:spid="_x0000_s1031" o:spt="20" style="position:absolute;left:0;top:8;height:0;width:1410;" stroked="t" coordsize="21600,21600">
              <v:path arrowok="t"/>
              <v:fill focussize="0,0"/>
              <v:stroke color="#000000"/>
              <v:imagedata o:title=""/>
              <o:lock v:ext="edit"/>
            </v:line>
            <v:line id="_x0000_s1032" o:spid="_x0000_s1032" o:spt="20" style="position:absolute;left:8;top:0;height:165;width:0;" stroked="t" coordsize="21600,21600">
              <v:path arrowok="t"/>
              <v:fill focussize="0,0"/>
              <v:stroke color="#000000"/>
              <v:imagedata o:title=""/>
              <o:lock v:ext="edit"/>
            </v:line>
            <w10:wrap type="none"/>
            <w10:anchorlock/>
          </v:group>
        </w:pict>
      </w:r>
    </w:p>
    <w:p>
      <w:pPr>
        <w:spacing w:after="0" w:line="181" w:lineRule="exact"/>
        <w:rPr>
          <w:rFonts w:hint="eastAsia" w:ascii="宋体" w:hAnsi="宋体" w:eastAsia="宋体" w:cs="宋体"/>
          <w:sz w:val="18"/>
        </w:rPr>
        <w:sectPr>
          <w:pgSz w:w="12240" w:h="15840"/>
          <w:pgMar w:top="1380" w:right="1220" w:bottom="280" w:left="1280" w:header="720" w:footer="720" w:gutter="0"/>
        </w:sect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10"/>
        <w:ind w:left="0"/>
        <w:rPr>
          <w:rFonts w:hint="eastAsia" w:ascii="宋体" w:hAnsi="宋体" w:eastAsia="宋体" w:cs="宋体"/>
          <w:sz w:val="17"/>
        </w:rPr>
      </w:pPr>
    </w:p>
    <w:p>
      <w:pPr>
        <w:spacing w:before="73"/>
        <w:ind w:left="9400" w:right="0" w:firstLine="0"/>
        <w:jc w:val="left"/>
        <w:rPr>
          <w:rFonts w:hint="eastAsia" w:ascii="宋体" w:hAnsi="宋体" w:eastAsia="宋体" w:cs="宋体"/>
          <w:sz w:val="22"/>
        </w:rPr>
      </w:pPr>
      <w:r>
        <w:rPr>
          <w:rFonts w:hint="eastAsia" w:ascii="宋体" w:hAnsi="宋体" w:eastAsia="宋体" w:cs="宋体"/>
        </w:rPr>
        <w:pict>
          <v:shape id="_x0000_s1033" o:spid="_x0000_s1033" o:spt="202" type="#_x0000_t202" style="position:absolute;left:0pt;margin-left:76.5pt;margin-top:-50.2pt;height:135.4pt;width:464.2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5"/>
                    <w:gridCol w:w="2700"/>
                    <w:gridCol w:w="1125"/>
                    <w:gridCol w:w="1335"/>
                    <w:gridCol w:w="27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395" w:type="dxa"/>
                        <w:tcBorders>
                          <w:top w:val="nil"/>
                          <w:right w:val="nil"/>
                        </w:tcBorders>
                      </w:tcPr>
                      <w:p>
                        <w:pPr>
                          <w:pStyle w:val="8"/>
                          <w:spacing w:line="218" w:lineRule="exact"/>
                          <w:ind w:left="232" w:right="232"/>
                          <w:jc w:val="center"/>
                          <w:rPr>
                            <w:sz w:val="22"/>
                          </w:rPr>
                        </w:pPr>
                        <w:r>
                          <w:rPr>
                            <w:sz w:val="22"/>
                          </w:rPr>
                          <w:t>具体指标</w:t>
                        </w:r>
                      </w:p>
                    </w:tc>
                    <w:tc>
                      <w:tcPr>
                        <w:tcW w:w="2700" w:type="dxa"/>
                        <w:tcBorders>
                          <w:top w:val="nil"/>
                          <w:left w:val="nil"/>
                          <w:right w:val="nil"/>
                        </w:tcBorders>
                      </w:tcPr>
                      <w:p>
                        <w:pPr>
                          <w:pStyle w:val="8"/>
                          <w:spacing w:line="218" w:lineRule="exact"/>
                          <w:ind w:left="899"/>
                          <w:rPr>
                            <w:sz w:val="22"/>
                          </w:rPr>
                        </w:pPr>
                        <w:r>
                          <w:rPr>
                            <w:sz w:val="22"/>
                          </w:rPr>
                          <w:t>指标说明</w:t>
                        </w:r>
                      </w:p>
                    </w:tc>
                    <w:tc>
                      <w:tcPr>
                        <w:tcW w:w="1125" w:type="dxa"/>
                        <w:tcBorders>
                          <w:top w:val="nil"/>
                          <w:left w:val="nil"/>
                          <w:right w:val="nil"/>
                        </w:tcBorders>
                      </w:tcPr>
                      <w:p>
                        <w:pPr>
                          <w:pStyle w:val="8"/>
                          <w:spacing w:line="218" w:lineRule="exact"/>
                          <w:ind w:right="329"/>
                          <w:jc w:val="right"/>
                          <w:rPr>
                            <w:sz w:val="22"/>
                          </w:rPr>
                        </w:pPr>
                        <w:r>
                          <w:rPr>
                            <w:sz w:val="22"/>
                          </w:rPr>
                          <w:t>目标</w:t>
                        </w:r>
                      </w:p>
                    </w:tc>
                    <w:tc>
                      <w:tcPr>
                        <w:tcW w:w="1335" w:type="dxa"/>
                        <w:tcBorders>
                          <w:top w:val="nil"/>
                          <w:left w:val="nil"/>
                          <w:right w:val="nil"/>
                        </w:tcBorders>
                      </w:tcPr>
                      <w:p>
                        <w:pPr>
                          <w:pStyle w:val="8"/>
                          <w:spacing w:line="218" w:lineRule="exact"/>
                          <w:ind w:left="432" w:right="422"/>
                          <w:jc w:val="center"/>
                          <w:rPr>
                            <w:sz w:val="22"/>
                          </w:rPr>
                        </w:pPr>
                        <w:r>
                          <w:rPr>
                            <w:sz w:val="22"/>
                          </w:rPr>
                          <w:t>分值</w:t>
                        </w:r>
                      </w:p>
                    </w:tc>
                    <w:tc>
                      <w:tcPr>
                        <w:tcW w:w="2708" w:type="dxa"/>
                        <w:tcBorders>
                          <w:top w:val="nil"/>
                          <w:left w:val="nil"/>
                          <w:right w:val="nil"/>
                        </w:tcBorders>
                      </w:tcPr>
                      <w:p>
                        <w:pPr>
                          <w:pStyle w:val="8"/>
                          <w:spacing w:line="218" w:lineRule="exact"/>
                          <w:ind w:left="1364"/>
                          <w:rPr>
                            <w:sz w:val="22"/>
                          </w:rPr>
                        </w:pPr>
                        <w:r>
                          <w:rPr>
                            <w:sz w:val="22"/>
                          </w:rPr>
                          <w:t>评分细则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0" w:hRule="atLeast"/>
                    </w:trPr>
                    <w:tc>
                      <w:tcPr>
                        <w:tcW w:w="1395" w:type="dxa"/>
                      </w:tcPr>
                      <w:p>
                        <w:pPr>
                          <w:pStyle w:val="8"/>
                          <w:rPr>
                            <w:sz w:val="22"/>
                          </w:rPr>
                        </w:pPr>
                      </w:p>
                      <w:p>
                        <w:pPr>
                          <w:pStyle w:val="8"/>
                          <w:rPr>
                            <w:sz w:val="22"/>
                          </w:rPr>
                        </w:pPr>
                      </w:p>
                      <w:p>
                        <w:pPr>
                          <w:pStyle w:val="8"/>
                          <w:spacing w:before="5"/>
                          <w:rPr>
                            <w:sz w:val="19"/>
                          </w:rPr>
                        </w:pPr>
                      </w:p>
                      <w:p>
                        <w:pPr>
                          <w:pStyle w:val="8"/>
                          <w:ind w:left="14"/>
                          <w:jc w:val="center"/>
                          <w:rPr>
                            <w:sz w:val="22"/>
                          </w:rPr>
                        </w:pPr>
                        <w:r>
                          <w:rPr>
                            <w:sz w:val="22"/>
                          </w:rPr>
                          <w:t>安全事故</w:t>
                        </w:r>
                      </w:p>
                    </w:tc>
                    <w:tc>
                      <w:tcPr>
                        <w:tcW w:w="2700" w:type="dxa"/>
                      </w:tcPr>
                      <w:p>
                        <w:pPr>
                          <w:pStyle w:val="8"/>
                          <w:rPr>
                            <w:sz w:val="22"/>
                          </w:rPr>
                        </w:pPr>
                      </w:p>
                      <w:p>
                        <w:pPr>
                          <w:pStyle w:val="8"/>
                          <w:spacing w:before="162" w:line="216" w:lineRule="auto"/>
                          <w:ind w:left="109" w:right="205"/>
                          <w:rPr>
                            <w:sz w:val="22"/>
                          </w:rPr>
                        </w:pPr>
                        <w:r>
                          <w:rPr>
                            <w:sz w:val="22"/>
                          </w:rPr>
                          <w:t>1</w:t>
                        </w:r>
                        <w:r>
                          <w:rPr>
                            <w:spacing w:val="-2"/>
                            <w:sz w:val="22"/>
                          </w:rPr>
                          <w:t>、厂区内部无工伤事故</w:t>
                        </w:r>
                        <w:r>
                          <w:rPr>
                            <w:sz w:val="22"/>
                          </w:rPr>
                          <w:t>发生</w:t>
                        </w:r>
                      </w:p>
                      <w:p>
                        <w:pPr>
                          <w:pStyle w:val="8"/>
                          <w:spacing w:before="3" w:line="216" w:lineRule="auto"/>
                          <w:ind w:left="109" w:right="205"/>
                          <w:rPr>
                            <w:sz w:val="22"/>
                          </w:rPr>
                        </w:pPr>
                        <w:r>
                          <w:rPr>
                            <w:sz w:val="22"/>
                          </w:rPr>
                          <w:t>2</w:t>
                        </w:r>
                        <w:r>
                          <w:rPr>
                            <w:spacing w:val="-2"/>
                            <w:sz w:val="22"/>
                          </w:rPr>
                          <w:t>、本部门内发生群体性</w:t>
                        </w:r>
                        <w:r>
                          <w:rPr>
                            <w:sz w:val="22"/>
                          </w:rPr>
                          <w:t>事件</w:t>
                        </w:r>
                      </w:p>
                    </w:tc>
                    <w:tc>
                      <w:tcPr>
                        <w:tcW w:w="1125" w:type="dxa"/>
                      </w:tcPr>
                      <w:p>
                        <w:pPr>
                          <w:pStyle w:val="8"/>
                          <w:rPr>
                            <w:sz w:val="22"/>
                          </w:rPr>
                        </w:pPr>
                      </w:p>
                      <w:p>
                        <w:pPr>
                          <w:pStyle w:val="8"/>
                          <w:rPr>
                            <w:sz w:val="22"/>
                          </w:rPr>
                        </w:pPr>
                      </w:p>
                      <w:p>
                        <w:pPr>
                          <w:pStyle w:val="8"/>
                          <w:spacing w:before="5"/>
                          <w:rPr>
                            <w:sz w:val="19"/>
                          </w:rPr>
                        </w:pPr>
                      </w:p>
                      <w:p>
                        <w:pPr>
                          <w:pStyle w:val="8"/>
                          <w:ind w:right="321"/>
                          <w:jc w:val="right"/>
                          <w:rPr>
                            <w:sz w:val="22"/>
                          </w:rPr>
                        </w:pPr>
                        <w:r>
                          <w:rPr>
                            <w:sz w:val="22"/>
                          </w:rPr>
                          <w:t>0件</w:t>
                        </w:r>
                      </w:p>
                    </w:tc>
                    <w:tc>
                      <w:tcPr>
                        <w:tcW w:w="1335" w:type="dxa"/>
                      </w:tcPr>
                      <w:p>
                        <w:pPr>
                          <w:pStyle w:val="8"/>
                          <w:rPr>
                            <w:sz w:val="22"/>
                          </w:rPr>
                        </w:pPr>
                      </w:p>
                      <w:p>
                        <w:pPr>
                          <w:pStyle w:val="8"/>
                          <w:rPr>
                            <w:sz w:val="22"/>
                          </w:rPr>
                        </w:pPr>
                      </w:p>
                      <w:p>
                        <w:pPr>
                          <w:pStyle w:val="8"/>
                          <w:spacing w:before="5"/>
                          <w:rPr>
                            <w:sz w:val="19"/>
                          </w:rPr>
                        </w:pPr>
                      </w:p>
                      <w:p>
                        <w:pPr>
                          <w:pStyle w:val="8"/>
                          <w:ind w:left="257" w:right="138"/>
                          <w:jc w:val="center"/>
                          <w:rPr>
                            <w:sz w:val="22"/>
                          </w:rPr>
                        </w:pPr>
                        <w:r>
                          <w:rPr>
                            <w:sz w:val="22"/>
                          </w:rPr>
                          <w:t>否决指标</w:t>
                        </w:r>
                      </w:p>
                    </w:tc>
                    <w:tc>
                      <w:tcPr>
                        <w:tcW w:w="2708" w:type="dxa"/>
                        <w:tcBorders>
                          <w:right w:val="nil"/>
                        </w:tcBorders>
                      </w:tcPr>
                      <w:p>
                        <w:pPr>
                          <w:pStyle w:val="8"/>
                          <w:spacing w:before="62" w:line="256" w:lineRule="exact"/>
                          <w:ind w:left="109"/>
                          <w:rPr>
                            <w:sz w:val="22"/>
                          </w:rPr>
                        </w:pPr>
                        <w:r>
                          <w:rPr>
                            <w:sz w:val="22"/>
                          </w:rPr>
                          <w:t>1.治疗费用≤500</w:t>
                        </w:r>
                        <w:r>
                          <w:rPr>
                            <w:spacing w:val="-5"/>
                            <w:sz w:val="22"/>
                          </w:rPr>
                          <w:t>元，当事</w:t>
                        </w:r>
                        <w:r>
                          <w:rPr>
                            <w:sz w:val="22"/>
                          </w:rPr>
                          <w:t>分，直接主管当月绩效扣</w:t>
                        </w:r>
                        <w:r>
                          <w:rPr>
                            <w:spacing w:val="-19"/>
                            <w:sz w:val="22"/>
                          </w:rPr>
                          <w:t xml:space="preserve">2 </w:t>
                        </w:r>
                        <w:r>
                          <w:rPr>
                            <w:sz w:val="22"/>
                          </w:rPr>
                          <w:t>2.500＜治疗费用≤2000</w:t>
                        </w:r>
                        <w:r>
                          <w:rPr>
                            <w:spacing w:val="-19"/>
                            <w:sz w:val="22"/>
                          </w:rPr>
                          <w:t>元</w:t>
                        </w:r>
                        <w:r>
                          <w:rPr>
                            <w:sz w:val="22"/>
                          </w:rPr>
                          <w:t>人、直接主管、间接主管扣 50 分              3.治疗费用＞2000元，当接主管、间接主管当月绩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395" w:type="dxa"/>
                      </w:tcPr>
                      <w:p>
                        <w:pPr>
                          <w:pStyle w:val="8"/>
                          <w:spacing w:before="153"/>
                          <w:ind w:left="14"/>
                          <w:jc w:val="center"/>
                          <w:rPr>
                            <w:sz w:val="22"/>
                          </w:rPr>
                        </w:pPr>
                        <w:r>
                          <w:rPr>
                            <w:sz w:val="22"/>
                          </w:rPr>
                          <w:t>重大工作失误</w:t>
                        </w:r>
                      </w:p>
                    </w:tc>
                    <w:tc>
                      <w:tcPr>
                        <w:tcW w:w="2700" w:type="dxa"/>
                      </w:tcPr>
                      <w:p>
                        <w:pPr>
                          <w:pStyle w:val="8"/>
                          <w:spacing w:before="153"/>
                          <w:ind w:left="109"/>
                          <w:rPr>
                            <w:sz w:val="22"/>
                          </w:rPr>
                        </w:pPr>
                        <w:r>
                          <w:rPr>
                            <w:sz w:val="22"/>
                          </w:rPr>
                          <w:t>无重大工作失误</w:t>
                        </w:r>
                      </w:p>
                    </w:tc>
                    <w:tc>
                      <w:tcPr>
                        <w:tcW w:w="1125" w:type="dxa"/>
                      </w:tcPr>
                      <w:p>
                        <w:pPr>
                          <w:pStyle w:val="8"/>
                          <w:spacing w:before="153"/>
                          <w:ind w:right="321"/>
                          <w:jc w:val="right"/>
                          <w:rPr>
                            <w:sz w:val="22"/>
                          </w:rPr>
                        </w:pPr>
                        <w:r>
                          <w:rPr>
                            <w:sz w:val="22"/>
                          </w:rPr>
                          <w:t>0件</w:t>
                        </w:r>
                      </w:p>
                    </w:tc>
                    <w:tc>
                      <w:tcPr>
                        <w:tcW w:w="1335" w:type="dxa"/>
                      </w:tcPr>
                      <w:p>
                        <w:pPr>
                          <w:pStyle w:val="8"/>
                          <w:spacing w:before="153"/>
                          <w:ind w:left="257" w:right="138"/>
                          <w:jc w:val="center"/>
                          <w:rPr>
                            <w:sz w:val="22"/>
                          </w:rPr>
                        </w:pPr>
                        <w:r>
                          <w:rPr>
                            <w:sz w:val="22"/>
                          </w:rPr>
                          <w:t>否决指标</w:t>
                        </w:r>
                      </w:p>
                    </w:tc>
                    <w:tc>
                      <w:tcPr>
                        <w:tcW w:w="2708" w:type="dxa"/>
                        <w:tcBorders>
                          <w:right w:val="nil"/>
                        </w:tcBorders>
                      </w:tcPr>
                      <w:p>
                        <w:pPr>
                          <w:pStyle w:val="8"/>
                          <w:spacing w:before="48" w:line="256" w:lineRule="exact"/>
                          <w:ind w:left="109"/>
                          <w:rPr>
                            <w:sz w:val="22"/>
                          </w:rPr>
                        </w:pPr>
                        <w:r>
                          <w:rPr>
                            <w:sz w:val="22"/>
                          </w:rPr>
                          <w:t>造成公司损失金额≥500元及直接主管当月绩效为0</w:t>
                        </w:r>
                      </w:p>
                    </w:tc>
                  </w:tr>
                </w:tbl>
                <w:p>
                  <w:pPr>
                    <w:pStyle w:val="3"/>
                    <w:ind w:left="0"/>
                  </w:pPr>
                </w:p>
              </w:txbxContent>
            </v:textbox>
          </v:shape>
        </w:pict>
      </w:r>
      <w:r>
        <w:rPr>
          <w:rFonts w:hint="eastAsia" w:ascii="宋体" w:hAnsi="宋体" w:eastAsia="宋体" w:cs="宋体"/>
          <w:w w:val="102"/>
          <w:sz w:val="22"/>
        </w:rPr>
        <w:t>当</w:t>
      </w:r>
    </w:p>
    <w:p>
      <w:pPr>
        <w:pStyle w:val="3"/>
        <w:spacing w:before="7"/>
        <w:ind w:left="0"/>
        <w:rPr>
          <w:rFonts w:hint="eastAsia" w:ascii="宋体" w:hAnsi="宋体" w:eastAsia="宋体" w:cs="宋体"/>
          <w:sz w:val="19"/>
        </w:rPr>
      </w:pPr>
    </w:p>
    <w:p>
      <w:pPr>
        <w:spacing w:before="0" w:line="216" w:lineRule="auto"/>
        <w:ind w:left="9400" w:right="114" w:firstLine="0"/>
        <w:jc w:val="left"/>
        <w:rPr>
          <w:rFonts w:hint="eastAsia" w:ascii="宋体" w:hAnsi="宋体" w:eastAsia="宋体" w:cs="宋体"/>
          <w:sz w:val="22"/>
        </w:rPr>
      </w:pPr>
      <w:r>
        <w:rPr>
          <w:rFonts w:hint="eastAsia" w:ascii="宋体" w:hAnsi="宋体" w:eastAsia="宋体" w:cs="宋体"/>
          <w:sz w:val="22"/>
        </w:rPr>
        <w:t>事效</w:t>
      </w: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ind w:left="0"/>
        <w:rPr>
          <w:rFonts w:hint="eastAsia" w:ascii="宋体" w:hAnsi="宋体" w:eastAsia="宋体" w:cs="宋体"/>
          <w:sz w:val="22"/>
        </w:rPr>
      </w:pPr>
    </w:p>
    <w:p>
      <w:pPr>
        <w:pStyle w:val="3"/>
        <w:spacing w:before="7"/>
        <w:ind w:left="0"/>
        <w:rPr>
          <w:rFonts w:hint="eastAsia" w:ascii="宋体" w:hAnsi="宋体" w:eastAsia="宋体" w:cs="宋体"/>
          <w:sz w:val="23"/>
        </w:rPr>
      </w:pPr>
    </w:p>
    <w:p>
      <w:pPr>
        <w:pStyle w:val="2"/>
        <w:numPr>
          <w:ilvl w:val="0"/>
          <w:numId w:val="1"/>
        </w:numPr>
        <w:tabs>
          <w:tab w:val="left" w:pos="859"/>
        </w:tabs>
        <w:spacing w:before="1" w:after="0" w:line="418" w:lineRule="exact"/>
        <w:ind w:left="858" w:right="0" w:hanging="339"/>
        <w:jc w:val="left"/>
        <w:rPr>
          <w:rFonts w:hint="eastAsia" w:ascii="宋体" w:hAnsi="宋体" w:eastAsia="宋体" w:cs="宋体"/>
        </w:rPr>
      </w:pPr>
      <w:r>
        <w:rPr>
          <w:rFonts w:hint="eastAsia" w:ascii="宋体" w:hAnsi="宋体" w:eastAsia="宋体" w:cs="宋体"/>
          <w:spacing w:val="5"/>
        </w:rPr>
        <w:t>绩效权重制定的基本原则</w:t>
      </w:r>
    </w:p>
    <w:p>
      <w:pPr>
        <w:pStyle w:val="7"/>
        <w:numPr>
          <w:ilvl w:val="2"/>
          <w:numId w:val="6"/>
        </w:numPr>
        <w:tabs>
          <w:tab w:val="left" w:pos="1660"/>
        </w:tabs>
        <w:spacing w:before="0" w:after="0" w:line="354" w:lineRule="exact"/>
        <w:ind w:left="1659" w:right="0" w:hanging="780"/>
        <w:jc w:val="left"/>
        <w:rPr>
          <w:rFonts w:hint="eastAsia" w:ascii="宋体" w:hAnsi="宋体" w:eastAsia="宋体" w:cs="宋体"/>
          <w:sz w:val="28"/>
        </w:rPr>
      </w:pPr>
      <w:r>
        <w:rPr>
          <w:rFonts w:hint="eastAsia" w:ascii="宋体" w:hAnsi="宋体" w:eastAsia="宋体" w:cs="宋体"/>
          <w:sz w:val="30"/>
        </w:rPr>
        <w:t>与企业最终经营成果关系越密切，指标权重越高。</w:t>
      </w:r>
    </w:p>
    <w:p>
      <w:pPr>
        <w:pStyle w:val="7"/>
        <w:numPr>
          <w:ilvl w:val="2"/>
          <w:numId w:val="6"/>
        </w:numPr>
        <w:tabs>
          <w:tab w:val="left" w:pos="1660"/>
        </w:tabs>
        <w:spacing w:before="0" w:after="0" w:line="360" w:lineRule="exact"/>
        <w:ind w:left="1659" w:right="0" w:hanging="780"/>
        <w:jc w:val="left"/>
        <w:rPr>
          <w:rFonts w:hint="eastAsia" w:ascii="宋体" w:hAnsi="宋体" w:eastAsia="宋体" w:cs="宋体"/>
          <w:sz w:val="28"/>
        </w:rPr>
      </w:pPr>
      <w:r>
        <w:rPr>
          <w:rFonts w:hint="eastAsia" w:ascii="宋体" w:hAnsi="宋体" w:eastAsia="宋体" w:cs="宋体"/>
          <w:sz w:val="30"/>
        </w:rPr>
        <w:t>反映公司战略性的KPI指标、管理要项和行为指标权重高。</w:t>
      </w:r>
    </w:p>
    <w:p>
      <w:pPr>
        <w:pStyle w:val="7"/>
        <w:numPr>
          <w:ilvl w:val="2"/>
          <w:numId w:val="6"/>
        </w:numPr>
        <w:tabs>
          <w:tab w:val="left" w:pos="1660"/>
        </w:tabs>
        <w:spacing w:before="0" w:after="0" w:line="360" w:lineRule="exact"/>
        <w:ind w:left="1659" w:right="0" w:hanging="780"/>
        <w:jc w:val="left"/>
        <w:rPr>
          <w:rFonts w:hint="eastAsia" w:ascii="宋体" w:hAnsi="宋体" w:eastAsia="宋体" w:cs="宋体"/>
          <w:sz w:val="28"/>
        </w:rPr>
      </w:pPr>
      <w:r>
        <w:rPr>
          <w:rFonts w:hint="eastAsia" w:ascii="宋体" w:hAnsi="宋体" w:eastAsia="宋体" w:cs="宋体"/>
          <w:sz w:val="30"/>
        </w:rPr>
        <w:t>被考评者可控程度大的指标权重高。</w:t>
      </w:r>
    </w:p>
    <w:p>
      <w:pPr>
        <w:pStyle w:val="7"/>
        <w:numPr>
          <w:ilvl w:val="2"/>
          <w:numId w:val="6"/>
        </w:numPr>
        <w:tabs>
          <w:tab w:val="left" w:pos="1660"/>
        </w:tabs>
        <w:spacing w:before="5" w:after="0" w:line="225" w:lineRule="auto"/>
        <w:ind w:left="1810" w:right="429" w:hanging="930"/>
        <w:jc w:val="both"/>
        <w:rPr>
          <w:rFonts w:hint="eastAsia" w:ascii="宋体" w:hAnsi="宋体" w:eastAsia="宋体" w:cs="宋体"/>
          <w:sz w:val="28"/>
        </w:rPr>
      </w:pPr>
      <w:r>
        <w:rPr>
          <w:rFonts w:hint="eastAsia" w:ascii="宋体" w:hAnsi="宋体" w:eastAsia="宋体" w:cs="宋体"/>
          <w:sz w:val="30"/>
        </w:rPr>
        <w:t>公司职能部门提出的管理业绩指标（</w:t>
      </w:r>
      <w:r>
        <w:rPr>
          <w:rFonts w:hint="eastAsia" w:ascii="宋体" w:hAnsi="宋体" w:eastAsia="宋体" w:cs="宋体"/>
          <w:spacing w:val="-2"/>
          <w:sz w:val="30"/>
        </w:rPr>
        <w:t>如单位预算、员工培</w:t>
      </w:r>
      <w:r>
        <w:rPr>
          <w:rFonts w:hint="eastAsia" w:ascii="宋体" w:hAnsi="宋体" w:eastAsia="宋体" w:cs="宋体"/>
          <w:sz w:val="30"/>
        </w:rPr>
        <w:t>训、工作计划完成等指标），</w:t>
      </w:r>
      <w:r>
        <w:rPr>
          <w:rFonts w:hint="eastAsia" w:ascii="宋体" w:hAnsi="宋体" w:eastAsia="宋体" w:cs="宋体"/>
          <w:spacing w:val="-2"/>
          <w:sz w:val="30"/>
        </w:rPr>
        <w:t>在各单位所占的比重应保持</w:t>
      </w:r>
      <w:r>
        <w:rPr>
          <w:rFonts w:hint="eastAsia" w:ascii="宋体" w:hAnsi="宋体" w:eastAsia="宋体" w:cs="宋体"/>
          <w:sz w:val="30"/>
        </w:rPr>
        <w:t>一致。</w:t>
      </w:r>
    </w:p>
    <w:p>
      <w:pPr>
        <w:pStyle w:val="7"/>
        <w:numPr>
          <w:ilvl w:val="2"/>
          <w:numId w:val="6"/>
        </w:numPr>
        <w:tabs>
          <w:tab w:val="left" w:pos="1660"/>
        </w:tabs>
        <w:spacing w:before="0" w:after="0" w:line="225" w:lineRule="auto"/>
        <w:ind w:left="1810" w:right="279" w:hanging="930"/>
        <w:jc w:val="left"/>
        <w:rPr>
          <w:rFonts w:hint="eastAsia" w:ascii="宋体" w:hAnsi="宋体" w:eastAsia="宋体" w:cs="宋体"/>
          <w:sz w:val="28"/>
        </w:rPr>
      </w:pPr>
      <w:r>
        <w:rPr>
          <w:rFonts w:hint="eastAsia" w:ascii="宋体" w:hAnsi="宋体" w:eastAsia="宋体" w:cs="宋体"/>
          <w:sz w:val="30"/>
        </w:rPr>
        <w:t>根据组成某部门的KPI</w:t>
      </w:r>
      <w:r>
        <w:rPr>
          <w:rFonts w:hint="eastAsia" w:ascii="宋体" w:hAnsi="宋体" w:eastAsia="宋体" w:cs="宋体"/>
          <w:spacing w:val="-1"/>
          <w:sz w:val="30"/>
        </w:rPr>
        <w:t>指标对部门业绩影响的大小分别确定</w:t>
      </w:r>
      <w:r>
        <w:rPr>
          <w:rFonts w:hint="eastAsia" w:ascii="宋体" w:hAnsi="宋体" w:eastAsia="宋体" w:cs="宋体"/>
          <w:sz w:val="30"/>
        </w:rPr>
        <w:t>各自的权重，KPI权重随着不同阶段的工作重点而进行调 整。（例如，公司为了引导部门投入更多的资源开展某项工作，可以加大该项工作的权重。）</w:t>
      </w:r>
    </w:p>
    <w:p>
      <w:pPr>
        <w:pStyle w:val="7"/>
        <w:numPr>
          <w:ilvl w:val="2"/>
          <w:numId w:val="6"/>
        </w:numPr>
        <w:tabs>
          <w:tab w:val="left" w:pos="1660"/>
        </w:tabs>
        <w:spacing w:before="0" w:after="0" w:line="225" w:lineRule="auto"/>
        <w:ind w:left="1810" w:right="729" w:hanging="930"/>
        <w:jc w:val="left"/>
        <w:rPr>
          <w:rFonts w:hint="eastAsia" w:ascii="宋体" w:hAnsi="宋体" w:eastAsia="宋体" w:cs="宋体"/>
          <w:sz w:val="28"/>
        </w:rPr>
      </w:pPr>
      <w:r>
        <w:rPr>
          <w:rFonts w:hint="eastAsia" w:ascii="宋体" w:hAnsi="宋体" w:eastAsia="宋体" w:cs="宋体"/>
          <w:spacing w:val="-1"/>
          <w:sz w:val="30"/>
        </w:rPr>
        <w:t>权重设计的具体方法可以采用经验法或权重因子判断表</w:t>
      </w:r>
      <w:r>
        <w:rPr>
          <w:rFonts w:hint="eastAsia" w:ascii="宋体" w:hAnsi="宋体" w:eastAsia="宋体" w:cs="宋体"/>
          <w:sz w:val="30"/>
        </w:rPr>
        <w:t>法。</w:t>
      </w:r>
    </w:p>
    <w:p>
      <w:pPr>
        <w:pStyle w:val="7"/>
        <w:numPr>
          <w:ilvl w:val="2"/>
          <w:numId w:val="6"/>
        </w:numPr>
        <w:tabs>
          <w:tab w:val="left" w:pos="1809"/>
          <w:tab w:val="left" w:pos="1810"/>
        </w:tabs>
        <w:spacing w:before="0" w:after="0" w:line="364" w:lineRule="exact"/>
        <w:ind w:left="1810" w:right="0" w:hanging="930"/>
        <w:jc w:val="left"/>
        <w:rPr>
          <w:rFonts w:hint="eastAsia" w:ascii="宋体" w:hAnsi="宋体" w:eastAsia="宋体" w:cs="宋体"/>
          <w:sz w:val="30"/>
        </w:rPr>
      </w:pPr>
      <w:r>
        <w:rPr>
          <w:rFonts w:hint="eastAsia" w:ascii="宋体" w:hAnsi="宋体" w:eastAsia="宋体" w:cs="宋体"/>
          <w:sz w:val="30"/>
        </w:rPr>
        <w:t>单项指标权重设计，原则上最低不低于</w:t>
      </w:r>
      <w:r>
        <w:rPr>
          <w:rFonts w:hint="eastAsia" w:ascii="宋体" w:hAnsi="宋体" w:eastAsia="宋体" w:cs="宋体"/>
          <w:sz w:val="30"/>
        </w:rPr>
        <w:t>5</w:t>
      </w:r>
      <w:r>
        <w:rPr>
          <w:rFonts w:hint="eastAsia" w:ascii="宋体" w:hAnsi="宋体" w:eastAsia="宋体" w:cs="宋体"/>
          <w:sz w:val="30"/>
        </w:rPr>
        <w:t>％。</w:t>
      </w:r>
    </w:p>
    <w:p>
      <w:pPr>
        <w:pStyle w:val="2"/>
        <w:numPr>
          <w:ilvl w:val="0"/>
          <w:numId w:val="1"/>
        </w:numPr>
        <w:tabs>
          <w:tab w:val="left" w:pos="859"/>
        </w:tabs>
        <w:spacing w:before="122" w:after="0" w:line="418" w:lineRule="exact"/>
        <w:ind w:left="858" w:right="0" w:hanging="519"/>
        <w:jc w:val="left"/>
        <w:rPr>
          <w:rFonts w:hint="eastAsia" w:ascii="宋体" w:hAnsi="宋体" w:eastAsia="宋体" w:cs="宋体"/>
        </w:rPr>
      </w:pPr>
      <w:r>
        <w:rPr>
          <w:rFonts w:hint="eastAsia" w:ascii="宋体" w:hAnsi="宋体" w:eastAsia="宋体" w:cs="宋体"/>
          <w:spacing w:val="4"/>
        </w:rPr>
        <w:t>考核周期</w:t>
      </w:r>
    </w:p>
    <w:p>
      <w:pPr>
        <w:pStyle w:val="3"/>
        <w:spacing w:line="367" w:lineRule="exact"/>
        <w:ind w:left="760"/>
        <w:rPr>
          <w:rFonts w:hint="eastAsia" w:ascii="宋体" w:hAnsi="宋体" w:eastAsia="宋体" w:cs="宋体"/>
        </w:rPr>
      </w:pPr>
      <w:r>
        <w:rPr>
          <w:rFonts w:hint="eastAsia" w:ascii="宋体" w:hAnsi="宋体" w:eastAsia="宋体" w:cs="宋体"/>
        </w:rPr>
        <w:t>根据公司的经营管理特点，考核周期分为月度和年度。</w:t>
      </w:r>
    </w:p>
    <w:p>
      <w:pPr>
        <w:pStyle w:val="7"/>
        <w:numPr>
          <w:ilvl w:val="1"/>
          <w:numId w:val="7"/>
        </w:numPr>
        <w:tabs>
          <w:tab w:val="left" w:pos="761"/>
        </w:tabs>
        <w:spacing w:before="0" w:after="0" w:line="348" w:lineRule="exact"/>
        <w:ind w:left="761" w:right="0" w:hanging="601"/>
        <w:jc w:val="left"/>
        <w:rPr>
          <w:rFonts w:hint="eastAsia" w:ascii="宋体" w:hAnsi="宋体" w:eastAsia="宋体" w:cs="宋体"/>
          <w:sz w:val="30"/>
        </w:rPr>
      </w:pPr>
      <w:r>
        <w:rPr>
          <w:rFonts w:hint="eastAsia" w:ascii="宋体" w:hAnsi="宋体" w:eastAsia="宋体" w:cs="宋体"/>
          <w:sz w:val="30"/>
        </w:rPr>
        <w:t>月度考核每月10日前完成上月考核；</w:t>
      </w:r>
    </w:p>
    <w:p>
      <w:pPr>
        <w:pStyle w:val="7"/>
        <w:numPr>
          <w:ilvl w:val="1"/>
          <w:numId w:val="7"/>
        </w:numPr>
        <w:tabs>
          <w:tab w:val="left" w:pos="761"/>
        </w:tabs>
        <w:spacing w:before="0" w:after="0" w:line="372" w:lineRule="exact"/>
        <w:ind w:left="761" w:right="0" w:hanging="601"/>
        <w:jc w:val="left"/>
        <w:rPr>
          <w:rFonts w:hint="eastAsia" w:ascii="宋体" w:hAnsi="宋体" w:eastAsia="宋体" w:cs="宋体"/>
          <w:sz w:val="30"/>
        </w:rPr>
      </w:pPr>
      <w:r>
        <w:rPr>
          <w:rFonts w:hint="eastAsia" w:ascii="宋体" w:hAnsi="宋体" w:eastAsia="宋体" w:cs="宋体"/>
          <w:sz w:val="30"/>
        </w:rPr>
        <w:t>年度考核每年2月前完成上年度考核；</w:t>
      </w:r>
    </w:p>
    <w:p>
      <w:pPr>
        <w:pStyle w:val="2"/>
        <w:numPr>
          <w:ilvl w:val="0"/>
          <w:numId w:val="1"/>
        </w:numPr>
        <w:tabs>
          <w:tab w:val="left" w:pos="859"/>
        </w:tabs>
        <w:spacing w:before="145" w:after="0" w:line="418" w:lineRule="exact"/>
        <w:ind w:left="858" w:right="0" w:hanging="519"/>
        <w:jc w:val="left"/>
        <w:rPr>
          <w:rFonts w:hint="eastAsia" w:ascii="宋体" w:hAnsi="宋体" w:eastAsia="宋体" w:cs="宋体"/>
        </w:rPr>
      </w:pPr>
      <w:r>
        <w:rPr>
          <w:rFonts w:hint="eastAsia" w:ascii="宋体" w:hAnsi="宋体" w:eastAsia="宋体" w:cs="宋体"/>
          <w:spacing w:val="5"/>
        </w:rPr>
        <w:t>绩效考核培训</w:t>
      </w:r>
    </w:p>
    <w:p>
      <w:pPr>
        <w:pStyle w:val="7"/>
        <w:numPr>
          <w:ilvl w:val="1"/>
          <w:numId w:val="8"/>
        </w:numPr>
        <w:tabs>
          <w:tab w:val="left" w:pos="761"/>
        </w:tabs>
        <w:spacing w:before="0" w:after="0" w:line="354" w:lineRule="exact"/>
        <w:ind w:left="761" w:right="0" w:hanging="601"/>
        <w:jc w:val="left"/>
        <w:rPr>
          <w:rFonts w:hint="eastAsia" w:ascii="宋体" w:hAnsi="宋体" w:eastAsia="宋体" w:cs="宋体"/>
          <w:sz w:val="30"/>
        </w:rPr>
      </w:pPr>
      <w:r>
        <w:rPr>
          <w:rFonts w:hint="eastAsia" w:ascii="宋体" w:hAnsi="宋体" w:eastAsia="宋体" w:cs="宋体"/>
          <w:sz w:val="30"/>
        </w:rPr>
        <w:t>培训目的</w:t>
      </w:r>
    </w:p>
    <w:p>
      <w:pPr>
        <w:pStyle w:val="3"/>
        <w:spacing w:before="6" w:line="225" w:lineRule="auto"/>
        <w:ind w:left="1075" w:right="264"/>
        <w:rPr>
          <w:rFonts w:hint="eastAsia" w:ascii="宋体" w:hAnsi="宋体" w:eastAsia="宋体" w:cs="宋体"/>
        </w:rPr>
      </w:pPr>
      <w:r>
        <w:rPr>
          <w:rFonts w:hint="eastAsia" w:ascii="宋体" w:hAnsi="宋体" w:eastAsia="宋体" w:cs="宋体"/>
        </w:rPr>
        <w:t>为使考核过程中与被考核人进行有效的沟通和交流，让考核人掌握绩效考核相关技能，熟悉考核的各个环节，准确把握考核标</w:t>
      </w:r>
    </w:p>
    <w:p>
      <w:pPr>
        <w:spacing w:after="0" w:line="225" w:lineRule="auto"/>
        <w:rPr>
          <w:rFonts w:hint="eastAsia" w:ascii="宋体" w:hAnsi="宋体" w:eastAsia="宋体" w:cs="宋体"/>
        </w:rPr>
        <w:sectPr>
          <w:pgSz w:w="12240" w:h="15840"/>
          <w:pgMar w:top="1440" w:right="1220" w:bottom="280" w:left="1280" w:header="720" w:footer="720" w:gutter="0"/>
        </w:sectPr>
      </w:pPr>
    </w:p>
    <w:p>
      <w:pPr>
        <w:pStyle w:val="3"/>
        <w:spacing w:before="53" w:line="220" w:lineRule="auto"/>
        <w:ind w:left="1075" w:right="564"/>
        <w:rPr>
          <w:rFonts w:hint="eastAsia" w:ascii="宋体" w:hAnsi="宋体" w:eastAsia="宋体" w:cs="宋体"/>
        </w:rPr>
      </w:pPr>
      <w:r>
        <w:rPr>
          <w:rFonts w:hint="eastAsia" w:ascii="宋体" w:hAnsi="宋体" w:eastAsia="宋体" w:cs="宋体"/>
        </w:rPr>
        <w:t>准，分享考核经验，掌握考核方法，克服考核过程中常见的问题。</w:t>
      </w:r>
    </w:p>
    <w:p>
      <w:pPr>
        <w:pStyle w:val="7"/>
        <w:numPr>
          <w:ilvl w:val="1"/>
          <w:numId w:val="8"/>
        </w:numPr>
        <w:tabs>
          <w:tab w:val="left" w:pos="761"/>
        </w:tabs>
        <w:spacing w:before="0" w:after="0" w:line="356" w:lineRule="exact"/>
        <w:ind w:left="761" w:right="0" w:hanging="601"/>
        <w:jc w:val="left"/>
        <w:rPr>
          <w:rFonts w:hint="eastAsia" w:ascii="宋体" w:hAnsi="宋体" w:eastAsia="宋体" w:cs="宋体"/>
          <w:sz w:val="30"/>
        </w:rPr>
      </w:pPr>
      <w:r>
        <w:rPr>
          <w:rFonts w:hint="eastAsia" w:ascii="宋体" w:hAnsi="宋体" w:eastAsia="宋体" w:cs="宋体"/>
          <w:sz w:val="30"/>
        </w:rPr>
        <w:t>培训内容</w:t>
      </w:r>
    </w:p>
    <w:p>
      <w:pPr>
        <w:pStyle w:val="3"/>
        <w:spacing w:before="6" w:line="225" w:lineRule="auto"/>
        <w:ind w:left="1075" w:right="264" w:hanging="90"/>
        <w:jc w:val="both"/>
        <w:rPr>
          <w:rFonts w:hint="eastAsia" w:ascii="宋体" w:hAnsi="宋体" w:eastAsia="宋体" w:cs="宋体"/>
        </w:rPr>
      </w:pPr>
      <w:r>
        <w:rPr>
          <w:rFonts w:hint="eastAsia" w:ascii="宋体" w:hAnsi="宋体" w:eastAsia="宋体" w:cs="宋体"/>
        </w:rPr>
        <w:t>行政部根据公司各级人员对绩效考核制度的掌握情况，在每年12 月前制定培训计划中列出绩效考核培训计划，并按计划组织开展绩效知识培训。培训内容包括：</w:t>
      </w:r>
    </w:p>
    <w:p>
      <w:pPr>
        <w:pStyle w:val="2"/>
        <w:numPr>
          <w:ilvl w:val="0"/>
          <w:numId w:val="1"/>
        </w:numPr>
        <w:tabs>
          <w:tab w:val="left" w:pos="859"/>
        </w:tabs>
        <w:spacing w:before="133" w:after="0" w:line="418" w:lineRule="exact"/>
        <w:ind w:left="858" w:right="0" w:hanging="519"/>
        <w:jc w:val="both"/>
        <w:rPr>
          <w:rFonts w:hint="eastAsia" w:ascii="宋体" w:hAnsi="宋体" w:eastAsia="宋体" w:cs="宋体"/>
        </w:rPr>
      </w:pPr>
      <w:r>
        <w:rPr>
          <w:rFonts w:hint="eastAsia" w:ascii="宋体" w:hAnsi="宋体" w:eastAsia="宋体" w:cs="宋体"/>
          <w:spacing w:val="4"/>
        </w:rPr>
        <w:t>绩效监控</w:t>
      </w:r>
    </w:p>
    <w:p>
      <w:pPr>
        <w:pStyle w:val="3"/>
        <w:spacing w:line="225" w:lineRule="auto"/>
        <w:ind w:left="520" w:right="3335" w:firstLine="165"/>
        <w:rPr>
          <w:rFonts w:hint="eastAsia" w:ascii="宋体" w:hAnsi="宋体" w:eastAsia="宋体" w:cs="宋体"/>
        </w:rPr>
      </w:pPr>
      <w:r>
        <w:rPr>
          <w:rFonts w:hint="eastAsia" w:ascii="宋体" w:hAnsi="宋体" w:eastAsia="宋体" w:cs="宋体"/>
        </w:rPr>
        <w:t xml:space="preserve">  绩效监控是绩效管理的关键环节，主要： 12.1 以各指标复核部门的统计数据为基础；</w:t>
      </w:r>
    </w:p>
    <w:p>
      <w:pPr>
        <w:pStyle w:val="7"/>
        <w:numPr>
          <w:ilvl w:val="1"/>
          <w:numId w:val="9"/>
        </w:numPr>
        <w:tabs>
          <w:tab w:val="left" w:pos="1144"/>
        </w:tabs>
        <w:spacing w:before="0" w:after="0" w:line="225" w:lineRule="auto"/>
        <w:ind w:left="1300" w:right="339" w:hanging="780"/>
        <w:jc w:val="left"/>
        <w:rPr>
          <w:rFonts w:hint="eastAsia" w:ascii="宋体" w:hAnsi="宋体" w:eastAsia="宋体" w:cs="宋体"/>
          <w:sz w:val="30"/>
        </w:rPr>
      </w:pPr>
      <w:r>
        <w:rPr>
          <w:rFonts w:hint="eastAsia" w:ascii="宋体" w:hAnsi="宋体" w:eastAsia="宋体" w:cs="宋体"/>
          <w:spacing w:val="-1"/>
          <w:sz w:val="30"/>
        </w:rPr>
        <w:t>通过绩效分析、绩效会议、工作计划和绩效改善方案的跟踪进</w:t>
      </w:r>
      <w:r>
        <w:rPr>
          <w:rFonts w:hint="eastAsia" w:ascii="宋体" w:hAnsi="宋体" w:eastAsia="宋体" w:cs="宋体"/>
          <w:sz w:val="30"/>
        </w:rPr>
        <w:t>行；</w:t>
      </w:r>
    </w:p>
    <w:p>
      <w:pPr>
        <w:pStyle w:val="7"/>
        <w:numPr>
          <w:ilvl w:val="1"/>
          <w:numId w:val="9"/>
        </w:numPr>
        <w:tabs>
          <w:tab w:val="left" w:pos="1144"/>
        </w:tabs>
        <w:spacing w:before="0" w:after="0" w:line="225" w:lineRule="auto"/>
        <w:ind w:left="1300" w:right="639" w:hanging="780"/>
        <w:jc w:val="left"/>
        <w:rPr>
          <w:rFonts w:hint="eastAsia" w:ascii="宋体" w:hAnsi="宋体" w:eastAsia="宋体" w:cs="宋体"/>
          <w:sz w:val="30"/>
        </w:rPr>
      </w:pPr>
      <w:r>
        <w:rPr>
          <w:rFonts w:hint="eastAsia" w:ascii="宋体" w:hAnsi="宋体" w:eastAsia="宋体" w:cs="宋体"/>
          <w:spacing w:val="-1"/>
          <w:sz w:val="30"/>
        </w:rPr>
        <w:t>个人绩效监控主要通过绩效面谈与指导、绩效反馈和投诉进</w:t>
      </w:r>
      <w:r>
        <w:rPr>
          <w:rFonts w:hint="eastAsia" w:ascii="宋体" w:hAnsi="宋体" w:eastAsia="宋体" w:cs="宋体"/>
          <w:sz w:val="30"/>
        </w:rPr>
        <w:t>行；</w:t>
      </w:r>
    </w:p>
    <w:p>
      <w:pPr>
        <w:pStyle w:val="7"/>
        <w:numPr>
          <w:ilvl w:val="1"/>
          <w:numId w:val="9"/>
        </w:numPr>
        <w:tabs>
          <w:tab w:val="left" w:pos="1144"/>
        </w:tabs>
        <w:spacing w:before="0" w:after="0" w:line="225" w:lineRule="auto"/>
        <w:ind w:left="1300" w:right="339" w:hanging="780"/>
        <w:jc w:val="left"/>
        <w:rPr>
          <w:rFonts w:hint="eastAsia" w:ascii="宋体" w:hAnsi="宋体" w:eastAsia="宋体" w:cs="宋体"/>
          <w:sz w:val="30"/>
        </w:rPr>
      </w:pPr>
      <w:r>
        <w:rPr>
          <w:rFonts w:hint="eastAsia" w:ascii="宋体" w:hAnsi="宋体" w:eastAsia="宋体" w:cs="宋体"/>
          <w:spacing w:val="-1"/>
          <w:sz w:val="30"/>
        </w:rPr>
        <w:t>通过绩效监控可定期了解组织运营状态与员工工作状况，及时</w:t>
      </w:r>
      <w:r>
        <w:rPr>
          <w:rFonts w:hint="eastAsia" w:ascii="宋体" w:hAnsi="宋体" w:eastAsia="宋体" w:cs="宋体"/>
          <w:sz w:val="30"/>
        </w:rPr>
        <w:t>发现运营中的问题和偏</w:t>
      </w:r>
    </w:p>
    <w:p>
      <w:pPr>
        <w:pStyle w:val="3"/>
        <w:spacing w:line="225" w:lineRule="auto"/>
        <w:ind w:right="429" w:firstLine="750"/>
        <w:rPr>
          <w:rFonts w:hint="eastAsia" w:ascii="宋体" w:hAnsi="宋体" w:eastAsia="宋体" w:cs="宋体"/>
        </w:rPr>
      </w:pPr>
      <w:r>
        <w:rPr>
          <w:rFonts w:hint="eastAsia" w:ascii="宋体" w:hAnsi="宋体" w:eastAsia="宋体" w:cs="宋体"/>
        </w:rPr>
        <w:t>差，并采取适当的对策与措施，使组织和个人的绩效不断改进。12.5 公司的绩效监控途径和手段包括：</w:t>
      </w:r>
    </w:p>
    <w:p>
      <w:pPr>
        <w:pStyle w:val="7"/>
        <w:numPr>
          <w:ilvl w:val="2"/>
          <w:numId w:val="10"/>
        </w:numPr>
        <w:tabs>
          <w:tab w:val="left" w:pos="1061"/>
        </w:tabs>
        <w:spacing w:before="0" w:after="0" w:line="352" w:lineRule="exact"/>
        <w:ind w:left="1061" w:right="0" w:hanging="901"/>
        <w:jc w:val="left"/>
        <w:rPr>
          <w:rFonts w:hint="eastAsia" w:ascii="宋体" w:hAnsi="宋体" w:eastAsia="宋体" w:cs="宋体"/>
          <w:sz w:val="30"/>
        </w:rPr>
      </w:pPr>
      <w:r>
        <w:rPr>
          <w:rFonts w:hint="eastAsia" w:ascii="宋体" w:hAnsi="宋体" w:eastAsia="宋体" w:cs="宋体"/>
          <w:sz w:val="30"/>
        </w:rPr>
        <w:t>月度绩效沟通会（同时也是月度工作计划与总结会）；</w:t>
      </w:r>
    </w:p>
    <w:p>
      <w:pPr>
        <w:pStyle w:val="7"/>
        <w:numPr>
          <w:ilvl w:val="2"/>
          <w:numId w:val="10"/>
        </w:numPr>
        <w:tabs>
          <w:tab w:val="left" w:pos="1061"/>
        </w:tabs>
        <w:spacing w:before="0" w:after="0" w:line="360" w:lineRule="exact"/>
        <w:ind w:left="1061" w:right="0" w:hanging="901"/>
        <w:jc w:val="left"/>
        <w:rPr>
          <w:rFonts w:hint="eastAsia" w:ascii="宋体" w:hAnsi="宋体" w:eastAsia="宋体" w:cs="宋体"/>
          <w:sz w:val="30"/>
        </w:rPr>
      </w:pPr>
      <w:r>
        <w:rPr>
          <w:rFonts w:hint="eastAsia" w:ascii="宋体" w:hAnsi="宋体" w:eastAsia="宋体" w:cs="宋体"/>
          <w:sz w:val="30"/>
        </w:rPr>
        <w:t>年度绩效总结会（同时也是年度述职报告会）；</w:t>
      </w:r>
    </w:p>
    <w:p>
      <w:pPr>
        <w:pStyle w:val="7"/>
        <w:numPr>
          <w:ilvl w:val="2"/>
          <w:numId w:val="10"/>
        </w:numPr>
        <w:tabs>
          <w:tab w:val="left" w:pos="1061"/>
        </w:tabs>
        <w:spacing w:before="0" w:after="0" w:line="372" w:lineRule="exact"/>
        <w:ind w:left="1061" w:right="0" w:hanging="901"/>
        <w:jc w:val="left"/>
        <w:rPr>
          <w:rFonts w:hint="eastAsia" w:ascii="宋体" w:hAnsi="宋体" w:eastAsia="宋体" w:cs="宋体"/>
          <w:sz w:val="30"/>
        </w:rPr>
      </w:pPr>
      <w:r>
        <w:rPr>
          <w:rFonts w:hint="eastAsia" w:ascii="宋体" w:hAnsi="宋体" w:eastAsia="宋体" w:cs="宋体"/>
          <w:sz w:val="30"/>
        </w:rPr>
        <w:t>过程中根据需要随时展开的不拘形式的沟通与交流。</w:t>
      </w:r>
    </w:p>
    <w:p>
      <w:pPr>
        <w:pStyle w:val="2"/>
        <w:numPr>
          <w:ilvl w:val="0"/>
          <w:numId w:val="1"/>
        </w:numPr>
        <w:tabs>
          <w:tab w:val="left" w:pos="698"/>
        </w:tabs>
        <w:spacing w:before="136" w:after="0" w:line="418" w:lineRule="exact"/>
        <w:ind w:left="697" w:right="0" w:hanging="538"/>
        <w:jc w:val="left"/>
        <w:rPr>
          <w:rFonts w:hint="eastAsia" w:ascii="宋体" w:hAnsi="宋体" w:eastAsia="宋体" w:cs="宋体"/>
        </w:rPr>
      </w:pPr>
      <w:bookmarkStart w:id="4" w:name="13. 考核评分规则"/>
      <w:bookmarkEnd w:id="4"/>
      <w:bookmarkStart w:id="5" w:name="13. 考核评分规则"/>
      <w:bookmarkEnd w:id="5"/>
      <w:r>
        <w:rPr>
          <w:rFonts w:hint="eastAsia" w:ascii="宋体" w:hAnsi="宋体" w:eastAsia="宋体" w:cs="宋体"/>
          <w:spacing w:val="5"/>
        </w:rPr>
        <w:t>考核评分规则</w:t>
      </w:r>
    </w:p>
    <w:p>
      <w:pPr>
        <w:pStyle w:val="3"/>
        <w:spacing w:line="225" w:lineRule="auto"/>
        <w:ind w:right="279" w:firstLine="600"/>
        <w:rPr>
          <w:rFonts w:hint="eastAsia" w:ascii="宋体" w:hAnsi="宋体" w:eastAsia="宋体" w:cs="宋体"/>
        </w:rPr>
      </w:pPr>
      <w:r>
        <w:rPr>
          <w:rFonts w:hint="eastAsia" w:ascii="宋体" w:hAnsi="宋体" w:eastAsia="宋体" w:cs="宋体"/>
          <w:spacing w:val="-1"/>
        </w:rPr>
        <w:t>月度、年度绩效考核最终得分以审批人的核准评分为准。如果自评</w:t>
      </w:r>
      <w:r>
        <w:rPr>
          <w:rFonts w:hint="eastAsia" w:ascii="宋体" w:hAnsi="宋体" w:eastAsia="宋体" w:cs="宋体"/>
        </w:rPr>
        <w:t>分数与主管评分、审批人评分不一致时，主管要和下属要进行绩效沟 通。</w:t>
      </w:r>
    </w:p>
    <w:p>
      <w:pPr>
        <w:pStyle w:val="2"/>
        <w:numPr>
          <w:ilvl w:val="0"/>
          <w:numId w:val="11"/>
        </w:numPr>
        <w:tabs>
          <w:tab w:val="left" w:pos="859"/>
        </w:tabs>
        <w:spacing w:before="133" w:after="0" w:line="410" w:lineRule="exact"/>
        <w:ind w:left="858" w:right="0" w:hanging="519"/>
        <w:jc w:val="left"/>
        <w:rPr>
          <w:rFonts w:hint="eastAsia" w:ascii="宋体" w:hAnsi="宋体" w:eastAsia="宋体" w:cs="宋体"/>
        </w:rPr>
      </w:pPr>
      <w:r>
        <w:rPr>
          <w:rFonts w:hint="eastAsia" w:ascii="宋体" w:hAnsi="宋体" w:eastAsia="宋体" w:cs="宋体"/>
          <w:spacing w:val="4"/>
        </w:rPr>
        <w:t>绩效面谈</w:t>
      </w:r>
    </w:p>
    <w:p>
      <w:pPr>
        <w:pStyle w:val="7"/>
        <w:numPr>
          <w:ilvl w:val="1"/>
          <w:numId w:val="11"/>
        </w:numPr>
        <w:tabs>
          <w:tab w:val="left" w:pos="1144"/>
        </w:tabs>
        <w:spacing w:before="5" w:after="0" w:line="216" w:lineRule="auto"/>
        <w:ind w:left="1300" w:right="339" w:hanging="780"/>
        <w:jc w:val="left"/>
        <w:rPr>
          <w:rFonts w:hint="eastAsia" w:ascii="宋体" w:hAnsi="宋体" w:eastAsia="宋体" w:cs="宋体"/>
          <w:sz w:val="30"/>
        </w:rPr>
      </w:pPr>
      <w:r>
        <w:rPr>
          <w:rFonts w:hint="eastAsia" w:ascii="宋体" w:hAnsi="宋体" w:eastAsia="宋体" w:cs="宋体"/>
          <w:sz w:val="30"/>
        </w:rPr>
        <w:t>当员工当月某项考核指标扣分超过该项权重的30%</w:t>
      </w:r>
      <w:r>
        <w:rPr>
          <w:rFonts w:hint="eastAsia" w:ascii="宋体" w:hAnsi="宋体" w:eastAsia="宋体" w:cs="宋体"/>
          <w:spacing w:val="-3"/>
          <w:sz w:val="30"/>
        </w:rPr>
        <w:t>或主管评分项扣分达5分时，直接 主管须与员工进行绩效面谈。</w:t>
      </w:r>
    </w:p>
    <w:p>
      <w:pPr>
        <w:pStyle w:val="3"/>
        <w:spacing w:before="1" w:line="225" w:lineRule="auto"/>
        <w:ind w:left="760" w:right="219" w:hanging="600"/>
        <w:jc w:val="both"/>
        <w:rPr>
          <w:rFonts w:hint="eastAsia" w:ascii="宋体" w:hAnsi="宋体" w:eastAsia="宋体" w:cs="宋体"/>
        </w:rPr>
      </w:pPr>
      <w:r>
        <w:rPr>
          <w:rFonts w:hint="eastAsia" w:ascii="宋体" w:hAnsi="宋体" w:eastAsia="宋体" w:cs="宋体"/>
        </w:rPr>
        <w:t>3.2 年度绩效考核结果经过审议、批准后，直接主管必须与下属进行年度绩效面谈，以在充分沟通的基础上达成对考核成绩、存在问题等的共识，分析员工胜任职位要求的状况，填写【绩效考核面谈</w:t>
      </w:r>
    </w:p>
    <w:p>
      <w:pPr>
        <w:pStyle w:val="3"/>
        <w:spacing w:line="362" w:lineRule="exact"/>
        <w:ind w:left="760"/>
        <w:rPr>
          <w:rFonts w:hint="eastAsia" w:ascii="宋体" w:hAnsi="宋体" w:eastAsia="宋体" w:cs="宋体"/>
        </w:rPr>
      </w:pPr>
      <w:r>
        <w:rPr>
          <w:rFonts w:hint="eastAsia" w:ascii="宋体" w:hAnsi="宋体" w:eastAsia="宋体" w:cs="宋体"/>
        </w:rPr>
        <w:t>表】，并确认下一周期绩效目标及绩效改进实施计划。</w:t>
      </w:r>
    </w:p>
    <w:p>
      <w:pPr>
        <w:pStyle w:val="2"/>
        <w:numPr>
          <w:ilvl w:val="0"/>
          <w:numId w:val="11"/>
        </w:numPr>
        <w:tabs>
          <w:tab w:val="left" w:pos="859"/>
        </w:tabs>
        <w:spacing w:before="145" w:after="0" w:line="418" w:lineRule="exact"/>
        <w:ind w:left="858" w:right="0" w:hanging="519"/>
        <w:jc w:val="left"/>
        <w:rPr>
          <w:rFonts w:hint="eastAsia" w:ascii="宋体" w:hAnsi="宋体" w:eastAsia="宋体" w:cs="宋体"/>
        </w:rPr>
      </w:pPr>
      <w:r>
        <w:rPr>
          <w:rFonts w:hint="eastAsia" w:ascii="宋体" w:hAnsi="宋体" w:eastAsia="宋体" w:cs="宋体"/>
          <w:spacing w:val="4"/>
        </w:rPr>
        <w:t>申诉条件</w:t>
      </w:r>
    </w:p>
    <w:p>
      <w:pPr>
        <w:pStyle w:val="7"/>
        <w:numPr>
          <w:ilvl w:val="1"/>
          <w:numId w:val="11"/>
        </w:numPr>
        <w:tabs>
          <w:tab w:val="left" w:pos="1144"/>
        </w:tabs>
        <w:spacing w:before="0" w:after="0" w:line="367" w:lineRule="exact"/>
        <w:ind w:left="1143" w:right="0" w:hanging="624"/>
        <w:jc w:val="left"/>
        <w:rPr>
          <w:rFonts w:hint="eastAsia" w:ascii="宋体" w:hAnsi="宋体" w:eastAsia="宋体" w:cs="宋体"/>
          <w:sz w:val="30"/>
        </w:rPr>
      </w:pPr>
      <w:r>
        <w:rPr>
          <w:rFonts w:hint="eastAsia" w:ascii="宋体" w:hAnsi="宋体" w:eastAsia="宋体" w:cs="宋体"/>
          <w:sz w:val="30"/>
        </w:rPr>
        <w:t>在月度或年度绩效考核过程中，员工如认为受不公平对待或对</w:t>
      </w:r>
    </w:p>
    <w:p>
      <w:pPr>
        <w:spacing w:after="0" w:line="367" w:lineRule="exact"/>
        <w:jc w:val="left"/>
        <w:rPr>
          <w:rFonts w:hint="eastAsia" w:ascii="宋体" w:hAnsi="宋体" w:eastAsia="宋体" w:cs="宋体"/>
          <w:sz w:val="30"/>
        </w:rPr>
        <w:sectPr>
          <w:pgSz w:w="12240" w:h="15840"/>
          <w:pgMar w:top="1400" w:right="1220" w:bottom="280" w:left="1280" w:header="720" w:footer="720" w:gutter="0"/>
        </w:sectPr>
      </w:pPr>
    </w:p>
    <w:p>
      <w:pPr>
        <w:pStyle w:val="3"/>
        <w:spacing w:before="29" w:line="370" w:lineRule="exact"/>
        <w:ind w:left="1300"/>
        <w:rPr>
          <w:rFonts w:hint="eastAsia" w:ascii="宋体" w:hAnsi="宋体" w:eastAsia="宋体" w:cs="宋体"/>
        </w:rPr>
      </w:pPr>
      <w:r>
        <w:rPr>
          <w:rFonts w:hint="eastAsia" w:ascii="宋体" w:hAnsi="宋体" w:eastAsia="宋体" w:cs="宋体"/>
        </w:rPr>
        <w:t>考核结果感到不满意，有</w:t>
      </w:r>
    </w:p>
    <w:p>
      <w:pPr>
        <w:pStyle w:val="3"/>
        <w:spacing w:before="4" w:line="225" w:lineRule="auto"/>
        <w:ind w:left="520" w:right="489" w:firstLine="390"/>
        <w:rPr>
          <w:rFonts w:hint="eastAsia" w:ascii="宋体" w:hAnsi="宋体" w:eastAsia="宋体" w:cs="宋体"/>
        </w:rPr>
      </w:pPr>
      <w:r>
        <w:rPr>
          <w:rFonts w:hint="eastAsia" w:ascii="宋体" w:hAnsi="宋体" w:eastAsia="宋体" w:cs="宋体"/>
        </w:rPr>
        <w:t xml:space="preserve">权在考核期间或得知考核结果2天内向直接主管提出申诉。 </w:t>
      </w:r>
      <w:r>
        <w:rPr>
          <w:rFonts w:hint="eastAsia" w:ascii="宋体" w:hAnsi="宋体" w:eastAsia="宋体" w:cs="宋体"/>
          <w:spacing w:val="5"/>
        </w:rPr>
        <w:t>14.2</w:t>
      </w:r>
      <w:r>
        <w:rPr>
          <w:rFonts w:hint="eastAsia" w:ascii="宋体" w:hAnsi="宋体" w:eastAsia="宋体" w:cs="宋体"/>
        </w:rPr>
        <w:t xml:space="preserve"> 如果无法与直接主管达成一致意见，应在知晓结果后的5</w:t>
      </w:r>
      <w:r>
        <w:rPr>
          <w:rFonts w:hint="eastAsia" w:ascii="宋体" w:hAnsi="宋体" w:eastAsia="宋体" w:cs="宋体"/>
          <w:spacing w:val="-8"/>
        </w:rPr>
        <w:t>日内</w:t>
      </w:r>
    </w:p>
    <w:p>
      <w:pPr>
        <w:pStyle w:val="3"/>
        <w:spacing w:line="364" w:lineRule="exact"/>
        <w:ind w:left="1300"/>
        <w:rPr>
          <w:rFonts w:hint="eastAsia" w:ascii="宋体" w:hAnsi="宋体" w:eastAsia="宋体" w:cs="宋体"/>
        </w:rPr>
      </w:pPr>
      <w:r>
        <w:rPr>
          <w:rFonts w:hint="eastAsia" w:ascii="宋体" w:hAnsi="宋体" w:eastAsia="宋体" w:cs="宋体"/>
        </w:rPr>
        <w:t>向行政部提出书面申诉。</w:t>
      </w:r>
    </w:p>
    <w:p>
      <w:pPr>
        <w:pStyle w:val="2"/>
        <w:numPr>
          <w:ilvl w:val="0"/>
          <w:numId w:val="11"/>
        </w:numPr>
        <w:tabs>
          <w:tab w:val="left" w:pos="859"/>
        </w:tabs>
        <w:spacing w:before="130" w:after="0" w:line="418" w:lineRule="exact"/>
        <w:ind w:left="858" w:right="0" w:hanging="519"/>
        <w:jc w:val="left"/>
        <w:rPr>
          <w:rFonts w:hint="eastAsia" w:ascii="宋体" w:hAnsi="宋体" w:eastAsia="宋体" w:cs="宋体"/>
        </w:rPr>
      </w:pPr>
      <w:r>
        <w:rPr>
          <w:rFonts w:hint="eastAsia" w:ascii="宋体" w:hAnsi="宋体" w:eastAsia="宋体" w:cs="宋体"/>
          <w:spacing w:val="5"/>
        </w:rPr>
        <w:t>申诉处理流程</w:t>
      </w:r>
    </w:p>
    <w:p>
      <w:pPr>
        <w:pStyle w:val="7"/>
        <w:numPr>
          <w:ilvl w:val="1"/>
          <w:numId w:val="11"/>
        </w:numPr>
        <w:tabs>
          <w:tab w:val="left" w:pos="1144"/>
        </w:tabs>
        <w:spacing w:before="1" w:after="0" w:line="225" w:lineRule="auto"/>
        <w:ind w:left="1300" w:right="339" w:hanging="780"/>
        <w:jc w:val="left"/>
        <w:rPr>
          <w:rFonts w:hint="eastAsia" w:ascii="宋体" w:hAnsi="宋体" w:eastAsia="宋体" w:cs="宋体"/>
          <w:sz w:val="30"/>
        </w:rPr>
      </w:pPr>
      <w:r>
        <w:rPr>
          <w:rFonts w:hint="eastAsia" w:ascii="宋体" w:hAnsi="宋体" w:eastAsia="宋体" w:cs="宋体"/>
          <w:sz w:val="30"/>
        </w:rPr>
        <w:t>行政部在接到申诉后5日内必须对申诉人进行确认并对其申诉报</w:t>
      </w:r>
      <w:r>
        <w:rPr>
          <w:rFonts w:hint="eastAsia" w:ascii="宋体" w:hAnsi="宋体" w:eastAsia="宋体" w:cs="宋体"/>
          <w:spacing w:val="-1"/>
          <w:sz w:val="30"/>
        </w:rPr>
        <w:t>告进行审核，最终将处理意见提交该部门的最高主管。如逾期没有受理，申诉人可直接向该部门的最高主管再次提起申 诉；</w:t>
      </w:r>
    </w:p>
    <w:p>
      <w:pPr>
        <w:pStyle w:val="7"/>
        <w:numPr>
          <w:ilvl w:val="1"/>
          <w:numId w:val="11"/>
        </w:numPr>
        <w:tabs>
          <w:tab w:val="left" w:pos="1144"/>
        </w:tabs>
        <w:spacing w:before="0" w:after="0" w:line="225" w:lineRule="auto"/>
        <w:ind w:left="1300" w:right="339" w:hanging="780"/>
        <w:jc w:val="both"/>
        <w:rPr>
          <w:rFonts w:hint="eastAsia" w:ascii="宋体" w:hAnsi="宋体" w:eastAsia="宋体" w:cs="宋体"/>
          <w:sz w:val="30"/>
        </w:rPr>
      </w:pPr>
      <w:r>
        <w:rPr>
          <w:rFonts w:hint="eastAsia" w:ascii="宋体" w:hAnsi="宋体" w:eastAsia="宋体" w:cs="宋体"/>
          <w:spacing w:val="-1"/>
          <w:sz w:val="30"/>
        </w:rPr>
        <w:t>如果员工申诉内容属实，行政部需要按月度或年度绩效考核流程对申诉人重新进行绩效考核，此次考核结果即该员工月度或</w:t>
      </w:r>
      <w:r>
        <w:rPr>
          <w:rFonts w:hint="eastAsia" w:ascii="宋体" w:hAnsi="宋体" w:eastAsia="宋体" w:cs="宋体"/>
          <w:sz w:val="30"/>
        </w:rPr>
        <w:t>年度考核成绩，考核结果存档并反馈申诉人本人。</w:t>
      </w:r>
    </w:p>
    <w:p>
      <w:pPr>
        <w:pStyle w:val="7"/>
        <w:numPr>
          <w:ilvl w:val="1"/>
          <w:numId w:val="11"/>
        </w:numPr>
        <w:tabs>
          <w:tab w:val="left" w:pos="1144"/>
        </w:tabs>
        <w:spacing w:before="0" w:after="0" w:line="225" w:lineRule="auto"/>
        <w:ind w:left="1300" w:right="339" w:hanging="780"/>
        <w:jc w:val="both"/>
        <w:rPr>
          <w:rFonts w:hint="eastAsia" w:ascii="宋体" w:hAnsi="宋体" w:eastAsia="宋体" w:cs="宋体"/>
          <w:sz w:val="30"/>
        </w:rPr>
      </w:pPr>
      <w:r>
        <w:rPr>
          <w:rFonts w:hint="eastAsia" w:ascii="宋体" w:hAnsi="宋体" w:eastAsia="宋体" w:cs="宋体"/>
          <w:spacing w:val="-1"/>
          <w:sz w:val="30"/>
        </w:rPr>
        <w:t>行政部还需要确定绩效考核人对员工考核过程中是否存在不公平现象。如果发现绩效考核人在考核过程确有不公平行为，公</w:t>
      </w:r>
      <w:r>
        <w:rPr>
          <w:rFonts w:hint="eastAsia" w:ascii="宋体" w:hAnsi="宋体" w:eastAsia="宋体" w:cs="宋体"/>
          <w:sz w:val="30"/>
        </w:rPr>
        <w:t>司将采取相应的行政处罚措施；</w:t>
      </w:r>
    </w:p>
    <w:p>
      <w:pPr>
        <w:pStyle w:val="7"/>
        <w:numPr>
          <w:ilvl w:val="1"/>
          <w:numId w:val="11"/>
        </w:numPr>
        <w:tabs>
          <w:tab w:val="left" w:pos="1144"/>
        </w:tabs>
        <w:spacing w:before="0" w:after="0" w:line="225" w:lineRule="auto"/>
        <w:ind w:left="1300" w:right="339" w:hanging="780"/>
        <w:jc w:val="left"/>
        <w:rPr>
          <w:rFonts w:hint="eastAsia" w:ascii="宋体" w:hAnsi="宋体" w:eastAsia="宋体" w:cs="宋体"/>
          <w:sz w:val="30"/>
        </w:rPr>
      </w:pPr>
      <w:r>
        <w:rPr>
          <w:rFonts w:hint="eastAsia" w:ascii="宋体" w:hAnsi="宋体" w:eastAsia="宋体" w:cs="宋体"/>
          <w:spacing w:val="-1"/>
          <w:sz w:val="30"/>
        </w:rPr>
        <w:t>如果申诉人对行政部的处置结果仍不满意，可在得知评审结果</w:t>
      </w:r>
      <w:r>
        <w:rPr>
          <w:rFonts w:hint="eastAsia" w:ascii="宋体" w:hAnsi="宋体" w:eastAsia="宋体" w:cs="宋体"/>
          <w:sz w:val="30"/>
        </w:rPr>
        <w:t>后10 日内向所在部门的最高主管提交要求二次评审的书面报告。</w:t>
      </w:r>
    </w:p>
    <w:p>
      <w:pPr>
        <w:pStyle w:val="2"/>
        <w:numPr>
          <w:ilvl w:val="0"/>
          <w:numId w:val="11"/>
        </w:numPr>
        <w:tabs>
          <w:tab w:val="left" w:pos="859"/>
        </w:tabs>
        <w:spacing w:before="135" w:after="0" w:line="418" w:lineRule="exact"/>
        <w:ind w:left="858" w:right="0" w:hanging="519"/>
        <w:jc w:val="left"/>
        <w:rPr>
          <w:rFonts w:hint="eastAsia" w:ascii="宋体" w:hAnsi="宋体" w:eastAsia="宋体" w:cs="宋体"/>
        </w:rPr>
      </w:pPr>
      <w:r>
        <w:rPr>
          <w:rFonts w:hint="eastAsia" w:ascii="宋体" w:hAnsi="宋体" w:eastAsia="宋体" w:cs="宋体"/>
          <w:spacing w:val="5"/>
        </w:rPr>
        <w:t>月度绩效工资计算</w:t>
      </w:r>
    </w:p>
    <w:p>
      <w:pPr>
        <w:pStyle w:val="3"/>
        <w:spacing w:line="354" w:lineRule="exact"/>
        <w:ind w:left="610"/>
        <w:rPr>
          <w:rFonts w:hint="eastAsia" w:ascii="宋体" w:hAnsi="宋体" w:eastAsia="宋体" w:cs="宋体"/>
        </w:rPr>
      </w:pPr>
      <w:r>
        <w:rPr>
          <w:rFonts w:hint="eastAsia" w:ascii="宋体" w:hAnsi="宋体" w:eastAsia="宋体" w:cs="宋体"/>
        </w:rPr>
        <w:t>员工月度绩效工资</w:t>
      </w:r>
      <w:r>
        <w:rPr>
          <w:rFonts w:hint="eastAsia" w:ascii="宋体" w:hAnsi="宋体" w:eastAsia="宋体" w:cs="宋体"/>
        </w:rPr>
        <w:t>=</w:t>
      </w:r>
      <w:r>
        <w:rPr>
          <w:rFonts w:hint="eastAsia" w:ascii="宋体" w:hAnsi="宋体" w:eastAsia="宋体" w:cs="宋体"/>
        </w:rPr>
        <w:t>绩效工资核定数（现初步定为基本工资的</w:t>
      </w:r>
    </w:p>
    <w:p>
      <w:pPr>
        <w:pStyle w:val="3"/>
        <w:spacing w:line="372" w:lineRule="exact"/>
        <w:rPr>
          <w:rFonts w:hint="eastAsia" w:ascii="宋体" w:hAnsi="宋体" w:eastAsia="宋体" w:cs="宋体"/>
        </w:rPr>
      </w:pPr>
      <w:r>
        <w:rPr>
          <w:rFonts w:hint="eastAsia" w:ascii="宋体" w:hAnsi="宋体" w:eastAsia="宋体" w:cs="宋体"/>
        </w:rPr>
        <w:t>10%</w:t>
      </w:r>
      <w:r>
        <w:rPr>
          <w:rFonts w:hint="eastAsia" w:ascii="宋体" w:hAnsi="宋体" w:eastAsia="宋体" w:cs="宋体"/>
        </w:rPr>
        <w:t>）</w:t>
      </w:r>
      <w:r>
        <w:rPr>
          <w:rFonts w:hint="eastAsia" w:ascii="宋体" w:hAnsi="宋体" w:eastAsia="宋体" w:cs="宋体"/>
        </w:rPr>
        <w:t>/100*</w:t>
      </w:r>
      <w:r>
        <w:rPr>
          <w:rFonts w:hint="eastAsia" w:ascii="宋体" w:hAnsi="宋体" w:eastAsia="宋体" w:cs="宋体"/>
        </w:rPr>
        <w:t>当月绩效考核分数</w:t>
      </w:r>
    </w:p>
    <w:p>
      <w:pPr>
        <w:pStyle w:val="2"/>
        <w:numPr>
          <w:ilvl w:val="0"/>
          <w:numId w:val="11"/>
        </w:numPr>
        <w:tabs>
          <w:tab w:val="left" w:pos="859"/>
        </w:tabs>
        <w:spacing w:before="130" w:after="0" w:line="418" w:lineRule="exact"/>
        <w:ind w:left="858" w:right="0" w:hanging="519"/>
        <w:jc w:val="left"/>
        <w:rPr>
          <w:rFonts w:hint="eastAsia" w:ascii="宋体" w:hAnsi="宋体" w:eastAsia="宋体" w:cs="宋体"/>
        </w:rPr>
      </w:pPr>
      <w:r>
        <w:rPr>
          <w:rFonts w:hint="eastAsia" w:ascii="宋体" w:hAnsi="宋体" w:eastAsia="宋体" w:cs="宋体"/>
          <w:spacing w:val="5"/>
        </w:rPr>
        <w:t>绩效考核结果的其它应用</w:t>
      </w:r>
    </w:p>
    <w:p>
      <w:pPr>
        <w:pStyle w:val="3"/>
        <w:spacing w:line="354" w:lineRule="exact"/>
        <w:rPr>
          <w:rFonts w:hint="eastAsia" w:ascii="宋体" w:hAnsi="宋体" w:eastAsia="宋体" w:cs="宋体"/>
        </w:rPr>
      </w:pPr>
      <w:r>
        <w:rPr>
          <w:rFonts w:hint="eastAsia" w:ascii="宋体" w:hAnsi="宋体" w:eastAsia="宋体" w:cs="宋体"/>
        </w:rPr>
        <w:t>17.1 薪资调整</w:t>
      </w:r>
    </w:p>
    <w:p>
      <w:pPr>
        <w:pStyle w:val="3"/>
        <w:spacing w:before="6" w:line="225" w:lineRule="auto"/>
        <w:ind w:right="579" w:firstLine="750"/>
        <w:rPr>
          <w:rFonts w:hint="eastAsia" w:ascii="宋体" w:hAnsi="宋体" w:eastAsia="宋体" w:cs="宋体"/>
        </w:rPr>
      </w:pPr>
      <w:r>
        <w:rPr>
          <w:rFonts w:hint="eastAsia" w:ascii="宋体" w:hAnsi="宋体" w:eastAsia="宋体" w:cs="宋体"/>
        </w:rPr>
        <w:t>每年公司将根据员工月/</w:t>
      </w:r>
      <w:r>
        <w:rPr>
          <w:rFonts w:hint="eastAsia" w:ascii="宋体" w:hAnsi="宋体" w:eastAsia="宋体" w:cs="宋体"/>
          <w:spacing w:val="-2"/>
        </w:rPr>
        <w:t>年度考核结果对员工的薪资进行调整。</w:t>
      </w:r>
      <w:r>
        <w:rPr>
          <w:rFonts w:hint="eastAsia" w:ascii="宋体" w:hAnsi="宋体" w:eastAsia="宋体" w:cs="宋体"/>
        </w:rPr>
        <w:t>17.2 员工晋升</w:t>
      </w:r>
    </w:p>
    <w:p>
      <w:pPr>
        <w:pStyle w:val="3"/>
        <w:spacing w:line="225" w:lineRule="auto"/>
        <w:ind w:right="1029" w:firstLine="750"/>
        <w:rPr>
          <w:rFonts w:hint="eastAsia" w:ascii="宋体" w:hAnsi="宋体" w:eastAsia="宋体" w:cs="宋体"/>
        </w:rPr>
      </w:pPr>
      <w:r>
        <w:rPr>
          <w:rFonts w:hint="eastAsia" w:ascii="宋体" w:hAnsi="宋体" w:eastAsia="宋体" w:cs="宋体"/>
        </w:rPr>
        <w:t>年度绩效考核结果是行政部决定员工是否晋升的主要依据。17.3 调岗、降职或解除劳动合同</w:t>
      </w:r>
    </w:p>
    <w:p>
      <w:pPr>
        <w:pStyle w:val="3"/>
        <w:spacing w:line="225" w:lineRule="auto"/>
        <w:ind w:left="1000" w:right="339" w:hanging="900"/>
        <w:rPr>
          <w:rFonts w:hint="eastAsia" w:ascii="宋体" w:hAnsi="宋体" w:eastAsia="宋体" w:cs="宋体"/>
        </w:rPr>
      </w:pPr>
      <w:r>
        <w:rPr>
          <w:rFonts w:hint="eastAsia" w:ascii="宋体" w:hAnsi="宋体" w:eastAsia="宋体" w:cs="宋体"/>
        </w:rPr>
        <w:t>7.3.1</w:t>
      </w:r>
      <w:r>
        <w:rPr>
          <w:rFonts w:hint="eastAsia" w:ascii="宋体" w:hAnsi="宋体" w:eastAsia="宋体" w:cs="宋体"/>
          <w:spacing w:val="-1"/>
        </w:rPr>
        <w:t xml:space="preserve"> 年度考核中，考核人与行政部通过绩效考核结果充分了解被考核</w:t>
      </w:r>
      <w:r>
        <w:rPr>
          <w:rFonts w:hint="eastAsia" w:ascii="宋体" w:hAnsi="宋体" w:eastAsia="宋体" w:cs="宋体"/>
        </w:rPr>
        <w:t>人工作业绩、能力和态度，并对考评结果连续两次</w:t>
      </w:r>
      <w:r>
        <w:rPr>
          <w:rFonts w:hint="eastAsia" w:ascii="宋体" w:hAnsi="宋体" w:eastAsia="宋体" w:cs="宋体"/>
          <w:color w:val="FF0000"/>
        </w:rPr>
        <w:t>C级或一次D 级，</w:t>
      </w:r>
      <w:r>
        <w:rPr>
          <w:rFonts w:hint="eastAsia" w:ascii="宋体" w:hAnsi="宋体" w:eastAsia="宋体" w:cs="宋体"/>
        </w:rPr>
        <w:t>将被调岗、降职或解除劳动合同。</w:t>
      </w:r>
    </w:p>
    <w:p>
      <w:pPr>
        <w:pStyle w:val="3"/>
        <w:spacing w:line="225" w:lineRule="auto"/>
        <w:ind w:right="729"/>
        <w:rPr>
          <w:rFonts w:hint="eastAsia" w:ascii="宋体" w:hAnsi="宋体" w:eastAsia="宋体" w:cs="宋体"/>
        </w:rPr>
      </w:pPr>
      <w:r>
        <w:rPr>
          <w:rFonts w:hint="eastAsia" w:ascii="宋体" w:hAnsi="宋体" w:eastAsia="宋体" w:cs="宋体"/>
        </w:rPr>
        <w:t>17.3.2 月度考核中，被考核人考核结果</w:t>
      </w:r>
      <w:r>
        <w:rPr>
          <w:rFonts w:hint="eastAsia" w:ascii="宋体" w:hAnsi="宋体" w:eastAsia="宋体" w:cs="宋体"/>
          <w:color w:val="FF0000"/>
        </w:rPr>
        <w:t>连续三次低于60分，</w:t>
      </w:r>
      <w:r>
        <w:rPr>
          <w:rFonts w:hint="eastAsia" w:ascii="宋体" w:hAnsi="宋体" w:eastAsia="宋体" w:cs="宋体"/>
        </w:rPr>
        <w:t>将被调岗、降职或解除劳动合同。</w:t>
      </w:r>
    </w:p>
    <w:p>
      <w:pPr>
        <w:pStyle w:val="3"/>
        <w:spacing w:line="352" w:lineRule="exact"/>
        <w:rPr>
          <w:rFonts w:hint="eastAsia" w:ascii="宋体" w:hAnsi="宋体" w:eastAsia="宋体" w:cs="宋体"/>
        </w:rPr>
      </w:pPr>
      <w:r>
        <w:rPr>
          <w:rFonts w:hint="eastAsia" w:ascii="宋体" w:hAnsi="宋体" w:eastAsia="宋体" w:cs="宋体"/>
        </w:rPr>
        <w:t>17.4 员工培训</w:t>
      </w:r>
    </w:p>
    <w:p>
      <w:pPr>
        <w:pStyle w:val="3"/>
        <w:spacing w:line="372" w:lineRule="exact"/>
        <w:ind w:left="1135"/>
        <w:rPr>
          <w:rFonts w:hint="eastAsia" w:ascii="宋体" w:hAnsi="宋体" w:eastAsia="宋体" w:cs="宋体"/>
        </w:rPr>
      </w:pPr>
      <w:r>
        <w:rPr>
          <w:rFonts w:hint="eastAsia" w:ascii="宋体" w:hAnsi="宋体" w:eastAsia="宋体" w:cs="宋体"/>
        </w:rPr>
        <w:t>行政部将公司全体员工的考核结果整理成册，并组织进行系统</w:t>
      </w:r>
    </w:p>
    <w:p>
      <w:pPr>
        <w:spacing w:after="0" w:line="372" w:lineRule="exact"/>
        <w:rPr>
          <w:rFonts w:hint="eastAsia" w:ascii="宋体" w:hAnsi="宋体" w:eastAsia="宋体" w:cs="宋体"/>
        </w:rPr>
        <w:sectPr>
          <w:pgSz w:w="12240" w:h="15840"/>
          <w:pgMar w:top="1400" w:right="1220" w:bottom="280" w:left="1280" w:header="720" w:footer="720" w:gutter="0"/>
        </w:sectPr>
      </w:pPr>
    </w:p>
    <w:p>
      <w:pPr>
        <w:pStyle w:val="3"/>
        <w:spacing w:before="66" w:line="223" w:lineRule="auto"/>
        <w:ind w:left="1135" w:right="504"/>
        <w:rPr>
          <w:rFonts w:hint="eastAsia" w:ascii="宋体" w:hAnsi="宋体" w:eastAsia="宋体" w:cs="宋体"/>
        </w:rPr>
      </w:pPr>
      <w:r>
        <w:rPr>
          <w:rFonts w:hint="eastAsia" w:ascii="宋体" w:hAnsi="宋体" w:eastAsia="宋体" w:cs="宋体"/>
        </w:rPr>
        <w:t>分析，在分析的基础上基于绩效改善提升的需要，作为公司年度培训计划编制的依据之一。</w:t>
      </w:r>
    </w:p>
    <w:p>
      <w:pPr>
        <w:pStyle w:val="2"/>
        <w:numPr>
          <w:ilvl w:val="0"/>
          <w:numId w:val="11"/>
        </w:numPr>
        <w:tabs>
          <w:tab w:val="left" w:pos="859"/>
        </w:tabs>
        <w:spacing w:before="139" w:after="0" w:line="418" w:lineRule="exact"/>
        <w:ind w:left="858" w:right="0" w:hanging="519"/>
        <w:jc w:val="left"/>
        <w:rPr>
          <w:rFonts w:hint="eastAsia" w:ascii="宋体" w:hAnsi="宋体" w:eastAsia="宋体" w:cs="宋体"/>
        </w:rPr>
      </w:pPr>
      <w:r>
        <w:rPr>
          <w:rFonts w:hint="eastAsia" w:ascii="宋体" w:hAnsi="宋体" w:eastAsia="宋体" w:cs="宋体"/>
          <w:spacing w:val="5"/>
        </w:rPr>
        <w:t>绩效考核制度修改</w:t>
      </w:r>
    </w:p>
    <w:p>
      <w:pPr>
        <w:pStyle w:val="3"/>
        <w:spacing w:line="225" w:lineRule="auto"/>
        <w:ind w:right="279" w:firstLine="600"/>
        <w:jc w:val="both"/>
        <w:rPr>
          <w:rFonts w:hint="eastAsia" w:ascii="宋体" w:hAnsi="宋体" w:eastAsia="宋体" w:cs="宋体"/>
        </w:rPr>
      </w:pPr>
      <w:r>
        <w:rPr>
          <w:rFonts w:hint="eastAsia" w:ascii="宋体" w:hAnsi="宋体" w:eastAsia="宋体" w:cs="宋体"/>
        </w:rPr>
        <w:t>在年度绩效考核过程中，行政部通过把握考核人与被考核人对考核体系的意见，在限定时间内，对现有考核体系、考核标准、考核流程等内容进行修改，以更好适应下一年的绩效考核工作。</w:t>
      </w:r>
    </w:p>
    <w:p>
      <w:pPr>
        <w:pStyle w:val="2"/>
        <w:numPr>
          <w:ilvl w:val="0"/>
          <w:numId w:val="11"/>
        </w:numPr>
        <w:tabs>
          <w:tab w:val="left" w:pos="859"/>
        </w:tabs>
        <w:spacing w:before="148" w:after="0" w:line="418" w:lineRule="exact"/>
        <w:ind w:left="858" w:right="0" w:hanging="519"/>
        <w:jc w:val="both"/>
        <w:rPr>
          <w:rFonts w:hint="eastAsia" w:ascii="宋体" w:hAnsi="宋体" w:eastAsia="宋体" w:cs="宋体"/>
        </w:rPr>
      </w:pPr>
      <w:r>
        <w:rPr>
          <w:rFonts w:hint="eastAsia" w:ascii="宋体" w:hAnsi="宋体" w:eastAsia="宋体" w:cs="宋体"/>
          <w:spacing w:val="5"/>
        </w:rPr>
        <w:t>绩效考核修订</w:t>
      </w:r>
    </w:p>
    <w:p>
      <w:pPr>
        <w:pStyle w:val="3"/>
        <w:spacing w:line="225" w:lineRule="auto"/>
        <w:ind w:left="850" w:right="489" w:hanging="150"/>
        <w:rPr>
          <w:rFonts w:hint="eastAsia" w:ascii="宋体" w:hAnsi="宋体" w:eastAsia="宋体" w:cs="宋体"/>
        </w:rPr>
      </w:pPr>
      <w:r>
        <w:rPr>
          <w:rFonts w:hint="eastAsia" w:ascii="宋体" w:hAnsi="宋体" w:eastAsia="宋体" w:cs="宋体"/>
        </w:rPr>
        <w:t>每年年度考核结束后2</w:t>
      </w:r>
      <w:r>
        <w:rPr>
          <w:rFonts w:hint="eastAsia" w:ascii="宋体" w:hAnsi="宋体" w:eastAsia="宋体" w:cs="宋体"/>
          <w:spacing w:val="-1"/>
        </w:rPr>
        <w:t>周内对绩效考核形式进行定期修订，若出现</w:t>
      </w:r>
      <w:r>
        <w:rPr>
          <w:rFonts w:hint="eastAsia" w:ascii="宋体" w:hAnsi="宋体" w:eastAsia="宋体" w:cs="宋体"/>
        </w:rPr>
        <w:t>以下任一情况可以进行</w:t>
      </w:r>
    </w:p>
    <w:p>
      <w:pPr>
        <w:pStyle w:val="3"/>
        <w:spacing w:line="352" w:lineRule="exact"/>
        <w:rPr>
          <w:rFonts w:hint="eastAsia" w:ascii="宋体" w:hAnsi="宋体" w:eastAsia="宋体" w:cs="宋体"/>
        </w:rPr>
      </w:pPr>
      <w:r>
        <w:rPr>
          <w:rFonts w:hint="eastAsia" w:ascii="宋体" w:hAnsi="宋体" w:eastAsia="宋体" w:cs="宋体"/>
        </w:rPr>
        <w:t>不定期修订，修订日期由行政部决定：</w:t>
      </w:r>
    </w:p>
    <w:p>
      <w:pPr>
        <w:pStyle w:val="7"/>
        <w:numPr>
          <w:ilvl w:val="1"/>
          <w:numId w:val="12"/>
        </w:numPr>
        <w:tabs>
          <w:tab w:val="left" w:pos="761"/>
        </w:tabs>
        <w:spacing w:before="0" w:after="0" w:line="360" w:lineRule="exact"/>
        <w:ind w:left="761" w:right="0" w:hanging="601"/>
        <w:jc w:val="left"/>
        <w:rPr>
          <w:rFonts w:hint="eastAsia" w:ascii="宋体" w:hAnsi="宋体" w:eastAsia="宋体" w:cs="宋体"/>
          <w:sz w:val="30"/>
        </w:rPr>
      </w:pPr>
      <w:r>
        <w:rPr>
          <w:rFonts w:hint="eastAsia" w:ascii="宋体" w:hAnsi="宋体" w:eastAsia="宋体" w:cs="宋体"/>
          <w:sz w:val="30"/>
        </w:rPr>
        <w:t>目前绩效考核体系不能适应公司的发展，严重阻碍公司经营；</w:t>
      </w:r>
    </w:p>
    <w:p>
      <w:pPr>
        <w:pStyle w:val="7"/>
        <w:numPr>
          <w:ilvl w:val="1"/>
          <w:numId w:val="12"/>
        </w:numPr>
        <w:tabs>
          <w:tab w:val="left" w:pos="761"/>
        </w:tabs>
        <w:spacing w:before="0" w:after="0" w:line="360" w:lineRule="exact"/>
        <w:ind w:left="761" w:right="0" w:hanging="601"/>
        <w:jc w:val="left"/>
        <w:rPr>
          <w:rFonts w:hint="eastAsia" w:ascii="宋体" w:hAnsi="宋体" w:eastAsia="宋体" w:cs="宋体"/>
          <w:sz w:val="30"/>
        </w:rPr>
      </w:pPr>
      <w:r>
        <w:rPr>
          <w:rFonts w:hint="eastAsia" w:ascii="宋体" w:hAnsi="宋体" w:eastAsia="宋体" w:cs="宋体"/>
          <w:sz w:val="30"/>
        </w:rPr>
        <w:t>公司发生重大变更，必须改变绩效考核体系；</w:t>
      </w:r>
    </w:p>
    <w:p>
      <w:pPr>
        <w:pStyle w:val="7"/>
        <w:numPr>
          <w:ilvl w:val="1"/>
          <w:numId w:val="12"/>
        </w:numPr>
        <w:tabs>
          <w:tab w:val="left" w:pos="761"/>
        </w:tabs>
        <w:spacing w:before="0" w:after="0" w:line="372" w:lineRule="exact"/>
        <w:ind w:left="761" w:right="0" w:hanging="601"/>
        <w:jc w:val="left"/>
        <w:rPr>
          <w:rFonts w:hint="eastAsia" w:ascii="宋体" w:hAnsi="宋体" w:eastAsia="宋体" w:cs="宋体"/>
          <w:sz w:val="30"/>
        </w:rPr>
      </w:pPr>
      <w:r>
        <w:rPr>
          <w:rFonts w:hint="eastAsia" w:ascii="宋体" w:hAnsi="宋体" w:eastAsia="宋体" w:cs="宋体"/>
          <w:sz w:val="30"/>
        </w:rPr>
        <w:t>部门/岗位的职责、目标发生变化。</w:t>
      </w:r>
    </w:p>
    <w:p>
      <w:pPr>
        <w:pStyle w:val="2"/>
        <w:numPr>
          <w:ilvl w:val="0"/>
          <w:numId w:val="11"/>
        </w:numPr>
        <w:tabs>
          <w:tab w:val="left" w:pos="859"/>
        </w:tabs>
        <w:spacing w:before="131" w:after="0" w:line="418" w:lineRule="exact"/>
        <w:ind w:left="858" w:right="0" w:hanging="519"/>
        <w:jc w:val="left"/>
        <w:rPr>
          <w:rFonts w:hint="eastAsia" w:ascii="宋体" w:hAnsi="宋体" w:eastAsia="宋体" w:cs="宋体"/>
        </w:rPr>
      </w:pPr>
      <w:r>
        <w:rPr>
          <w:rFonts w:hint="eastAsia" w:ascii="宋体" w:hAnsi="宋体" w:eastAsia="宋体" w:cs="宋体"/>
          <w:spacing w:val="3"/>
        </w:rPr>
        <w:t>其他</w:t>
      </w:r>
    </w:p>
    <w:p>
      <w:pPr>
        <w:pStyle w:val="7"/>
        <w:numPr>
          <w:ilvl w:val="1"/>
          <w:numId w:val="13"/>
        </w:numPr>
        <w:tabs>
          <w:tab w:val="left" w:pos="761"/>
        </w:tabs>
        <w:spacing w:before="0" w:after="0" w:line="354" w:lineRule="exact"/>
        <w:ind w:left="761" w:right="0" w:hanging="601"/>
        <w:jc w:val="left"/>
        <w:rPr>
          <w:rFonts w:hint="eastAsia" w:ascii="宋体" w:hAnsi="宋体" w:eastAsia="宋体" w:cs="宋体"/>
          <w:sz w:val="30"/>
        </w:rPr>
      </w:pPr>
      <w:r>
        <w:rPr>
          <w:rFonts w:hint="eastAsia" w:ascii="宋体" w:hAnsi="宋体" w:eastAsia="宋体" w:cs="宋体"/>
          <w:sz w:val="30"/>
        </w:rPr>
        <w:t>本办法由公司行政部负责起草与修订，总经理批准后发布执行。</w:t>
      </w:r>
    </w:p>
    <w:p>
      <w:pPr>
        <w:pStyle w:val="7"/>
        <w:numPr>
          <w:ilvl w:val="1"/>
          <w:numId w:val="13"/>
        </w:numPr>
        <w:tabs>
          <w:tab w:val="left" w:pos="761"/>
        </w:tabs>
        <w:spacing w:before="0" w:after="0" w:line="372" w:lineRule="exact"/>
        <w:ind w:left="761" w:right="0" w:hanging="601"/>
        <w:jc w:val="left"/>
        <w:rPr>
          <w:rFonts w:hint="eastAsia" w:ascii="宋体" w:hAnsi="宋体" w:eastAsia="宋体" w:cs="宋体"/>
          <w:sz w:val="30"/>
        </w:rPr>
      </w:pPr>
      <w:r>
        <w:rPr>
          <w:rFonts w:hint="eastAsia" w:ascii="宋体" w:hAnsi="宋体" w:eastAsia="宋体" w:cs="宋体"/>
          <w:sz w:val="30"/>
        </w:rPr>
        <w:t>本办法由公司管理委员会负责解释。</w:t>
      </w:r>
    </w:p>
    <w:bookmarkEnd w:id="6"/>
    <w:sectPr>
      <w:pgSz w:w="12240" w:h="15840"/>
      <w:pgMar w:top="1380" w:right="1220" w:bottom="280" w:left="12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B5372"/>
    <w:multiLevelType w:val="multilevel"/>
    <w:tmpl w:val="845B5372"/>
    <w:lvl w:ilvl="0" w:tentative="0">
      <w:start w:val="11"/>
      <w:numFmt w:val="decimal"/>
      <w:lvlText w:val="%1"/>
      <w:lvlJc w:val="left"/>
      <w:pPr>
        <w:ind w:left="761" w:hanging="601"/>
        <w:jc w:val="left"/>
      </w:pPr>
      <w:rPr>
        <w:rFonts w:hint="default"/>
        <w:lang w:val="zh-CN" w:eastAsia="zh-CN" w:bidi="zh-CN"/>
      </w:rPr>
    </w:lvl>
    <w:lvl w:ilvl="1" w:tentative="0">
      <w:start w:val="1"/>
      <w:numFmt w:val="decimal"/>
      <w:lvlText w:val="%1.%2"/>
      <w:lvlJc w:val="left"/>
      <w:pPr>
        <w:ind w:left="761"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2556" w:hanging="601"/>
      </w:pPr>
      <w:rPr>
        <w:rFonts w:hint="default"/>
        <w:lang w:val="zh-CN" w:eastAsia="zh-CN" w:bidi="zh-CN"/>
      </w:rPr>
    </w:lvl>
    <w:lvl w:ilvl="3" w:tentative="0">
      <w:start w:val="0"/>
      <w:numFmt w:val="bullet"/>
      <w:lvlText w:val="•"/>
      <w:lvlJc w:val="left"/>
      <w:pPr>
        <w:ind w:left="3454" w:hanging="601"/>
      </w:pPr>
      <w:rPr>
        <w:rFonts w:hint="default"/>
        <w:lang w:val="zh-CN" w:eastAsia="zh-CN" w:bidi="zh-CN"/>
      </w:rPr>
    </w:lvl>
    <w:lvl w:ilvl="4" w:tentative="0">
      <w:start w:val="0"/>
      <w:numFmt w:val="bullet"/>
      <w:lvlText w:val="•"/>
      <w:lvlJc w:val="left"/>
      <w:pPr>
        <w:ind w:left="4352" w:hanging="601"/>
      </w:pPr>
      <w:rPr>
        <w:rFonts w:hint="default"/>
        <w:lang w:val="zh-CN" w:eastAsia="zh-CN" w:bidi="zh-CN"/>
      </w:rPr>
    </w:lvl>
    <w:lvl w:ilvl="5" w:tentative="0">
      <w:start w:val="0"/>
      <w:numFmt w:val="bullet"/>
      <w:lvlText w:val="•"/>
      <w:lvlJc w:val="left"/>
      <w:pPr>
        <w:ind w:left="5250" w:hanging="601"/>
      </w:pPr>
      <w:rPr>
        <w:rFonts w:hint="default"/>
        <w:lang w:val="zh-CN" w:eastAsia="zh-CN" w:bidi="zh-CN"/>
      </w:rPr>
    </w:lvl>
    <w:lvl w:ilvl="6" w:tentative="0">
      <w:start w:val="0"/>
      <w:numFmt w:val="bullet"/>
      <w:lvlText w:val="•"/>
      <w:lvlJc w:val="left"/>
      <w:pPr>
        <w:ind w:left="6148" w:hanging="601"/>
      </w:pPr>
      <w:rPr>
        <w:rFonts w:hint="default"/>
        <w:lang w:val="zh-CN" w:eastAsia="zh-CN" w:bidi="zh-CN"/>
      </w:rPr>
    </w:lvl>
    <w:lvl w:ilvl="7" w:tentative="0">
      <w:start w:val="0"/>
      <w:numFmt w:val="bullet"/>
      <w:lvlText w:val="•"/>
      <w:lvlJc w:val="left"/>
      <w:pPr>
        <w:ind w:left="7046" w:hanging="601"/>
      </w:pPr>
      <w:rPr>
        <w:rFonts w:hint="default"/>
        <w:lang w:val="zh-CN" w:eastAsia="zh-CN" w:bidi="zh-CN"/>
      </w:rPr>
    </w:lvl>
    <w:lvl w:ilvl="8" w:tentative="0">
      <w:start w:val="0"/>
      <w:numFmt w:val="bullet"/>
      <w:lvlText w:val="•"/>
      <w:lvlJc w:val="left"/>
      <w:pPr>
        <w:ind w:left="7944" w:hanging="601"/>
      </w:pPr>
      <w:rPr>
        <w:rFonts w:hint="default"/>
        <w:lang w:val="zh-CN" w:eastAsia="zh-CN" w:bidi="zh-CN"/>
      </w:rPr>
    </w:lvl>
  </w:abstractNum>
  <w:abstractNum w:abstractNumId="1">
    <w:nsid w:val="8CAEB125"/>
    <w:multiLevelType w:val="multilevel"/>
    <w:tmpl w:val="8CAEB125"/>
    <w:lvl w:ilvl="0" w:tentative="0">
      <w:start w:val="12"/>
      <w:numFmt w:val="decimal"/>
      <w:lvlText w:val="%1"/>
      <w:lvlJc w:val="left"/>
      <w:pPr>
        <w:ind w:left="1061" w:hanging="901"/>
        <w:jc w:val="left"/>
      </w:pPr>
      <w:rPr>
        <w:rFonts w:hint="default"/>
        <w:lang w:val="zh-CN" w:eastAsia="zh-CN" w:bidi="zh-CN"/>
      </w:rPr>
    </w:lvl>
    <w:lvl w:ilvl="1" w:tentative="0">
      <w:start w:val="5"/>
      <w:numFmt w:val="decimal"/>
      <w:lvlText w:val="%1.%2"/>
      <w:lvlJc w:val="left"/>
      <w:pPr>
        <w:ind w:left="1061" w:hanging="901"/>
        <w:jc w:val="left"/>
      </w:pPr>
      <w:rPr>
        <w:rFonts w:hint="default"/>
        <w:lang w:val="zh-CN" w:eastAsia="zh-CN" w:bidi="zh-CN"/>
      </w:rPr>
    </w:lvl>
    <w:lvl w:ilvl="2" w:tentative="0">
      <w:start w:val="1"/>
      <w:numFmt w:val="decimal"/>
      <w:lvlText w:val="%1.%2.%3"/>
      <w:lvlJc w:val="left"/>
      <w:pPr>
        <w:ind w:left="1061" w:hanging="901"/>
        <w:jc w:val="left"/>
      </w:pPr>
      <w:rPr>
        <w:rFonts w:hint="default" w:ascii="宋体" w:hAnsi="宋体" w:eastAsia="宋体" w:cs="宋体"/>
        <w:w w:val="100"/>
        <w:sz w:val="28"/>
        <w:szCs w:val="28"/>
        <w:lang w:val="zh-CN" w:eastAsia="zh-CN" w:bidi="zh-CN"/>
      </w:rPr>
    </w:lvl>
    <w:lvl w:ilvl="3" w:tentative="0">
      <w:start w:val="0"/>
      <w:numFmt w:val="bullet"/>
      <w:lvlText w:val="•"/>
      <w:lvlJc w:val="left"/>
      <w:pPr>
        <w:ind w:left="3664" w:hanging="901"/>
      </w:pPr>
      <w:rPr>
        <w:rFonts w:hint="default"/>
        <w:lang w:val="zh-CN" w:eastAsia="zh-CN" w:bidi="zh-CN"/>
      </w:rPr>
    </w:lvl>
    <w:lvl w:ilvl="4" w:tentative="0">
      <w:start w:val="0"/>
      <w:numFmt w:val="bullet"/>
      <w:lvlText w:val="•"/>
      <w:lvlJc w:val="left"/>
      <w:pPr>
        <w:ind w:left="4532" w:hanging="901"/>
      </w:pPr>
      <w:rPr>
        <w:rFonts w:hint="default"/>
        <w:lang w:val="zh-CN" w:eastAsia="zh-CN" w:bidi="zh-CN"/>
      </w:rPr>
    </w:lvl>
    <w:lvl w:ilvl="5" w:tentative="0">
      <w:start w:val="0"/>
      <w:numFmt w:val="bullet"/>
      <w:lvlText w:val="•"/>
      <w:lvlJc w:val="left"/>
      <w:pPr>
        <w:ind w:left="5400" w:hanging="901"/>
      </w:pPr>
      <w:rPr>
        <w:rFonts w:hint="default"/>
        <w:lang w:val="zh-CN" w:eastAsia="zh-CN" w:bidi="zh-CN"/>
      </w:rPr>
    </w:lvl>
    <w:lvl w:ilvl="6" w:tentative="0">
      <w:start w:val="0"/>
      <w:numFmt w:val="bullet"/>
      <w:lvlText w:val="•"/>
      <w:lvlJc w:val="left"/>
      <w:pPr>
        <w:ind w:left="6268" w:hanging="901"/>
      </w:pPr>
      <w:rPr>
        <w:rFonts w:hint="default"/>
        <w:lang w:val="zh-CN" w:eastAsia="zh-CN" w:bidi="zh-CN"/>
      </w:rPr>
    </w:lvl>
    <w:lvl w:ilvl="7" w:tentative="0">
      <w:start w:val="0"/>
      <w:numFmt w:val="bullet"/>
      <w:lvlText w:val="•"/>
      <w:lvlJc w:val="left"/>
      <w:pPr>
        <w:ind w:left="7136" w:hanging="901"/>
      </w:pPr>
      <w:rPr>
        <w:rFonts w:hint="default"/>
        <w:lang w:val="zh-CN" w:eastAsia="zh-CN" w:bidi="zh-CN"/>
      </w:rPr>
    </w:lvl>
    <w:lvl w:ilvl="8" w:tentative="0">
      <w:start w:val="0"/>
      <w:numFmt w:val="bullet"/>
      <w:lvlText w:val="•"/>
      <w:lvlJc w:val="left"/>
      <w:pPr>
        <w:ind w:left="8004" w:hanging="901"/>
      </w:pPr>
      <w:rPr>
        <w:rFonts w:hint="default"/>
        <w:lang w:val="zh-CN" w:eastAsia="zh-CN" w:bidi="zh-CN"/>
      </w:rPr>
    </w:lvl>
  </w:abstractNum>
  <w:abstractNum w:abstractNumId="2">
    <w:nsid w:val="91995D4F"/>
    <w:multiLevelType w:val="multilevel"/>
    <w:tmpl w:val="91995D4F"/>
    <w:lvl w:ilvl="0" w:tentative="0">
      <w:start w:val="4"/>
      <w:numFmt w:val="decimal"/>
      <w:lvlText w:val=".%1"/>
      <w:lvlJc w:val="left"/>
      <w:pPr>
        <w:ind w:left="1466" w:hanging="601"/>
        <w:jc w:val="left"/>
      </w:pPr>
      <w:rPr>
        <w:rFonts w:hint="default"/>
        <w:lang w:val="zh-CN" w:eastAsia="zh-CN" w:bidi="zh-CN"/>
      </w:rPr>
    </w:lvl>
    <w:lvl w:ilvl="1" w:tentative="0">
      <w:start w:val="1"/>
      <w:numFmt w:val="decimal"/>
      <w:lvlText w:val="%1.%2"/>
      <w:lvlJc w:val="left"/>
      <w:pPr>
        <w:ind w:left="1466"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3116" w:hanging="601"/>
      </w:pPr>
      <w:rPr>
        <w:rFonts w:hint="default"/>
        <w:lang w:val="zh-CN" w:eastAsia="zh-CN" w:bidi="zh-CN"/>
      </w:rPr>
    </w:lvl>
    <w:lvl w:ilvl="3" w:tentative="0">
      <w:start w:val="0"/>
      <w:numFmt w:val="bullet"/>
      <w:lvlText w:val="•"/>
      <w:lvlJc w:val="left"/>
      <w:pPr>
        <w:ind w:left="3944" w:hanging="601"/>
      </w:pPr>
      <w:rPr>
        <w:rFonts w:hint="default"/>
        <w:lang w:val="zh-CN" w:eastAsia="zh-CN" w:bidi="zh-CN"/>
      </w:rPr>
    </w:lvl>
    <w:lvl w:ilvl="4" w:tentative="0">
      <w:start w:val="0"/>
      <w:numFmt w:val="bullet"/>
      <w:lvlText w:val="•"/>
      <w:lvlJc w:val="left"/>
      <w:pPr>
        <w:ind w:left="4772" w:hanging="601"/>
      </w:pPr>
      <w:rPr>
        <w:rFonts w:hint="default"/>
        <w:lang w:val="zh-CN" w:eastAsia="zh-CN" w:bidi="zh-CN"/>
      </w:rPr>
    </w:lvl>
    <w:lvl w:ilvl="5" w:tentative="0">
      <w:start w:val="0"/>
      <w:numFmt w:val="bullet"/>
      <w:lvlText w:val="•"/>
      <w:lvlJc w:val="left"/>
      <w:pPr>
        <w:ind w:left="5600" w:hanging="601"/>
      </w:pPr>
      <w:rPr>
        <w:rFonts w:hint="default"/>
        <w:lang w:val="zh-CN" w:eastAsia="zh-CN" w:bidi="zh-CN"/>
      </w:rPr>
    </w:lvl>
    <w:lvl w:ilvl="6" w:tentative="0">
      <w:start w:val="0"/>
      <w:numFmt w:val="bullet"/>
      <w:lvlText w:val="•"/>
      <w:lvlJc w:val="left"/>
      <w:pPr>
        <w:ind w:left="6428" w:hanging="601"/>
      </w:pPr>
      <w:rPr>
        <w:rFonts w:hint="default"/>
        <w:lang w:val="zh-CN" w:eastAsia="zh-CN" w:bidi="zh-CN"/>
      </w:rPr>
    </w:lvl>
    <w:lvl w:ilvl="7" w:tentative="0">
      <w:start w:val="0"/>
      <w:numFmt w:val="bullet"/>
      <w:lvlText w:val="•"/>
      <w:lvlJc w:val="left"/>
      <w:pPr>
        <w:ind w:left="7256" w:hanging="601"/>
      </w:pPr>
      <w:rPr>
        <w:rFonts w:hint="default"/>
        <w:lang w:val="zh-CN" w:eastAsia="zh-CN" w:bidi="zh-CN"/>
      </w:rPr>
    </w:lvl>
    <w:lvl w:ilvl="8" w:tentative="0">
      <w:start w:val="0"/>
      <w:numFmt w:val="bullet"/>
      <w:lvlText w:val="•"/>
      <w:lvlJc w:val="left"/>
      <w:pPr>
        <w:ind w:left="8084" w:hanging="601"/>
      </w:pPr>
      <w:rPr>
        <w:rFonts w:hint="default"/>
        <w:lang w:val="zh-CN" w:eastAsia="zh-CN" w:bidi="zh-CN"/>
      </w:rPr>
    </w:lvl>
  </w:abstractNum>
  <w:abstractNum w:abstractNumId="3">
    <w:nsid w:val="B8CEF35B"/>
    <w:multiLevelType w:val="multilevel"/>
    <w:tmpl w:val="B8CEF35B"/>
    <w:lvl w:ilvl="0" w:tentative="0">
      <w:start w:val="9"/>
      <w:numFmt w:val="decimal"/>
      <w:lvlText w:val="%1"/>
      <w:lvlJc w:val="left"/>
      <w:pPr>
        <w:ind w:left="1659" w:hanging="780"/>
        <w:jc w:val="left"/>
      </w:pPr>
      <w:rPr>
        <w:rFonts w:hint="default"/>
        <w:lang w:val="zh-CN" w:eastAsia="zh-CN" w:bidi="zh-CN"/>
      </w:rPr>
    </w:lvl>
    <w:lvl w:ilvl="1" w:tentative="0">
      <w:start w:val="0"/>
      <w:numFmt w:val="decimal"/>
      <w:lvlText w:val="%1.%2"/>
      <w:lvlJc w:val="left"/>
      <w:pPr>
        <w:ind w:left="1659" w:hanging="780"/>
        <w:jc w:val="left"/>
      </w:pPr>
      <w:rPr>
        <w:rFonts w:hint="default"/>
        <w:lang w:val="zh-CN" w:eastAsia="zh-CN" w:bidi="zh-CN"/>
      </w:rPr>
    </w:lvl>
    <w:lvl w:ilvl="2" w:tentative="0">
      <w:start w:val="1"/>
      <w:numFmt w:val="decimal"/>
      <w:lvlText w:val="%1.%2.%3"/>
      <w:lvlJc w:val="left"/>
      <w:pPr>
        <w:ind w:left="1659" w:hanging="780"/>
        <w:jc w:val="left"/>
      </w:pPr>
      <w:rPr>
        <w:rFonts w:hint="default"/>
        <w:spacing w:val="5"/>
        <w:w w:val="100"/>
        <w:lang w:val="zh-CN" w:eastAsia="zh-CN" w:bidi="zh-CN"/>
      </w:rPr>
    </w:lvl>
    <w:lvl w:ilvl="3" w:tentative="0">
      <w:start w:val="0"/>
      <w:numFmt w:val="bullet"/>
      <w:lvlText w:val="•"/>
      <w:lvlJc w:val="left"/>
      <w:pPr>
        <w:ind w:left="4084" w:hanging="780"/>
      </w:pPr>
      <w:rPr>
        <w:rFonts w:hint="default"/>
        <w:lang w:val="zh-CN" w:eastAsia="zh-CN" w:bidi="zh-CN"/>
      </w:rPr>
    </w:lvl>
    <w:lvl w:ilvl="4" w:tentative="0">
      <w:start w:val="0"/>
      <w:numFmt w:val="bullet"/>
      <w:lvlText w:val="•"/>
      <w:lvlJc w:val="left"/>
      <w:pPr>
        <w:ind w:left="4892" w:hanging="780"/>
      </w:pPr>
      <w:rPr>
        <w:rFonts w:hint="default"/>
        <w:lang w:val="zh-CN" w:eastAsia="zh-CN" w:bidi="zh-CN"/>
      </w:rPr>
    </w:lvl>
    <w:lvl w:ilvl="5" w:tentative="0">
      <w:start w:val="0"/>
      <w:numFmt w:val="bullet"/>
      <w:lvlText w:val="•"/>
      <w:lvlJc w:val="left"/>
      <w:pPr>
        <w:ind w:left="5700" w:hanging="780"/>
      </w:pPr>
      <w:rPr>
        <w:rFonts w:hint="default"/>
        <w:lang w:val="zh-CN" w:eastAsia="zh-CN" w:bidi="zh-CN"/>
      </w:rPr>
    </w:lvl>
    <w:lvl w:ilvl="6" w:tentative="0">
      <w:start w:val="0"/>
      <w:numFmt w:val="bullet"/>
      <w:lvlText w:val="•"/>
      <w:lvlJc w:val="left"/>
      <w:pPr>
        <w:ind w:left="6508" w:hanging="780"/>
      </w:pPr>
      <w:rPr>
        <w:rFonts w:hint="default"/>
        <w:lang w:val="zh-CN" w:eastAsia="zh-CN" w:bidi="zh-CN"/>
      </w:rPr>
    </w:lvl>
    <w:lvl w:ilvl="7" w:tentative="0">
      <w:start w:val="0"/>
      <w:numFmt w:val="bullet"/>
      <w:lvlText w:val="•"/>
      <w:lvlJc w:val="left"/>
      <w:pPr>
        <w:ind w:left="7316"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4">
    <w:nsid w:val="BB64CFA9"/>
    <w:multiLevelType w:val="multilevel"/>
    <w:tmpl w:val="BB64CFA9"/>
    <w:lvl w:ilvl="0" w:tentative="0">
      <w:start w:val="3"/>
      <w:numFmt w:val="decimal"/>
      <w:lvlText w:val=".%1"/>
      <w:lvlJc w:val="left"/>
      <w:pPr>
        <w:ind w:left="1615" w:hanging="601"/>
        <w:jc w:val="left"/>
      </w:pPr>
      <w:rPr>
        <w:rFonts w:hint="default"/>
        <w:lang w:val="zh-CN" w:eastAsia="zh-CN" w:bidi="zh-CN"/>
      </w:rPr>
    </w:lvl>
    <w:lvl w:ilvl="1" w:tentative="0">
      <w:start w:val="1"/>
      <w:numFmt w:val="decimal"/>
      <w:lvlText w:val="%1.%2"/>
      <w:lvlJc w:val="left"/>
      <w:pPr>
        <w:ind w:left="1615" w:hanging="601"/>
        <w:jc w:val="left"/>
      </w:pPr>
      <w:rPr>
        <w:rFonts w:hint="default" w:ascii="宋体" w:hAnsi="宋体" w:eastAsia="宋体" w:cs="宋体"/>
        <w:spacing w:val="-19"/>
        <w:w w:val="100"/>
        <w:sz w:val="28"/>
        <w:szCs w:val="28"/>
        <w:lang w:val="zh-CN" w:eastAsia="zh-CN" w:bidi="zh-CN"/>
      </w:rPr>
    </w:lvl>
    <w:lvl w:ilvl="2" w:tentative="0">
      <w:start w:val="0"/>
      <w:numFmt w:val="bullet"/>
      <w:lvlText w:val="•"/>
      <w:lvlJc w:val="left"/>
      <w:pPr>
        <w:ind w:left="3244" w:hanging="601"/>
      </w:pPr>
      <w:rPr>
        <w:rFonts w:hint="default"/>
        <w:lang w:val="zh-CN" w:eastAsia="zh-CN" w:bidi="zh-CN"/>
      </w:rPr>
    </w:lvl>
    <w:lvl w:ilvl="3" w:tentative="0">
      <w:start w:val="0"/>
      <w:numFmt w:val="bullet"/>
      <w:lvlText w:val="•"/>
      <w:lvlJc w:val="left"/>
      <w:pPr>
        <w:ind w:left="4056" w:hanging="601"/>
      </w:pPr>
      <w:rPr>
        <w:rFonts w:hint="default"/>
        <w:lang w:val="zh-CN" w:eastAsia="zh-CN" w:bidi="zh-CN"/>
      </w:rPr>
    </w:lvl>
    <w:lvl w:ilvl="4" w:tentative="0">
      <w:start w:val="0"/>
      <w:numFmt w:val="bullet"/>
      <w:lvlText w:val="•"/>
      <w:lvlJc w:val="left"/>
      <w:pPr>
        <w:ind w:left="4868" w:hanging="601"/>
      </w:pPr>
      <w:rPr>
        <w:rFonts w:hint="default"/>
        <w:lang w:val="zh-CN" w:eastAsia="zh-CN" w:bidi="zh-CN"/>
      </w:rPr>
    </w:lvl>
    <w:lvl w:ilvl="5" w:tentative="0">
      <w:start w:val="0"/>
      <w:numFmt w:val="bullet"/>
      <w:lvlText w:val="•"/>
      <w:lvlJc w:val="left"/>
      <w:pPr>
        <w:ind w:left="5680" w:hanging="601"/>
      </w:pPr>
      <w:rPr>
        <w:rFonts w:hint="default"/>
        <w:lang w:val="zh-CN" w:eastAsia="zh-CN" w:bidi="zh-CN"/>
      </w:rPr>
    </w:lvl>
    <w:lvl w:ilvl="6" w:tentative="0">
      <w:start w:val="0"/>
      <w:numFmt w:val="bullet"/>
      <w:lvlText w:val="•"/>
      <w:lvlJc w:val="left"/>
      <w:pPr>
        <w:ind w:left="6492" w:hanging="601"/>
      </w:pPr>
      <w:rPr>
        <w:rFonts w:hint="default"/>
        <w:lang w:val="zh-CN" w:eastAsia="zh-CN" w:bidi="zh-CN"/>
      </w:rPr>
    </w:lvl>
    <w:lvl w:ilvl="7" w:tentative="0">
      <w:start w:val="0"/>
      <w:numFmt w:val="bullet"/>
      <w:lvlText w:val="•"/>
      <w:lvlJc w:val="left"/>
      <w:pPr>
        <w:ind w:left="7304" w:hanging="601"/>
      </w:pPr>
      <w:rPr>
        <w:rFonts w:hint="default"/>
        <w:lang w:val="zh-CN" w:eastAsia="zh-CN" w:bidi="zh-CN"/>
      </w:rPr>
    </w:lvl>
    <w:lvl w:ilvl="8" w:tentative="0">
      <w:start w:val="0"/>
      <w:numFmt w:val="bullet"/>
      <w:lvlText w:val="•"/>
      <w:lvlJc w:val="left"/>
      <w:pPr>
        <w:ind w:left="8116" w:hanging="601"/>
      </w:pPr>
      <w:rPr>
        <w:rFonts w:hint="default"/>
        <w:lang w:val="zh-CN" w:eastAsia="zh-CN" w:bidi="zh-CN"/>
      </w:rPr>
    </w:lvl>
  </w:abstractNum>
  <w:abstractNum w:abstractNumId="5">
    <w:nsid w:val="E093A4B0"/>
    <w:multiLevelType w:val="multilevel"/>
    <w:tmpl w:val="E093A4B0"/>
    <w:lvl w:ilvl="0" w:tentative="0">
      <w:start w:val="2"/>
      <w:numFmt w:val="decimal"/>
      <w:lvlText w:val="%1."/>
      <w:lvlJc w:val="left"/>
      <w:pPr>
        <w:ind w:left="518" w:hanging="359"/>
        <w:jc w:val="right"/>
      </w:pPr>
      <w:rPr>
        <w:rFonts w:hint="default" w:ascii="宋体" w:hAnsi="宋体" w:eastAsia="宋体" w:cs="宋体"/>
        <w:spacing w:val="6"/>
        <w:w w:val="101"/>
        <w:sz w:val="32"/>
        <w:szCs w:val="32"/>
        <w:lang w:val="zh-CN" w:eastAsia="zh-CN" w:bidi="zh-CN"/>
      </w:rPr>
    </w:lvl>
    <w:lvl w:ilvl="1" w:tentative="0">
      <w:start w:val="1"/>
      <w:numFmt w:val="decimal"/>
      <w:lvlText w:val="%1.%2"/>
      <w:lvlJc w:val="left"/>
      <w:pPr>
        <w:ind w:left="1150" w:hanging="468"/>
        <w:jc w:val="left"/>
      </w:pPr>
      <w:rPr>
        <w:rFonts w:hint="default" w:ascii="宋体" w:hAnsi="宋体" w:eastAsia="宋体" w:cs="宋体"/>
        <w:spacing w:val="5"/>
        <w:w w:val="100"/>
        <w:sz w:val="28"/>
        <w:szCs w:val="28"/>
        <w:lang w:val="zh-CN" w:eastAsia="zh-CN" w:bidi="zh-CN"/>
      </w:rPr>
    </w:lvl>
    <w:lvl w:ilvl="2" w:tentative="0">
      <w:start w:val="0"/>
      <w:numFmt w:val="bullet"/>
      <w:lvlText w:val="•"/>
      <w:lvlJc w:val="left"/>
      <w:pPr>
        <w:ind w:left="2113" w:hanging="468"/>
      </w:pPr>
      <w:rPr>
        <w:rFonts w:hint="default"/>
        <w:lang w:val="zh-CN" w:eastAsia="zh-CN" w:bidi="zh-CN"/>
      </w:rPr>
    </w:lvl>
    <w:lvl w:ilvl="3" w:tentative="0">
      <w:start w:val="0"/>
      <w:numFmt w:val="bullet"/>
      <w:lvlText w:val="•"/>
      <w:lvlJc w:val="left"/>
      <w:pPr>
        <w:ind w:left="3066" w:hanging="468"/>
      </w:pPr>
      <w:rPr>
        <w:rFonts w:hint="default"/>
        <w:lang w:val="zh-CN" w:eastAsia="zh-CN" w:bidi="zh-CN"/>
      </w:rPr>
    </w:lvl>
    <w:lvl w:ilvl="4" w:tentative="0">
      <w:start w:val="0"/>
      <w:numFmt w:val="bullet"/>
      <w:lvlText w:val="•"/>
      <w:lvlJc w:val="left"/>
      <w:pPr>
        <w:ind w:left="4020" w:hanging="468"/>
      </w:pPr>
      <w:rPr>
        <w:rFonts w:hint="default"/>
        <w:lang w:val="zh-CN" w:eastAsia="zh-CN" w:bidi="zh-CN"/>
      </w:rPr>
    </w:lvl>
    <w:lvl w:ilvl="5" w:tentative="0">
      <w:start w:val="0"/>
      <w:numFmt w:val="bullet"/>
      <w:lvlText w:val="•"/>
      <w:lvlJc w:val="left"/>
      <w:pPr>
        <w:ind w:left="4973" w:hanging="468"/>
      </w:pPr>
      <w:rPr>
        <w:rFonts w:hint="default"/>
        <w:lang w:val="zh-CN" w:eastAsia="zh-CN" w:bidi="zh-CN"/>
      </w:rPr>
    </w:lvl>
    <w:lvl w:ilvl="6" w:tentative="0">
      <w:start w:val="0"/>
      <w:numFmt w:val="bullet"/>
      <w:lvlText w:val="•"/>
      <w:lvlJc w:val="left"/>
      <w:pPr>
        <w:ind w:left="5926" w:hanging="468"/>
      </w:pPr>
      <w:rPr>
        <w:rFonts w:hint="default"/>
        <w:lang w:val="zh-CN" w:eastAsia="zh-CN" w:bidi="zh-CN"/>
      </w:rPr>
    </w:lvl>
    <w:lvl w:ilvl="7" w:tentative="0">
      <w:start w:val="0"/>
      <w:numFmt w:val="bullet"/>
      <w:lvlText w:val="•"/>
      <w:lvlJc w:val="left"/>
      <w:pPr>
        <w:ind w:left="6880" w:hanging="468"/>
      </w:pPr>
      <w:rPr>
        <w:rFonts w:hint="default"/>
        <w:lang w:val="zh-CN" w:eastAsia="zh-CN" w:bidi="zh-CN"/>
      </w:rPr>
    </w:lvl>
    <w:lvl w:ilvl="8" w:tentative="0">
      <w:start w:val="0"/>
      <w:numFmt w:val="bullet"/>
      <w:lvlText w:val="•"/>
      <w:lvlJc w:val="left"/>
      <w:pPr>
        <w:ind w:left="7833" w:hanging="468"/>
      </w:pPr>
      <w:rPr>
        <w:rFonts w:hint="default"/>
        <w:lang w:val="zh-CN" w:eastAsia="zh-CN" w:bidi="zh-CN"/>
      </w:rPr>
    </w:lvl>
  </w:abstractNum>
  <w:abstractNum w:abstractNumId="6">
    <w:nsid w:val="1ACDE60F"/>
    <w:multiLevelType w:val="multilevel"/>
    <w:tmpl w:val="1ACDE60F"/>
    <w:lvl w:ilvl="0" w:tentative="0">
      <w:start w:val="12"/>
      <w:numFmt w:val="decimal"/>
      <w:lvlText w:val="%1"/>
      <w:lvlJc w:val="left"/>
      <w:pPr>
        <w:ind w:left="1300" w:hanging="624"/>
        <w:jc w:val="left"/>
      </w:pPr>
      <w:rPr>
        <w:rFonts w:hint="default"/>
        <w:lang w:val="zh-CN" w:eastAsia="zh-CN" w:bidi="zh-CN"/>
      </w:rPr>
    </w:lvl>
    <w:lvl w:ilvl="1" w:tentative="0">
      <w:start w:val="2"/>
      <w:numFmt w:val="decimal"/>
      <w:lvlText w:val="%1.%2"/>
      <w:lvlJc w:val="left"/>
      <w:pPr>
        <w:ind w:left="1300" w:hanging="624"/>
        <w:jc w:val="left"/>
      </w:pPr>
      <w:rPr>
        <w:rFonts w:hint="default" w:ascii="宋体" w:hAnsi="宋体" w:eastAsia="宋体" w:cs="宋体"/>
        <w:spacing w:val="5"/>
        <w:w w:val="100"/>
        <w:sz w:val="28"/>
        <w:szCs w:val="28"/>
        <w:lang w:val="zh-CN" w:eastAsia="zh-CN" w:bidi="zh-CN"/>
      </w:rPr>
    </w:lvl>
    <w:lvl w:ilvl="2" w:tentative="0">
      <w:start w:val="0"/>
      <w:numFmt w:val="bullet"/>
      <w:lvlText w:val="•"/>
      <w:lvlJc w:val="left"/>
      <w:pPr>
        <w:ind w:left="2988" w:hanging="624"/>
      </w:pPr>
      <w:rPr>
        <w:rFonts w:hint="default"/>
        <w:lang w:val="zh-CN" w:eastAsia="zh-CN" w:bidi="zh-CN"/>
      </w:rPr>
    </w:lvl>
    <w:lvl w:ilvl="3" w:tentative="0">
      <w:start w:val="0"/>
      <w:numFmt w:val="bullet"/>
      <w:lvlText w:val="•"/>
      <w:lvlJc w:val="left"/>
      <w:pPr>
        <w:ind w:left="3832" w:hanging="624"/>
      </w:pPr>
      <w:rPr>
        <w:rFonts w:hint="default"/>
        <w:lang w:val="zh-CN" w:eastAsia="zh-CN" w:bidi="zh-CN"/>
      </w:rPr>
    </w:lvl>
    <w:lvl w:ilvl="4" w:tentative="0">
      <w:start w:val="0"/>
      <w:numFmt w:val="bullet"/>
      <w:lvlText w:val="•"/>
      <w:lvlJc w:val="left"/>
      <w:pPr>
        <w:ind w:left="4676" w:hanging="624"/>
      </w:pPr>
      <w:rPr>
        <w:rFonts w:hint="default"/>
        <w:lang w:val="zh-CN" w:eastAsia="zh-CN" w:bidi="zh-CN"/>
      </w:rPr>
    </w:lvl>
    <w:lvl w:ilvl="5" w:tentative="0">
      <w:start w:val="0"/>
      <w:numFmt w:val="bullet"/>
      <w:lvlText w:val="•"/>
      <w:lvlJc w:val="left"/>
      <w:pPr>
        <w:ind w:left="5520" w:hanging="624"/>
      </w:pPr>
      <w:rPr>
        <w:rFonts w:hint="default"/>
        <w:lang w:val="zh-CN" w:eastAsia="zh-CN" w:bidi="zh-CN"/>
      </w:rPr>
    </w:lvl>
    <w:lvl w:ilvl="6" w:tentative="0">
      <w:start w:val="0"/>
      <w:numFmt w:val="bullet"/>
      <w:lvlText w:val="•"/>
      <w:lvlJc w:val="left"/>
      <w:pPr>
        <w:ind w:left="6364" w:hanging="624"/>
      </w:pPr>
      <w:rPr>
        <w:rFonts w:hint="default"/>
        <w:lang w:val="zh-CN" w:eastAsia="zh-CN" w:bidi="zh-CN"/>
      </w:rPr>
    </w:lvl>
    <w:lvl w:ilvl="7" w:tentative="0">
      <w:start w:val="0"/>
      <w:numFmt w:val="bullet"/>
      <w:lvlText w:val="•"/>
      <w:lvlJc w:val="left"/>
      <w:pPr>
        <w:ind w:left="7208" w:hanging="624"/>
      </w:pPr>
      <w:rPr>
        <w:rFonts w:hint="default"/>
        <w:lang w:val="zh-CN" w:eastAsia="zh-CN" w:bidi="zh-CN"/>
      </w:rPr>
    </w:lvl>
    <w:lvl w:ilvl="8" w:tentative="0">
      <w:start w:val="0"/>
      <w:numFmt w:val="bullet"/>
      <w:lvlText w:val="•"/>
      <w:lvlJc w:val="left"/>
      <w:pPr>
        <w:ind w:left="8052" w:hanging="624"/>
      </w:pPr>
      <w:rPr>
        <w:rFonts w:hint="default"/>
        <w:lang w:val="zh-CN" w:eastAsia="zh-CN" w:bidi="zh-CN"/>
      </w:rPr>
    </w:lvl>
  </w:abstractNum>
  <w:abstractNum w:abstractNumId="7">
    <w:nsid w:val="30FC5B15"/>
    <w:multiLevelType w:val="multilevel"/>
    <w:tmpl w:val="30FC5B15"/>
    <w:lvl w:ilvl="0" w:tentative="0">
      <w:start w:val="1"/>
      <w:numFmt w:val="decimal"/>
      <w:lvlText w:val=".%1"/>
      <w:lvlJc w:val="left"/>
      <w:pPr>
        <w:ind w:left="1466" w:hanging="601"/>
        <w:jc w:val="left"/>
      </w:pPr>
      <w:rPr>
        <w:rFonts w:hint="default"/>
        <w:lang w:val="zh-CN" w:eastAsia="zh-CN" w:bidi="zh-CN"/>
      </w:rPr>
    </w:lvl>
    <w:lvl w:ilvl="1" w:tentative="0">
      <w:start w:val="1"/>
      <w:numFmt w:val="decimal"/>
      <w:lvlText w:val="%1.%2"/>
      <w:lvlJc w:val="left"/>
      <w:pPr>
        <w:ind w:left="1466"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3116" w:hanging="601"/>
      </w:pPr>
      <w:rPr>
        <w:rFonts w:hint="default"/>
        <w:lang w:val="zh-CN" w:eastAsia="zh-CN" w:bidi="zh-CN"/>
      </w:rPr>
    </w:lvl>
    <w:lvl w:ilvl="3" w:tentative="0">
      <w:start w:val="0"/>
      <w:numFmt w:val="bullet"/>
      <w:lvlText w:val="•"/>
      <w:lvlJc w:val="left"/>
      <w:pPr>
        <w:ind w:left="3944" w:hanging="601"/>
      </w:pPr>
      <w:rPr>
        <w:rFonts w:hint="default"/>
        <w:lang w:val="zh-CN" w:eastAsia="zh-CN" w:bidi="zh-CN"/>
      </w:rPr>
    </w:lvl>
    <w:lvl w:ilvl="4" w:tentative="0">
      <w:start w:val="0"/>
      <w:numFmt w:val="bullet"/>
      <w:lvlText w:val="•"/>
      <w:lvlJc w:val="left"/>
      <w:pPr>
        <w:ind w:left="4772" w:hanging="601"/>
      </w:pPr>
      <w:rPr>
        <w:rFonts w:hint="default"/>
        <w:lang w:val="zh-CN" w:eastAsia="zh-CN" w:bidi="zh-CN"/>
      </w:rPr>
    </w:lvl>
    <w:lvl w:ilvl="5" w:tentative="0">
      <w:start w:val="0"/>
      <w:numFmt w:val="bullet"/>
      <w:lvlText w:val="•"/>
      <w:lvlJc w:val="left"/>
      <w:pPr>
        <w:ind w:left="5600" w:hanging="601"/>
      </w:pPr>
      <w:rPr>
        <w:rFonts w:hint="default"/>
        <w:lang w:val="zh-CN" w:eastAsia="zh-CN" w:bidi="zh-CN"/>
      </w:rPr>
    </w:lvl>
    <w:lvl w:ilvl="6" w:tentative="0">
      <w:start w:val="0"/>
      <w:numFmt w:val="bullet"/>
      <w:lvlText w:val="•"/>
      <w:lvlJc w:val="left"/>
      <w:pPr>
        <w:ind w:left="6428" w:hanging="601"/>
      </w:pPr>
      <w:rPr>
        <w:rFonts w:hint="default"/>
        <w:lang w:val="zh-CN" w:eastAsia="zh-CN" w:bidi="zh-CN"/>
      </w:rPr>
    </w:lvl>
    <w:lvl w:ilvl="7" w:tentative="0">
      <w:start w:val="0"/>
      <w:numFmt w:val="bullet"/>
      <w:lvlText w:val="•"/>
      <w:lvlJc w:val="left"/>
      <w:pPr>
        <w:ind w:left="7256" w:hanging="601"/>
      </w:pPr>
      <w:rPr>
        <w:rFonts w:hint="default"/>
        <w:lang w:val="zh-CN" w:eastAsia="zh-CN" w:bidi="zh-CN"/>
      </w:rPr>
    </w:lvl>
    <w:lvl w:ilvl="8" w:tentative="0">
      <w:start w:val="0"/>
      <w:numFmt w:val="bullet"/>
      <w:lvlText w:val="•"/>
      <w:lvlJc w:val="left"/>
      <w:pPr>
        <w:ind w:left="8084" w:hanging="601"/>
      </w:pPr>
      <w:rPr>
        <w:rFonts w:hint="default"/>
        <w:lang w:val="zh-CN" w:eastAsia="zh-CN" w:bidi="zh-CN"/>
      </w:rPr>
    </w:lvl>
  </w:abstractNum>
  <w:abstractNum w:abstractNumId="8">
    <w:nsid w:val="4C3D7A74"/>
    <w:multiLevelType w:val="multilevel"/>
    <w:tmpl w:val="4C3D7A74"/>
    <w:lvl w:ilvl="0" w:tentative="0">
      <w:start w:val="20"/>
      <w:numFmt w:val="decimal"/>
      <w:lvlText w:val="%1"/>
      <w:lvlJc w:val="left"/>
      <w:pPr>
        <w:ind w:left="761" w:hanging="601"/>
        <w:jc w:val="left"/>
      </w:pPr>
      <w:rPr>
        <w:rFonts w:hint="default"/>
        <w:lang w:val="zh-CN" w:eastAsia="zh-CN" w:bidi="zh-CN"/>
      </w:rPr>
    </w:lvl>
    <w:lvl w:ilvl="1" w:tentative="0">
      <w:start w:val="1"/>
      <w:numFmt w:val="decimal"/>
      <w:lvlText w:val="%1.%2"/>
      <w:lvlJc w:val="left"/>
      <w:pPr>
        <w:ind w:left="761"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2556" w:hanging="601"/>
      </w:pPr>
      <w:rPr>
        <w:rFonts w:hint="default"/>
        <w:lang w:val="zh-CN" w:eastAsia="zh-CN" w:bidi="zh-CN"/>
      </w:rPr>
    </w:lvl>
    <w:lvl w:ilvl="3" w:tentative="0">
      <w:start w:val="0"/>
      <w:numFmt w:val="bullet"/>
      <w:lvlText w:val="•"/>
      <w:lvlJc w:val="left"/>
      <w:pPr>
        <w:ind w:left="3454" w:hanging="601"/>
      </w:pPr>
      <w:rPr>
        <w:rFonts w:hint="default"/>
        <w:lang w:val="zh-CN" w:eastAsia="zh-CN" w:bidi="zh-CN"/>
      </w:rPr>
    </w:lvl>
    <w:lvl w:ilvl="4" w:tentative="0">
      <w:start w:val="0"/>
      <w:numFmt w:val="bullet"/>
      <w:lvlText w:val="•"/>
      <w:lvlJc w:val="left"/>
      <w:pPr>
        <w:ind w:left="4352" w:hanging="601"/>
      </w:pPr>
      <w:rPr>
        <w:rFonts w:hint="default"/>
        <w:lang w:val="zh-CN" w:eastAsia="zh-CN" w:bidi="zh-CN"/>
      </w:rPr>
    </w:lvl>
    <w:lvl w:ilvl="5" w:tentative="0">
      <w:start w:val="0"/>
      <w:numFmt w:val="bullet"/>
      <w:lvlText w:val="•"/>
      <w:lvlJc w:val="left"/>
      <w:pPr>
        <w:ind w:left="5250" w:hanging="601"/>
      </w:pPr>
      <w:rPr>
        <w:rFonts w:hint="default"/>
        <w:lang w:val="zh-CN" w:eastAsia="zh-CN" w:bidi="zh-CN"/>
      </w:rPr>
    </w:lvl>
    <w:lvl w:ilvl="6" w:tentative="0">
      <w:start w:val="0"/>
      <w:numFmt w:val="bullet"/>
      <w:lvlText w:val="•"/>
      <w:lvlJc w:val="left"/>
      <w:pPr>
        <w:ind w:left="6148" w:hanging="601"/>
      </w:pPr>
      <w:rPr>
        <w:rFonts w:hint="default"/>
        <w:lang w:val="zh-CN" w:eastAsia="zh-CN" w:bidi="zh-CN"/>
      </w:rPr>
    </w:lvl>
    <w:lvl w:ilvl="7" w:tentative="0">
      <w:start w:val="0"/>
      <w:numFmt w:val="bullet"/>
      <w:lvlText w:val="•"/>
      <w:lvlJc w:val="left"/>
      <w:pPr>
        <w:ind w:left="7046" w:hanging="601"/>
      </w:pPr>
      <w:rPr>
        <w:rFonts w:hint="default"/>
        <w:lang w:val="zh-CN" w:eastAsia="zh-CN" w:bidi="zh-CN"/>
      </w:rPr>
    </w:lvl>
    <w:lvl w:ilvl="8" w:tentative="0">
      <w:start w:val="0"/>
      <w:numFmt w:val="bullet"/>
      <w:lvlText w:val="•"/>
      <w:lvlJc w:val="left"/>
      <w:pPr>
        <w:ind w:left="7944" w:hanging="601"/>
      </w:pPr>
      <w:rPr>
        <w:rFonts w:hint="default"/>
        <w:lang w:val="zh-CN" w:eastAsia="zh-CN" w:bidi="zh-CN"/>
      </w:rPr>
    </w:lvl>
  </w:abstractNum>
  <w:abstractNum w:abstractNumId="9">
    <w:nsid w:val="5E29AB5A"/>
    <w:multiLevelType w:val="multilevel"/>
    <w:tmpl w:val="5E29AB5A"/>
    <w:lvl w:ilvl="0" w:tentative="0">
      <w:start w:val="10"/>
      <w:numFmt w:val="decimal"/>
      <w:lvlText w:val="%1"/>
      <w:lvlJc w:val="left"/>
      <w:pPr>
        <w:ind w:left="761" w:hanging="601"/>
        <w:jc w:val="left"/>
      </w:pPr>
      <w:rPr>
        <w:rFonts w:hint="default"/>
        <w:lang w:val="zh-CN" w:eastAsia="zh-CN" w:bidi="zh-CN"/>
      </w:rPr>
    </w:lvl>
    <w:lvl w:ilvl="1" w:tentative="0">
      <w:start w:val="1"/>
      <w:numFmt w:val="decimal"/>
      <w:lvlText w:val="%1.%2"/>
      <w:lvlJc w:val="left"/>
      <w:pPr>
        <w:ind w:left="761"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2556" w:hanging="601"/>
      </w:pPr>
      <w:rPr>
        <w:rFonts w:hint="default"/>
        <w:lang w:val="zh-CN" w:eastAsia="zh-CN" w:bidi="zh-CN"/>
      </w:rPr>
    </w:lvl>
    <w:lvl w:ilvl="3" w:tentative="0">
      <w:start w:val="0"/>
      <w:numFmt w:val="bullet"/>
      <w:lvlText w:val="•"/>
      <w:lvlJc w:val="left"/>
      <w:pPr>
        <w:ind w:left="3454" w:hanging="601"/>
      </w:pPr>
      <w:rPr>
        <w:rFonts w:hint="default"/>
        <w:lang w:val="zh-CN" w:eastAsia="zh-CN" w:bidi="zh-CN"/>
      </w:rPr>
    </w:lvl>
    <w:lvl w:ilvl="4" w:tentative="0">
      <w:start w:val="0"/>
      <w:numFmt w:val="bullet"/>
      <w:lvlText w:val="•"/>
      <w:lvlJc w:val="left"/>
      <w:pPr>
        <w:ind w:left="4352" w:hanging="601"/>
      </w:pPr>
      <w:rPr>
        <w:rFonts w:hint="default"/>
        <w:lang w:val="zh-CN" w:eastAsia="zh-CN" w:bidi="zh-CN"/>
      </w:rPr>
    </w:lvl>
    <w:lvl w:ilvl="5" w:tentative="0">
      <w:start w:val="0"/>
      <w:numFmt w:val="bullet"/>
      <w:lvlText w:val="•"/>
      <w:lvlJc w:val="left"/>
      <w:pPr>
        <w:ind w:left="5250" w:hanging="601"/>
      </w:pPr>
      <w:rPr>
        <w:rFonts w:hint="default"/>
        <w:lang w:val="zh-CN" w:eastAsia="zh-CN" w:bidi="zh-CN"/>
      </w:rPr>
    </w:lvl>
    <w:lvl w:ilvl="6" w:tentative="0">
      <w:start w:val="0"/>
      <w:numFmt w:val="bullet"/>
      <w:lvlText w:val="•"/>
      <w:lvlJc w:val="left"/>
      <w:pPr>
        <w:ind w:left="6148" w:hanging="601"/>
      </w:pPr>
      <w:rPr>
        <w:rFonts w:hint="default"/>
        <w:lang w:val="zh-CN" w:eastAsia="zh-CN" w:bidi="zh-CN"/>
      </w:rPr>
    </w:lvl>
    <w:lvl w:ilvl="7" w:tentative="0">
      <w:start w:val="0"/>
      <w:numFmt w:val="bullet"/>
      <w:lvlText w:val="•"/>
      <w:lvlJc w:val="left"/>
      <w:pPr>
        <w:ind w:left="7046" w:hanging="601"/>
      </w:pPr>
      <w:rPr>
        <w:rFonts w:hint="default"/>
        <w:lang w:val="zh-CN" w:eastAsia="zh-CN" w:bidi="zh-CN"/>
      </w:rPr>
    </w:lvl>
    <w:lvl w:ilvl="8" w:tentative="0">
      <w:start w:val="0"/>
      <w:numFmt w:val="bullet"/>
      <w:lvlText w:val="•"/>
      <w:lvlJc w:val="left"/>
      <w:pPr>
        <w:ind w:left="7944" w:hanging="601"/>
      </w:pPr>
      <w:rPr>
        <w:rFonts w:hint="default"/>
        <w:lang w:val="zh-CN" w:eastAsia="zh-CN" w:bidi="zh-CN"/>
      </w:rPr>
    </w:lvl>
  </w:abstractNum>
  <w:abstractNum w:abstractNumId="10">
    <w:nsid w:val="5FFFB1A7"/>
    <w:multiLevelType w:val="multilevel"/>
    <w:tmpl w:val="5FFFB1A7"/>
    <w:lvl w:ilvl="0" w:tentative="0">
      <w:start w:val="13"/>
      <w:numFmt w:val="decimal"/>
      <w:lvlText w:val="%1."/>
      <w:lvlJc w:val="left"/>
      <w:pPr>
        <w:ind w:left="858" w:hanging="519"/>
        <w:jc w:val="left"/>
      </w:pPr>
      <w:rPr>
        <w:rFonts w:hint="default" w:ascii="宋体" w:hAnsi="宋体" w:eastAsia="宋体" w:cs="宋体"/>
        <w:spacing w:val="-80"/>
        <w:w w:val="100"/>
        <w:sz w:val="32"/>
        <w:szCs w:val="32"/>
        <w:lang w:val="zh-CN" w:eastAsia="zh-CN" w:bidi="zh-CN"/>
      </w:rPr>
    </w:lvl>
    <w:lvl w:ilvl="1" w:tentative="0">
      <w:start w:val="1"/>
      <w:numFmt w:val="decimal"/>
      <w:lvlText w:val="%1.%2"/>
      <w:lvlJc w:val="left"/>
      <w:pPr>
        <w:ind w:left="1300" w:hanging="624"/>
        <w:jc w:val="left"/>
      </w:pPr>
      <w:rPr>
        <w:rFonts w:hint="default" w:ascii="宋体" w:hAnsi="宋体" w:eastAsia="宋体" w:cs="宋体"/>
        <w:spacing w:val="5"/>
        <w:w w:val="100"/>
        <w:sz w:val="28"/>
        <w:szCs w:val="28"/>
        <w:lang w:val="zh-CN" w:eastAsia="zh-CN" w:bidi="zh-CN"/>
      </w:rPr>
    </w:lvl>
    <w:lvl w:ilvl="2" w:tentative="0">
      <w:start w:val="0"/>
      <w:numFmt w:val="bullet"/>
      <w:lvlText w:val="•"/>
      <w:lvlJc w:val="left"/>
      <w:pPr>
        <w:ind w:left="1300" w:hanging="624"/>
      </w:pPr>
      <w:rPr>
        <w:rFonts w:hint="default"/>
        <w:lang w:val="zh-CN" w:eastAsia="zh-CN" w:bidi="zh-CN"/>
      </w:rPr>
    </w:lvl>
    <w:lvl w:ilvl="3" w:tentative="0">
      <w:start w:val="0"/>
      <w:numFmt w:val="bullet"/>
      <w:lvlText w:val="•"/>
      <w:lvlJc w:val="left"/>
      <w:pPr>
        <w:ind w:left="2355" w:hanging="624"/>
      </w:pPr>
      <w:rPr>
        <w:rFonts w:hint="default"/>
        <w:lang w:val="zh-CN" w:eastAsia="zh-CN" w:bidi="zh-CN"/>
      </w:rPr>
    </w:lvl>
    <w:lvl w:ilvl="4" w:tentative="0">
      <w:start w:val="0"/>
      <w:numFmt w:val="bullet"/>
      <w:lvlText w:val="•"/>
      <w:lvlJc w:val="left"/>
      <w:pPr>
        <w:ind w:left="3410" w:hanging="624"/>
      </w:pPr>
      <w:rPr>
        <w:rFonts w:hint="default"/>
        <w:lang w:val="zh-CN" w:eastAsia="zh-CN" w:bidi="zh-CN"/>
      </w:rPr>
    </w:lvl>
    <w:lvl w:ilvl="5" w:tentative="0">
      <w:start w:val="0"/>
      <w:numFmt w:val="bullet"/>
      <w:lvlText w:val="•"/>
      <w:lvlJc w:val="left"/>
      <w:pPr>
        <w:ind w:left="4465" w:hanging="624"/>
      </w:pPr>
      <w:rPr>
        <w:rFonts w:hint="default"/>
        <w:lang w:val="zh-CN" w:eastAsia="zh-CN" w:bidi="zh-CN"/>
      </w:rPr>
    </w:lvl>
    <w:lvl w:ilvl="6" w:tentative="0">
      <w:start w:val="0"/>
      <w:numFmt w:val="bullet"/>
      <w:lvlText w:val="•"/>
      <w:lvlJc w:val="left"/>
      <w:pPr>
        <w:ind w:left="5520" w:hanging="624"/>
      </w:pPr>
      <w:rPr>
        <w:rFonts w:hint="default"/>
        <w:lang w:val="zh-CN" w:eastAsia="zh-CN" w:bidi="zh-CN"/>
      </w:rPr>
    </w:lvl>
    <w:lvl w:ilvl="7" w:tentative="0">
      <w:start w:val="0"/>
      <w:numFmt w:val="bullet"/>
      <w:lvlText w:val="•"/>
      <w:lvlJc w:val="left"/>
      <w:pPr>
        <w:ind w:left="6575" w:hanging="624"/>
      </w:pPr>
      <w:rPr>
        <w:rFonts w:hint="default"/>
        <w:lang w:val="zh-CN" w:eastAsia="zh-CN" w:bidi="zh-CN"/>
      </w:rPr>
    </w:lvl>
    <w:lvl w:ilvl="8" w:tentative="0">
      <w:start w:val="0"/>
      <w:numFmt w:val="bullet"/>
      <w:lvlText w:val="•"/>
      <w:lvlJc w:val="left"/>
      <w:pPr>
        <w:ind w:left="7630" w:hanging="624"/>
      </w:pPr>
      <w:rPr>
        <w:rFonts w:hint="default"/>
        <w:lang w:val="zh-CN" w:eastAsia="zh-CN" w:bidi="zh-CN"/>
      </w:rPr>
    </w:lvl>
  </w:abstractNum>
  <w:abstractNum w:abstractNumId="11">
    <w:nsid w:val="74C28B35"/>
    <w:multiLevelType w:val="multilevel"/>
    <w:tmpl w:val="74C28B35"/>
    <w:lvl w:ilvl="0" w:tentative="0">
      <w:start w:val="19"/>
      <w:numFmt w:val="decimal"/>
      <w:lvlText w:val="%1"/>
      <w:lvlJc w:val="left"/>
      <w:pPr>
        <w:ind w:left="761" w:hanging="601"/>
        <w:jc w:val="left"/>
      </w:pPr>
      <w:rPr>
        <w:rFonts w:hint="default"/>
        <w:lang w:val="zh-CN" w:eastAsia="zh-CN" w:bidi="zh-CN"/>
      </w:rPr>
    </w:lvl>
    <w:lvl w:ilvl="1" w:tentative="0">
      <w:start w:val="1"/>
      <w:numFmt w:val="decimal"/>
      <w:lvlText w:val="%1.%2"/>
      <w:lvlJc w:val="left"/>
      <w:pPr>
        <w:ind w:left="761" w:hanging="601"/>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2556" w:hanging="601"/>
      </w:pPr>
      <w:rPr>
        <w:rFonts w:hint="default"/>
        <w:lang w:val="zh-CN" w:eastAsia="zh-CN" w:bidi="zh-CN"/>
      </w:rPr>
    </w:lvl>
    <w:lvl w:ilvl="3" w:tentative="0">
      <w:start w:val="0"/>
      <w:numFmt w:val="bullet"/>
      <w:lvlText w:val="•"/>
      <w:lvlJc w:val="left"/>
      <w:pPr>
        <w:ind w:left="3454" w:hanging="601"/>
      </w:pPr>
      <w:rPr>
        <w:rFonts w:hint="default"/>
        <w:lang w:val="zh-CN" w:eastAsia="zh-CN" w:bidi="zh-CN"/>
      </w:rPr>
    </w:lvl>
    <w:lvl w:ilvl="4" w:tentative="0">
      <w:start w:val="0"/>
      <w:numFmt w:val="bullet"/>
      <w:lvlText w:val="•"/>
      <w:lvlJc w:val="left"/>
      <w:pPr>
        <w:ind w:left="4352" w:hanging="601"/>
      </w:pPr>
      <w:rPr>
        <w:rFonts w:hint="default"/>
        <w:lang w:val="zh-CN" w:eastAsia="zh-CN" w:bidi="zh-CN"/>
      </w:rPr>
    </w:lvl>
    <w:lvl w:ilvl="5" w:tentative="0">
      <w:start w:val="0"/>
      <w:numFmt w:val="bullet"/>
      <w:lvlText w:val="•"/>
      <w:lvlJc w:val="left"/>
      <w:pPr>
        <w:ind w:left="5250" w:hanging="601"/>
      </w:pPr>
      <w:rPr>
        <w:rFonts w:hint="default"/>
        <w:lang w:val="zh-CN" w:eastAsia="zh-CN" w:bidi="zh-CN"/>
      </w:rPr>
    </w:lvl>
    <w:lvl w:ilvl="6" w:tentative="0">
      <w:start w:val="0"/>
      <w:numFmt w:val="bullet"/>
      <w:lvlText w:val="•"/>
      <w:lvlJc w:val="left"/>
      <w:pPr>
        <w:ind w:left="6148" w:hanging="601"/>
      </w:pPr>
      <w:rPr>
        <w:rFonts w:hint="default"/>
        <w:lang w:val="zh-CN" w:eastAsia="zh-CN" w:bidi="zh-CN"/>
      </w:rPr>
    </w:lvl>
    <w:lvl w:ilvl="7" w:tentative="0">
      <w:start w:val="0"/>
      <w:numFmt w:val="bullet"/>
      <w:lvlText w:val="•"/>
      <w:lvlJc w:val="left"/>
      <w:pPr>
        <w:ind w:left="7046" w:hanging="601"/>
      </w:pPr>
      <w:rPr>
        <w:rFonts w:hint="default"/>
        <w:lang w:val="zh-CN" w:eastAsia="zh-CN" w:bidi="zh-CN"/>
      </w:rPr>
    </w:lvl>
    <w:lvl w:ilvl="8" w:tentative="0">
      <w:start w:val="0"/>
      <w:numFmt w:val="bullet"/>
      <w:lvlText w:val="•"/>
      <w:lvlJc w:val="left"/>
      <w:pPr>
        <w:ind w:left="7944" w:hanging="601"/>
      </w:pPr>
      <w:rPr>
        <w:rFonts w:hint="default"/>
        <w:lang w:val="zh-CN" w:eastAsia="zh-CN" w:bidi="zh-CN"/>
      </w:rPr>
    </w:lvl>
  </w:abstractNum>
  <w:abstractNum w:abstractNumId="12">
    <w:nsid w:val="79AA4FA4"/>
    <w:multiLevelType w:val="multilevel"/>
    <w:tmpl w:val="79AA4FA4"/>
    <w:lvl w:ilvl="0" w:tentative="0">
      <w:start w:val="2"/>
      <w:numFmt w:val="decimal"/>
      <w:lvlText w:val=".%1"/>
      <w:lvlJc w:val="left"/>
      <w:pPr>
        <w:ind w:left="1615" w:hanging="601"/>
        <w:jc w:val="left"/>
      </w:pPr>
      <w:rPr>
        <w:rFonts w:hint="default"/>
        <w:lang w:val="zh-CN" w:eastAsia="zh-CN" w:bidi="zh-CN"/>
      </w:rPr>
    </w:lvl>
    <w:lvl w:ilvl="1" w:tentative="0">
      <w:start w:val="1"/>
      <w:numFmt w:val="decimal"/>
      <w:lvlText w:val="%1.%2"/>
      <w:lvlJc w:val="left"/>
      <w:pPr>
        <w:ind w:left="1615" w:hanging="601"/>
        <w:jc w:val="left"/>
      </w:pPr>
      <w:rPr>
        <w:rFonts w:hint="default" w:ascii="宋体" w:hAnsi="宋体" w:eastAsia="宋体" w:cs="宋体"/>
        <w:spacing w:val="-19"/>
        <w:w w:val="100"/>
        <w:sz w:val="28"/>
        <w:szCs w:val="28"/>
        <w:lang w:val="zh-CN" w:eastAsia="zh-CN" w:bidi="zh-CN"/>
      </w:rPr>
    </w:lvl>
    <w:lvl w:ilvl="2" w:tentative="0">
      <w:start w:val="0"/>
      <w:numFmt w:val="bullet"/>
      <w:lvlText w:val="•"/>
      <w:lvlJc w:val="left"/>
      <w:pPr>
        <w:ind w:left="3244" w:hanging="601"/>
      </w:pPr>
      <w:rPr>
        <w:rFonts w:hint="default"/>
        <w:lang w:val="zh-CN" w:eastAsia="zh-CN" w:bidi="zh-CN"/>
      </w:rPr>
    </w:lvl>
    <w:lvl w:ilvl="3" w:tentative="0">
      <w:start w:val="0"/>
      <w:numFmt w:val="bullet"/>
      <w:lvlText w:val="•"/>
      <w:lvlJc w:val="left"/>
      <w:pPr>
        <w:ind w:left="4056" w:hanging="601"/>
      </w:pPr>
      <w:rPr>
        <w:rFonts w:hint="default"/>
        <w:lang w:val="zh-CN" w:eastAsia="zh-CN" w:bidi="zh-CN"/>
      </w:rPr>
    </w:lvl>
    <w:lvl w:ilvl="4" w:tentative="0">
      <w:start w:val="0"/>
      <w:numFmt w:val="bullet"/>
      <w:lvlText w:val="•"/>
      <w:lvlJc w:val="left"/>
      <w:pPr>
        <w:ind w:left="4868" w:hanging="601"/>
      </w:pPr>
      <w:rPr>
        <w:rFonts w:hint="default"/>
        <w:lang w:val="zh-CN" w:eastAsia="zh-CN" w:bidi="zh-CN"/>
      </w:rPr>
    </w:lvl>
    <w:lvl w:ilvl="5" w:tentative="0">
      <w:start w:val="0"/>
      <w:numFmt w:val="bullet"/>
      <w:lvlText w:val="•"/>
      <w:lvlJc w:val="left"/>
      <w:pPr>
        <w:ind w:left="5680" w:hanging="601"/>
      </w:pPr>
      <w:rPr>
        <w:rFonts w:hint="default"/>
        <w:lang w:val="zh-CN" w:eastAsia="zh-CN" w:bidi="zh-CN"/>
      </w:rPr>
    </w:lvl>
    <w:lvl w:ilvl="6" w:tentative="0">
      <w:start w:val="0"/>
      <w:numFmt w:val="bullet"/>
      <w:lvlText w:val="•"/>
      <w:lvlJc w:val="left"/>
      <w:pPr>
        <w:ind w:left="6492" w:hanging="601"/>
      </w:pPr>
      <w:rPr>
        <w:rFonts w:hint="default"/>
        <w:lang w:val="zh-CN" w:eastAsia="zh-CN" w:bidi="zh-CN"/>
      </w:rPr>
    </w:lvl>
    <w:lvl w:ilvl="7" w:tentative="0">
      <w:start w:val="0"/>
      <w:numFmt w:val="bullet"/>
      <w:lvlText w:val="•"/>
      <w:lvlJc w:val="left"/>
      <w:pPr>
        <w:ind w:left="7304" w:hanging="601"/>
      </w:pPr>
      <w:rPr>
        <w:rFonts w:hint="default"/>
        <w:lang w:val="zh-CN" w:eastAsia="zh-CN" w:bidi="zh-CN"/>
      </w:rPr>
    </w:lvl>
    <w:lvl w:ilvl="8" w:tentative="0">
      <w:start w:val="0"/>
      <w:numFmt w:val="bullet"/>
      <w:lvlText w:val="•"/>
      <w:lvlJc w:val="left"/>
      <w:pPr>
        <w:ind w:left="8116" w:hanging="601"/>
      </w:pPr>
      <w:rPr>
        <w:rFonts w:hint="default"/>
        <w:lang w:val="zh-CN" w:eastAsia="zh-CN" w:bidi="zh-CN"/>
      </w:rPr>
    </w:lvl>
  </w:abstractNum>
  <w:num w:numId="1">
    <w:abstractNumId w:val="5"/>
  </w:num>
  <w:num w:numId="2">
    <w:abstractNumId w:val="7"/>
  </w:num>
  <w:num w:numId="3">
    <w:abstractNumId w:val="12"/>
  </w:num>
  <w:num w:numId="4">
    <w:abstractNumId w:val="4"/>
  </w:num>
  <w:num w:numId="5">
    <w:abstractNumId w:val="2"/>
  </w:num>
  <w:num w:numId="6">
    <w:abstractNumId w:val="3"/>
  </w:num>
  <w:num w:numId="7">
    <w:abstractNumId w:val="9"/>
  </w:num>
  <w:num w:numId="8">
    <w:abstractNumId w:val="0"/>
  </w:num>
  <w:num w:numId="9">
    <w:abstractNumId w:val="6"/>
  </w:num>
  <w:num w:numId="10">
    <w:abstractNumId w:val="1"/>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3784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30" w:line="418" w:lineRule="exact"/>
      <w:ind w:left="858" w:hanging="519"/>
      <w:outlineLvl w:val="1"/>
    </w:pPr>
    <w:rPr>
      <w:rFonts w:ascii="宋体" w:hAnsi="宋体" w:eastAsia="宋体" w:cs="宋体"/>
      <w:sz w:val="34"/>
      <w:szCs w:val="3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60"/>
    </w:pPr>
    <w:rPr>
      <w:rFonts w:ascii="宋体" w:hAnsi="宋体" w:eastAsia="宋体" w:cs="宋体"/>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858" w:hanging="601"/>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2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2020-03-27T06:13:00Z</dcterms:created>
  <dc:creator>微软用户</dc:creator>
  <cp:lastModifiedBy>人事星球</cp:lastModifiedBy>
  <dcterms:modified xsi:type="dcterms:W3CDTF">2020-03-27T06:18:02Z</dcterms:modified>
  <dc:title>福建南电股份有限公司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calibre 3.37.0 [https://calibre-ebook.com]</vt:lpwstr>
  </property>
  <property fmtid="{D5CDD505-2E9C-101B-9397-08002B2CF9AE}" pid="4" name="LastSaved">
    <vt:filetime>2019-01-17T00:00:00Z</vt:filetime>
  </property>
  <property fmtid="{D5CDD505-2E9C-101B-9397-08002B2CF9AE}" pid="5" name="KSOProductBuildVer">
    <vt:lpwstr>2052-11.1.0.9513</vt:lpwstr>
  </property>
</Properties>
</file>