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rPr>
      </w:pPr>
      <w:r>
        <w:rPr>
          <w:rFonts w:hint="eastAsia" w:ascii="宋体" w:hAnsi="宋体" w:eastAsia="宋体" w:cs="宋体"/>
        </w:rPr>
        <w:t>行业概述</w:t>
      </w:r>
    </w:p>
    <w:p>
      <w:pPr>
        <w:pStyle w:val="3"/>
        <w:rPr>
          <w:rFonts w:hint="eastAsia" w:ascii="宋体" w:hAnsi="宋体" w:eastAsia="宋体" w:cs="宋体"/>
        </w:rPr>
      </w:pPr>
      <w:r>
        <w:rPr>
          <w:rFonts w:hint="eastAsia" w:ascii="宋体" w:hAnsi="宋体" w:eastAsia="宋体" w:cs="宋体"/>
        </w:rPr>
        <w:t>行业定义</w:t>
      </w:r>
      <w:bookmarkStart w:id="0" w:name="_GoBack"/>
      <w:bookmarkEnd w:id="0"/>
    </w:p>
    <w:p>
      <w:pPr>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行业分类</w:t>
      </w:r>
    </w:p>
    <w:p>
      <w:pPr>
        <w:rPr>
          <w:rFonts w:hint="eastAsia" w:ascii="宋体" w:hAnsi="宋体" w:eastAsia="宋体" w:cs="宋体"/>
          <w:b/>
        </w:rPr>
      </w:pPr>
      <w:r>
        <w:rPr>
          <w:rFonts w:hint="eastAsia" w:ascii="宋体" w:hAnsi="宋体" w:eastAsia="宋体" w:cs="宋体"/>
          <w:b/>
        </w:rPr>
        <w:t>PC</w:t>
      </w:r>
      <w:r>
        <w:rPr>
          <w:rFonts w:hint="eastAsia" w:ascii="宋体" w:hAnsi="宋体" w:eastAsia="宋体" w:cs="宋体"/>
          <w:b/>
        </w:rPr>
        <w:t>客户端游戏：</w:t>
      </w:r>
    </w:p>
    <w:p>
      <w:pPr>
        <w:rPr>
          <w:rFonts w:hint="eastAsia" w:ascii="宋体" w:hAnsi="宋体" w:eastAsia="宋体" w:cs="宋体"/>
        </w:rPr>
      </w:pPr>
      <w:r>
        <w:rPr>
          <w:rFonts w:hint="eastAsia" w:ascii="宋体" w:hAnsi="宋体" w:eastAsia="宋体" w:cs="宋体"/>
        </w:rPr>
        <w:t>简称端游，是需要在电脑上安装游戏客户端软件才能运行的游戏。包括角色扮演类多人在线网络客户端游戏（</w:t>
      </w:r>
      <w:r>
        <w:rPr>
          <w:rFonts w:hint="eastAsia" w:ascii="宋体" w:hAnsi="宋体" w:eastAsia="宋体" w:cs="宋体"/>
        </w:rPr>
        <w:t>MMORPG</w:t>
      </w:r>
      <w:r>
        <w:rPr>
          <w:rFonts w:hint="eastAsia" w:ascii="宋体" w:hAnsi="宋体" w:eastAsia="宋体" w:cs="宋体"/>
        </w:rPr>
        <w:t>）和休闲竞技类平台客户端游戏。</w:t>
      </w:r>
    </w:p>
    <w:p>
      <w:pPr>
        <w:rPr>
          <w:rFonts w:hint="eastAsia" w:ascii="宋体" w:hAnsi="宋体" w:eastAsia="宋体" w:cs="宋体"/>
          <w:b/>
        </w:rPr>
      </w:pPr>
      <w:r>
        <w:rPr>
          <w:rFonts w:hint="eastAsia" w:ascii="宋体" w:hAnsi="宋体" w:eastAsia="宋体" w:cs="宋体"/>
          <w:b/>
        </w:rPr>
        <w:t>移动端游戏：</w:t>
      </w:r>
    </w:p>
    <w:p>
      <w:pPr>
        <w:rPr>
          <w:rFonts w:hint="eastAsia" w:ascii="宋体" w:hAnsi="宋体" w:eastAsia="宋体" w:cs="宋体"/>
        </w:rPr>
      </w:pPr>
      <w:r>
        <w:rPr>
          <w:rFonts w:hint="eastAsia" w:ascii="宋体" w:hAnsi="宋体" w:eastAsia="宋体" w:cs="宋体"/>
        </w:rPr>
        <w:t>指运行在移动终端上的游戏软件。移动终端又称移动通信终端，是指在移动中使用的计算机设备，广义概念包括手机、笔记本电脑、平板电脑、</w:t>
      </w:r>
      <w:r>
        <w:rPr>
          <w:rFonts w:hint="eastAsia" w:ascii="宋体" w:hAnsi="宋体" w:eastAsia="宋体" w:cs="宋体"/>
        </w:rPr>
        <w:t>POS</w:t>
      </w:r>
      <w:r>
        <w:rPr>
          <w:rFonts w:hint="eastAsia" w:ascii="宋体" w:hAnsi="宋体" w:eastAsia="宋体" w:cs="宋体"/>
        </w:rPr>
        <w:t>机、车载电脑等，现主要指的是智能手机和平板电脑。</w:t>
      </w:r>
    </w:p>
    <w:p>
      <w:pPr>
        <w:rPr>
          <w:rFonts w:hint="eastAsia" w:ascii="宋体" w:hAnsi="宋体" w:eastAsia="宋体" w:cs="宋体"/>
          <w:b/>
        </w:rPr>
      </w:pPr>
      <w:r>
        <w:rPr>
          <w:rFonts w:hint="eastAsia" w:ascii="宋体" w:hAnsi="宋体" w:eastAsia="宋体" w:cs="宋体"/>
          <w:b/>
        </w:rPr>
        <w:t>PC</w:t>
      </w:r>
      <w:r>
        <w:rPr>
          <w:rFonts w:hint="eastAsia" w:ascii="宋体" w:hAnsi="宋体" w:eastAsia="宋体" w:cs="宋体"/>
          <w:b/>
        </w:rPr>
        <w:t>浏览器游戏：</w:t>
      </w:r>
    </w:p>
    <w:p>
      <w:pPr>
        <w:rPr>
          <w:rFonts w:hint="eastAsia" w:ascii="宋体" w:hAnsi="宋体" w:eastAsia="宋体" w:cs="宋体"/>
        </w:rPr>
      </w:pPr>
      <w:r>
        <w:rPr>
          <w:rFonts w:hint="eastAsia" w:ascii="宋体" w:hAnsi="宋体" w:eastAsia="宋体" w:cs="宋体"/>
        </w:rPr>
        <w:t>又称为</w:t>
      </w:r>
      <w:r>
        <w:rPr>
          <w:rFonts w:hint="eastAsia" w:ascii="宋体" w:hAnsi="宋体" w:eastAsia="宋体" w:cs="宋体"/>
        </w:rPr>
        <w:t>Browser Game</w:t>
      </w:r>
      <w:r>
        <w:rPr>
          <w:rFonts w:hint="eastAsia" w:ascii="宋体" w:hAnsi="宋体" w:eastAsia="宋体" w:cs="宋体"/>
        </w:rPr>
        <w:t>、无端游戏，指可以直接通过互联网浏览器玩的网络游戏。包括社交游戏、小游戏和网页游戏。</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0"/>
            <wp:docPr id="27"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手游类型</w:t>
      </w:r>
    </w:p>
    <w:p>
      <w:pPr>
        <w:rPr>
          <w:rFonts w:hint="eastAsia" w:ascii="宋体" w:hAnsi="宋体" w:eastAsia="宋体" w:cs="宋体"/>
        </w:rPr>
      </w:pPr>
      <w:r>
        <w:rPr>
          <w:rFonts w:hint="eastAsia" w:ascii="宋体" w:hAnsi="宋体" w:eastAsia="宋体" w:cs="宋体"/>
        </w:rPr>
        <w:drawing>
          <wp:inline distT="0" distB="0" distL="0" distR="0">
            <wp:extent cx="5008880" cy="2922905"/>
            <wp:effectExtent l="0" t="19050" r="0" b="10768"/>
            <wp:docPr id="29" name="图示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rPr>
          <w:rFonts w:hint="eastAsia" w:ascii="宋体" w:hAnsi="宋体" w:eastAsia="宋体" w:cs="宋体"/>
        </w:rPr>
      </w:pPr>
      <w:r>
        <w:rPr>
          <w:rFonts w:hint="eastAsia" w:ascii="宋体" w:hAnsi="宋体" w:eastAsia="宋体" w:cs="宋体"/>
        </w:rPr>
        <w:t>我们将手机游戏分为9大类型，其2016年ARPU值如下图所示。</w:t>
      </w:r>
    </w:p>
    <w:p>
      <w:pPr>
        <w:rPr>
          <w:rFonts w:hint="eastAsia" w:ascii="宋体" w:hAnsi="宋体" w:eastAsia="宋体" w:cs="宋体"/>
        </w:rPr>
      </w:pPr>
      <w:r>
        <w:rPr>
          <w:rFonts w:hint="eastAsia" w:ascii="宋体" w:hAnsi="宋体" w:eastAsia="宋体" w:cs="宋体"/>
        </w:rPr>
        <w:drawing>
          <wp:inline distT="0" distB="0" distL="0" distR="0">
            <wp:extent cx="5745480" cy="2012950"/>
            <wp:effectExtent l="19050" t="0" r="7455" b="0"/>
            <wp:docPr id="28" name="图片 24" descr="C:\Users\admin\Documents\Tencent Files\235339061\Image\C2C\TKBR$LS[]HCOWQ8_S@Z4]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C:\Users\admin\Documents\Tencent Files\235339061\Image\C2C\TKBR$LS[]HCOWQ8_S@Z4]IY.png"/>
                    <pic:cNvPicPr>
                      <a:picLocks noChangeAspect="1" noChangeArrowheads="1"/>
                    </pic:cNvPicPr>
                  </pic:nvPicPr>
                  <pic:blipFill>
                    <a:blip r:embed="rId12" cstate="print"/>
                    <a:srcRect/>
                    <a:stretch>
                      <a:fillRect/>
                    </a:stretch>
                  </pic:blipFill>
                  <pic:spPr>
                    <a:xfrm>
                      <a:off x="0" y="0"/>
                      <a:ext cx="5747388" cy="2014137"/>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可以看到，安卓市场和苹果商店中，</w:t>
      </w:r>
      <w:r>
        <w:rPr>
          <w:rFonts w:hint="eastAsia" w:ascii="宋体" w:hAnsi="宋体" w:eastAsia="宋体" w:cs="宋体"/>
          <w:b/>
        </w:rPr>
        <w:t>角色扮演类和卡牌游戏类</w:t>
      </w:r>
      <w:r>
        <w:rPr>
          <w:rFonts w:hint="eastAsia" w:ascii="宋体" w:hAnsi="宋体" w:eastAsia="宋体" w:cs="宋体"/>
        </w:rPr>
        <w:t>手游是ARPU值最高的游戏类型，这反映出这两种游戏类型是玩家更加喜欢、更愿意充值付费的游戏类型。</w:t>
      </w:r>
    </w:p>
    <w:p>
      <w:pPr>
        <w:pStyle w:val="3"/>
        <w:rPr>
          <w:rFonts w:hint="eastAsia" w:ascii="宋体" w:hAnsi="宋体" w:eastAsia="宋体" w:cs="宋体"/>
        </w:rPr>
      </w:pPr>
      <w:r>
        <w:rPr>
          <w:rFonts w:hint="eastAsia" w:ascii="宋体" w:hAnsi="宋体" w:eastAsia="宋体" w:cs="宋体"/>
        </w:rPr>
        <w:t>页游类型</w:t>
      </w:r>
    </w:p>
    <w:p>
      <w:pPr>
        <w:rPr>
          <w:rFonts w:hint="eastAsia" w:ascii="宋体" w:hAnsi="宋体" w:eastAsia="宋体" w:cs="宋体"/>
        </w:rPr>
      </w:pPr>
      <w:r>
        <w:rPr>
          <w:rFonts w:hint="eastAsia" w:ascii="宋体" w:hAnsi="宋体" w:eastAsia="宋体" w:cs="宋体"/>
        </w:rPr>
        <w:t>页游类型主要有四类：角色扮演、战争策略、模拟经营、休闲竞技</w:t>
      </w:r>
    </w:p>
    <w:p>
      <w:pPr>
        <w:rPr>
          <w:rFonts w:hint="eastAsia" w:ascii="宋体" w:hAnsi="宋体" w:eastAsia="宋体" w:cs="宋体"/>
        </w:rPr>
      </w:pPr>
      <w:r>
        <w:rPr>
          <w:rFonts w:hint="eastAsia" w:ascii="宋体" w:hAnsi="宋体" w:eastAsia="宋体" w:cs="宋体"/>
        </w:rPr>
        <w:drawing>
          <wp:inline distT="0" distB="0" distL="0" distR="0">
            <wp:extent cx="3204210" cy="1817370"/>
            <wp:effectExtent l="0" t="19050" r="0" b="11099"/>
            <wp:docPr id="43" name="图示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rPr>
          <w:rFonts w:hint="eastAsia" w:ascii="宋体" w:hAnsi="宋体" w:eastAsia="宋体" w:cs="宋体"/>
        </w:rPr>
      </w:pPr>
      <w:r>
        <w:rPr>
          <w:rFonts w:hint="eastAsia" w:ascii="宋体" w:hAnsi="宋体" w:eastAsia="宋体" w:cs="宋体"/>
        </w:rPr>
        <w:t>角色扮演类是页游中ARPU值最高的游戏类型，多见于传奇类和西游类页游。</w:t>
      </w:r>
    </w:p>
    <w:p>
      <w:pPr>
        <w:pStyle w:val="3"/>
        <w:rPr>
          <w:rFonts w:hint="eastAsia" w:ascii="宋体" w:hAnsi="宋体" w:eastAsia="宋体" w:cs="宋体"/>
        </w:rPr>
      </w:pPr>
      <w:r>
        <w:rPr>
          <w:rFonts w:hint="eastAsia" w:ascii="宋体" w:hAnsi="宋体" w:eastAsia="宋体" w:cs="宋体"/>
        </w:rPr>
        <w:t>行业竞争格局</w:t>
      </w:r>
    </w:p>
    <w:p>
      <w:pPr>
        <w:rPr>
          <w:rFonts w:hint="eastAsia" w:ascii="宋体" w:hAnsi="宋体" w:eastAsia="宋体" w:cs="宋体"/>
          <w:b/>
        </w:rPr>
      </w:pPr>
      <w:r>
        <w:rPr>
          <w:rFonts w:hint="eastAsia" w:ascii="宋体" w:hAnsi="宋体" w:eastAsia="宋体" w:cs="宋体"/>
          <w:b/>
        </w:rPr>
        <w:t>手游行业</w:t>
      </w:r>
    </w:p>
    <w:p>
      <w:pPr>
        <w:rPr>
          <w:rFonts w:hint="eastAsia" w:ascii="宋体" w:hAnsi="宋体" w:eastAsia="宋体" w:cs="宋体"/>
        </w:rPr>
      </w:pPr>
      <w:r>
        <w:rPr>
          <w:rFonts w:hint="eastAsia" w:ascii="宋体" w:hAnsi="宋体" w:eastAsia="宋体" w:cs="宋体"/>
        </w:rPr>
        <w:t>手游行业目前的竞争格局是两强争霸的局面，网易和腾讯占据了手游市场超过50%的市场份额（51.4%），剩余48.6%的市场份额中，掌趣科技、西山居、吉比特和完美世界的市场份额居前，属于二线龙头。行业前十企业占有的市场份额高达74.6%，行业集中度较高。</w:t>
      </w:r>
    </w:p>
    <w:p>
      <w:pPr>
        <w:rPr>
          <w:rFonts w:hint="eastAsia" w:ascii="宋体" w:hAnsi="宋体" w:eastAsia="宋体" w:cs="宋体"/>
        </w:rPr>
      </w:pPr>
      <w:r>
        <w:rPr>
          <w:rFonts w:hint="eastAsia" w:ascii="宋体" w:hAnsi="宋体" w:eastAsia="宋体" w:cs="宋体"/>
        </w:rPr>
        <w:drawing>
          <wp:inline distT="0" distB="0" distL="0" distR="0">
            <wp:extent cx="5274310" cy="3220085"/>
            <wp:effectExtent l="19050" t="0" r="21259" b="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rFonts w:hint="eastAsia" w:ascii="宋体" w:hAnsi="宋体" w:eastAsia="宋体" w:cs="宋体"/>
        </w:rPr>
      </w:pPr>
      <w:r>
        <w:rPr>
          <w:rFonts w:hint="eastAsia" w:ascii="宋体" w:hAnsi="宋体" w:eastAsia="宋体" w:cs="宋体"/>
        </w:rPr>
        <w:t>从游戏方面来看，腾讯开发的《王者荣耀》毫无悬念地处于顶尖位置，月流水达到史无前例的30亿元。而网易的《阴阳师》则以接近20亿元的月流水屈居第二。根据App Annie统计的数据，2016年总流水排名前十的游戏中，前六名都被腾讯和网易占据。</w:t>
      </w:r>
    </w:p>
    <w:tbl>
      <w:tblPr>
        <w:tblStyle w:val="10"/>
        <w:tblW w:w="8528" w:type="dxa"/>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
      <w:tblGrid>
        <w:gridCol w:w="2842"/>
        <w:gridCol w:w="2843"/>
        <w:gridCol w:w="2843"/>
      </w:tblGrid>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shd w:val="clear" w:color="auto" w:fill="C0504D" w:themeFill="accent2"/>
          </w:tcPr>
          <w:p>
            <w:pPr>
              <w:spacing w:before="0" w:line="240" w:lineRule="auto"/>
              <w:jc w:val="center"/>
              <w:rPr>
                <w:rFonts w:hint="eastAsia" w:ascii="宋体" w:hAnsi="宋体" w:eastAsia="宋体" w:cs="宋体"/>
                <w:b/>
                <w:bCs/>
                <w:color w:val="FFFFFF" w:themeColor="background1"/>
              </w:rPr>
            </w:pPr>
            <w:r>
              <w:rPr>
                <w:rFonts w:hint="eastAsia" w:ascii="宋体" w:hAnsi="宋体" w:eastAsia="宋体" w:cs="宋体"/>
                <w:b/>
                <w:bCs/>
                <w:color w:val="FFFFFF" w:themeColor="background1"/>
              </w:rPr>
              <w:t>游戏产品</w:t>
            </w:r>
          </w:p>
        </w:tc>
        <w:tc>
          <w:tcPr>
            <w:tcW w:w="2843" w:type="dxa"/>
            <w:shd w:val="clear" w:color="auto" w:fill="C0504D" w:themeFill="accent2"/>
          </w:tcPr>
          <w:p>
            <w:pPr>
              <w:spacing w:before="0" w:line="240" w:lineRule="auto"/>
              <w:jc w:val="center"/>
              <w:rPr>
                <w:rFonts w:hint="eastAsia" w:ascii="宋体" w:hAnsi="宋体" w:eastAsia="宋体" w:cs="宋体"/>
                <w:b/>
                <w:bCs/>
                <w:color w:val="FFFFFF" w:themeColor="background1"/>
              </w:rPr>
            </w:pPr>
            <w:r>
              <w:rPr>
                <w:rFonts w:hint="eastAsia" w:ascii="宋体" w:hAnsi="宋体" w:eastAsia="宋体" w:cs="宋体"/>
                <w:b/>
                <w:bCs/>
                <w:color w:val="FFFFFF" w:themeColor="background1"/>
              </w:rPr>
              <w:t>研发</w:t>
            </w:r>
          </w:p>
        </w:tc>
        <w:tc>
          <w:tcPr>
            <w:tcW w:w="2843" w:type="dxa"/>
            <w:shd w:val="clear" w:color="auto" w:fill="C0504D" w:themeFill="accent2"/>
          </w:tcPr>
          <w:p>
            <w:pPr>
              <w:spacing w:before="0" w:line="240" w:lineRule="auto"/>
              <w:jc w:val="center"/>
              <w:rPr>
                <w:rFonts w:hint="eastAsia" w:ascii="宋体" w:hAnsi="宋体" w:eastAsia="宋体" w:cs="宋体"/>
                <w:b/>
                <w:bCs/>
                <w:color w:val="FFFFFF" w:themeColor="background1"/>
              </w:rPr>
            </w:pPr>
            <w:r>
              <w:rPr>
                <w:rFonts w:hint="eastAsia" w:ascii="宋体" w:hAnsi="宋体" w:eastAsia="宋体" w:cs="宋体"/>
                <w:b/>
                <w:bCs/>
                <w:color w:val="FFFFFF" w:themeColor="background1"/>
              </w:rPr>
              <w:t>发行</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Borders>
              <w:top w:val="single" w:color="C0504D" w:themeColor="accent2" w:sz="8" w:space="0"/>
              <w:left w:val="single" w:color="C0504D" w:themeColor="accent2" w:sz="8" w:space="0"/>
              <w:bottom w:val="single" w:color="C0504D" w:themeColor="accent2" w:sz="8" w:space="0"/>
              <w:insideH w:val="single" w:sz="8" w:space="0"/>
            </w:tcBorders>
          </w:tcPr>
          <w:p>
            <w:pPr>
              <w:jc w:val="center"/>
              <w:rPr>
                <w:rFonts w:hint="eastAsia" w:ascii="宋体" w:hAnsi="宋体" w:eastAsia="宋体" w:cs="宋体"/>
                <w:b/>
                <w:bCs/>
              </w:rPr>
            </w:pPr>
            <w:r>
              <w:rPr>
                <w:rFonts w:hint="eastAsia" w:ascii="宋体" w:hAnsi="宋体" w:eastAsia="宋体" w:cs="宋体"/>
                <w:b/>
                <w:bCs/>
              </w:rPr>
              <w:t>王者荣耀</w:t>
            </w:r>
          </w:p>
        </w:tc>
        <w:tc>
          <w:tcPr>
            <w:tcW w:w="2843" w:type="dxa"/>
            <w:tcBorders>
              <w:top w:val="single" w:color="C0504D" w:themeColor="accent2" w:sz="8" w:space="0"/>
              <w:bottom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腾讯</w:t>
            </w:r>
          </w:p>
        </w:tc>
        <w:tc>
          <w:tcPr>
            <w:tcW w:w="2843" w:type="dxa"/>
            <w:tcBorders>
              <w:top w:val="single" w:color="C0504D" w:themeColor="accent2" w:sz="8" w:space="0"/>
              <w:bottom w:val="single" w:color="C0504D" w:themeColor="accent2" w:sz="8" w:space="0"/>
              <w:right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腾讯</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Pr>
          <w:p>
            <w:pPr>
              <w:jc w:val="center"/>
              <w:rPr>
                <w:rFonts w:hint="eastAsia" w:ascii="宋体" w:hAnsi="宋体" w:eastAsia="宋体" w:cs="宋体"/>
                <w:b/>
                <w:bCs/>
              </w:rPr>
            </w:pPr>
            <w:r>
              <w:rPr>
                <w:rFonts w:hint="eastAsia" w:ascii="宋体" w:hAnsi="宋体" w:eastAsia="宋体" w:cs="宋体"/>
                <w:b/>
                <w:bCs/>
              </w:rPr>
              <w:t>阴阳师</w:t>
            </w:r>
          </w:p>
        </w:tc>
        <w:tc>
          <w:tcPr>
            <w:tcW w:w="2843" w:type="dxa"/>
          </w:tcPr>
          <w:p>
            <w:pPr>
              <w:jc w:val="center"/>
              <w:rPr>
                <w:rFonts w:hint="eastAsia" w:ascii="宋体" w:hAnsi="宋体" w:eastAsia="宋体" w:cs="宋体"/>
              </w:rPr>
            </w:pPr>
            <w:r>
              <w:rPr>
                <w:rFonts w:hint="eastAsia" w:ascii="宋体" w:hAnsi="宋体" w:eastAsia="宋体" w:cs="宋体"/>
              </w:rPr>
              <w:t>网易</w:t>
            </w:r>
          </w:p>
        </w:tc>
        <w:tc>
          <w:tcPr>
            <w:tcW w:w="2843" w:type="dxa"/>
          </w:tcPr>
          <w:p>
            <w:pPr>
              <w:jc w:val="center"/>
              <w:rPr>
                <w:rFonts w:hint="eastAsia" w:ascii="宋体" w:hAnsi="宋体" w:eastAsia="宋体" w:cs="宋体"/>
              </w:rPr>
            </w:pPr>
            <w:r>
              <w:rPr>
                <w:rFonts w:hint="eastAsia" w:ascii="宋体" w:hAnsi="宋体" w:eastAsia="宋体" w:cs="宋体"/>
              </w:rPr>
              <w:t>网易</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Borders>
              <w:top w:val="single" w:color="C0504D" w:themeColor="accent2" w:sz="8" w:space="0"/>
              <w:left w:val="single" w:color="C0504D" w:themeColor="accent2" w:sz="8" w:space="0"/>
              <w:bottom w:val="single" w:color="C0504D" w:themeColor="accent2" w:sz="8" w:space="0"/>
              <w:insideH w:val="single" w:sz="8" w:space="0"/>
            </w:tcBorders>
          </w:tcPr>
          <w:p>
            <w:pPr>
              <w:jc w:val="center"/>
              <w:rPr>
                <w:rFonts w:hint="eastAsia" w:ascii="宋体" w:hAnsi="宋体" w:eastAsia="宋体" w:cs="宋体"/>
                <w:b/>
                <w:bCs/>
              </w:rPr>
            </w:pPr>
            <w:r>
              <w:rPr>
                <w:rFonts w:hint="eastAsia" w:ascii="宋体" w:hAnsi="宋体" w:eastAsia="宋体" w:cs="宋体"/>
                <w:b/>
                <w:bCs/>
              </w:rPr>
              <w:t>梦幻西游</w:t>
            </w:r>
          </w:p>
        </w:tc>
        <w:tc>
          <w:tcPr>
            <w:tcW w:w="2843" w:type="dxa"/>
            <w:tcBorders>
              <w:top w:val="single" w:color="C0504D" w:themeColor="accent2" w:sz="8" w:space="0"/>
              <w:bottom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网易</w:t>
            </w:r>
          </w:p>
        </w:tc>
        <w:tc>
          <w:tcPr>
            <w:tcW w:w="2843" w:type="dxa"/>
            <w:tcBorders>
              <w:top w:val="single" w:color="C0504D" w:themeColor="accent2" w:sz="8" w:space="0"/>
              <w:bottom w:val="single" w:color="C0504D" w:themeColor="accent2" w:sz="8" w:space="0"/>
              <w:right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网易</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Pr>
          <w:p>
            <w:pPr>
              <w:jc w:val="center"/>
              <w:rPr>
                <w:rFonts w:hint="eastAsia" w:ascii="宋体" w:hAnsi="宋体" w:eastAsia="宋体" w:cs="宋体"/>
                <w:b/>
                <w:bCs/>
              </w:rPr>
            </w:pPr>
            <w:r>
              <w:rPr>
                <w:rFonts w:hint="eastAsia" w:ascii="宋体" w:hAnsi="宋体" w:eastAsia="宋体" w:cs="宋体"/>
                <w:b/>
                <w:bCs/>
              </w:rPr>
              <w:t>倩女幽魂</w:t>
            </w:r>
          </w:p>
        </w:tc>
        <w:tc>
          <w:tcPr>
            <w:tcW w:w="2843" w:type="dxa"/>
          </w:tcPr>
          <w:p>
            <w:pPr>
              <w:jc w:val="center"/>
              <w:rPr>
                <w:rFonts w:hint="eastAsia" w:ascii="宋体" w:hAnsi="宋体" w:eastAsia="宋体" w:cs="宋体"/>
              </w:rPr>
            </w:pPr>
            <w:r>
              <w:rPr>
                <w:rFonts w:hint="eastAsia" w:ascii="宋体" w:hAnsi="宋体" w:eastAsia="宋体" w:cs="宋体"/>
              </w:rPr>
              <w:t>网易</w:t>
            </w:r>
          </w:p>
        </w:tc>
        <w:tc>
          <w:tcPr>
            <w:tcW w:w="2843" w:type="dxa"/>
          </w:tcPr>
          <w:p>
            <w:pPr>
              <w:jc w:val="center"/>
              <w:rPr>
                <w:rFonts w:hint="eastAsia" w:ascii="宋体" w:hAnsi="宋体" w:eastAsia="宋体" w:cs="宋体"/>
              </w:rPr>
            </w:pPr>
            <w:r>
              <w:rPr>
                <w:rFonts w:hint="eastAsia" w:ascii="宋体" w:hAnsi="宋体" w:eastAsia="宋体" w:cs="宋体"/>
              </w:rPr>
              <w:t>网易</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Borders>
              <w:top w:val="single" w:color="C0504D" w:themeColor="accent2" w:sz="8" w:space="0"/>
              <w:left w:val="single" w:color="C0504D" w:themeColor="accent2" w:sz="8" w:space="0"/>
              <w:bottom w:val="single" w:color="C0504D" w:themeColor="accent2" w:sz="8" w:space="0"/>
              <w:insideH w:val="single" w:sz="8" w:space="0"/>
            </w:tcBorders>
          </w:tcPr>
          <w:p>
            <w:pPr>
              <w:jc w:val="center"/>
              <w:rPr>
                <w:rFonts w:hint="eastAsia" w:ascii="宋体" w:hAnsi="宋体" w:eastAsia="宋体" w:cs="宋体"/>
                <w:b/>
                <w:bCs/>
              </w:rPr>
            </w:pPr>
            <w:r>
              <w:rPr>
                <w:rFonts w:hint="eastAsia" w:ascii="宋体" w:hAnsi="宋体" w:eastAsia="宋体" w:cs="宋体"/>
                <w:b/>
                <w:bCs/>
              </w:rPr>
              <w:t>大话西游</w:t>
            </w:r>
          </w:p>
        </w:tc>
        <w:tc>
          <w:tcPr>
            <w:tcW w:w="2843" w:type="dxa"/>
            <w:tcBorders>
              <w:top w:val="single" w:color="C0504D" w:themeColor="accent2" w:sz="8" w:space="0"/>
              <w:bottom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网易</w:t>
            </w:r>
          </w:p>
        </w:tc>
        <w:tc>
          <w:tcPr>
            <w:tcW w:w="2843" w:type="dxa"/>
            <w:tcBorders>
              <w:top w:val="single" w:color="C0504D" w:themeColor="accent2" w:sz="8" w:space="0"/>
              <w:bottom w:val="single" w:color="C0504D" w:themeColor="accent2" w:sz="8" w:space="0"/>
              <w:right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网易</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Pr>
          <w:p>
            <w:pPr>
              <w:jc w:val="center"/>
              <w:rPr>
                <w:rFonts w:hint="eastAsia" w:ascii="宋体" w:hAnsi="宋体" w:eastAsia="宋体" w:cs="宋体"/>
                <w:b/>
                <w:bCs/>
              </w:rPr>
            </w:pPr>
            <w:r>
              <w:rPr>
                <w:rFonts w:hint="eastAsia" w:ascii="宋体" w:hAnsi="宋体" w:eastAsia="宋体" w:cs="宋体"/>
                <w:b/>
                <w:bCs/>
              </w:rPr>
              <w:t>火影忍者</w:t>
            </w:r>
          </w:p>
        </w:tc>
        <w:tc>
          <w:tcPr>
            <w:tcW w:w="2843" w:type="dxa"/>
          </w:tcPr>
          <w:p>
            <w:pPr>
              <w:jc w:val="center"/>
              <w:rPr>
                <w:rFonts w:hint="eastAsia" w:ascii="宋体" w:hAnsi="宋体" w:eastAsia="宋体" w:cs="宋体"/>
              </w:rPr>
            </w:pPr>
            <w:r>
              <w:rPr>
                <w:rFonts w:hint="eastAsia" w:ascii="宋体" w:hAnsi="宋体" w:eastAsia="宋体" w:cs="宋体"/>
              </w:rPr>
              <w:t>腾讯</w:t>
            </w:r>
          </w:p>
        </w:tc>
        <w:tc>
          <w:tcPr>
            <w:tcW w:w="2843" w:type="dxa"/>
          </w:tcPr>
          <w:p>
            <w:pPr>
              <w:jc w:val="center"/>
              <w:rPr>
                <w:rFonts w:hint="eastAsia" w:ascii="宋体" w:hAnsi="宋体" w:eastAsia="宋体" w:cs="宋体"/>
              </w:rPr>
            </w:pPr>
            <w:r>
              <w:rPr>
                <w:rFonts w:hint="eastAsia" w:ascii="宋体" w:hAnsi="宋体" w:eastAsia="宋体" w:cs="宋体"/>
              </w:rPr>
              <w:t>腾讯</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Borders>
              <w:top w:val="single" w:color="C0504D" w:themeColor="accent2" w:sz="8" w:space="0"/>
              <w:left w:val="single" w:color="C0504D" w:themeColor="accent2" w:sz="8" w:space="0"/>
              <w:bottom w:val="single" w:color="C0504D" w:themeColor="accent2" w:sz="8" w:space="0"/>
              <w:insideH w:val="single" w:sz="8" w:space="0"/>
            </w:tcBorders>
          </w:tcPr>
          <w:p>
            <w:pPr>
              <w:jc w:val="center"/>
              <w:rPr>
                <w:rFonts w:hint="eastAsia" w:ascii="宋体" w:hAnsi="宋体" w:eastAsia="宋体" w:cs="宋体"/>
                <w:b/>
                <w:bCs/>
              </w:rPr>
            </w:pPr>
            <w:r>
              <w:rPr>
                <w:rFonts w:hint="eastAsia" w:ascii="宋体" w:hAnsi="宋体" w:eastAsia="宋体" w:cs="宋体"/>
                <w:b/>
                <w:bCs/>
              </w:rPr>
              <w:t>梦幻诛仙</w:t>
            </w:r>
          </w:p>
        </w:tc>
        <w:tc>
          <w:tcPr>
            <w:tcW w:w="2843" w:type="dxa"/>
            <w:tcBorders>
              <w:top w:val="single" w:color="C0504D" w:themeColor="accent2" w:sz="8" w:space="0"/>
              <w:bottom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祖龙娱乐</w:t>
            </w:r>
          </w:p>
        </w:tc>
        <w:tc>
          <w:tcPr>
            <w:tcW w:w="2843" w:type="dxa"/>
            <w:tcBorders>
              <w:top w:val="single" w:color="C0504D" w:themeColor="accent2" w:sz="8" w:space="0"/>
              <w:bottom w:val="single" w:color="C0504D" w:themeColor="accent2" w:sz="8" w:space="0"/>
              <w:right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腾讯</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Pr>
          <w:p>
            <w:pPr>
              <w:jc w:val="center"/>
              <w:rPr>
                <w:rFonts w:hint="eastAsia" w:ascii="宋体" w:hAnsi="宋体" w:eastAsia="宋体" w:cs="宋体"/>
                <w:b/>
                <w:bCs/>
              </w:rPr>
            </w:pPr>
            <w:r>
              <w:rPr>
                <w:rFonts w:hint="eastAsia" w:ascii="宋体" w:hAnsi="宋体" w:eastAsia="宋体" w:cs="宋体"/>
                <w:b/>
                <w:bCs/>
              </w:rPr>
              <w:t>问道</w:t>
            </w:r>
          </w:p>
        </w:tc>
        <w:tc>
          <w:tcPr>
            <w:tcW w:w="2843" w:type="dxa"/>
          </w:tcPr>
          <w:p>
            <w:pPr>
              <w:jc w:val="center"/>
              <w:rPr>
                <w:rFonts w:hint="eastAsia" w:ascii="宋体" w:hAnsi="宋体" w:eastAsia="宋体" w:cs="宋体"/>
              </w:rPr>
            </w:pPr>
            <w:r>
              <w:rPr>
                <w:rFonts w:hint="eastAsia" w:ascii="宋体" w:hAnsi="宋体" w:eastAsia="宋体" w:cs="宋体"/>
              </w:rPr>
              <w:t>吉比特</w:t>
            </w:r>
          </w:p>
        </w:tc>
        <w:tc>
          <w:tcPr>
            <w:tcW w:w="2843" w:type="dxa"/>
          </w:tcPr>
          <w:p>
            <w:pPr>
              <w:jc w:val="center"/>
              <w:rPr>
                <w:rFonts w:hint="eastAsia" w:ascii="宋体" w:hAnsi="宋体" w:eastAsia="宋体" w:cs="宋体"/>
              </w:rPr>
            </w:pPr>
            <w:r>
              <w:rPr>
                <w:rFonts w:hint="eastAsia" w:ascii="宋体" w:hAnsi="宋体" w:eastAsia="宋体" w:cs="宋体"/>
              </w:rPr>
              <w:t>雷霆网络</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Borders>
              <w:top w:val="single" w:color="C0504D" w:themeColor="accent2" w:sz="8" w:space="0"/>
              <w:left w:val="single" w:color="C0504D" w:themeColor="accent2" w:sz="8" w:space="0"/>
              <w:bottom w:val="single" w:color="C0504D" w:themeColor="accent2" w:sz="8" w:space="0"/>
              <w:insideH w:val="single" w:sz="8" w:space="0"/>
            </w:tcBorders>
          </w:tcPr>
          <w:p>
            <w:pPr>
              <w:jc w:val="center"/>
              <w:rPr>
                <w:rFonts w:hint="eastAsia" w:ascii="宋体" w:hAnsi="宋体" w:eastAsia="宋体" w:cs="宋体"/>
                <w:b/>
                <w:bCs/>
              </w:rPr>
            </w:pPr>
            <w:r>
              <w:rPr>
                <w:rFonts w:hint="eastAsia" w:ascii="宋体" w:hAnsi="宋体" w:eastAsia="宋体" w:cs="宋体"/>
                <w:b/>
                <w:bCs/>
              </w:rPr>
              <w:t>剑侠情缘</w:t>
            </w:r>
          </w:p>
        </w:tc>
        <w:tc>
          <w:tcPr>
            <w:tcW w:w="2843" w:type="dxa"/>
            <w:tcBorders>
              <w:top w:val="single" w:color="C0504D" w:themeColor="accent2" w:sz="8" w:space="0"/>
              <w:bottom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金山</w:t>
            </w:r>
          </w:p>
        </w:tc>
        <w:tc>
          <w:tcPr>
            <w:tcW w:w="2843" w:type="dxa"/>
            <w:tcBorders>
              <w:top w:val="single" w:color="C0504D" w:themeColor="accent2" w:sz="8" w:space="0"/>
              <w:bottom w:val="single" w:color="C0504D" w:themeColor="accent2" w:sz="8" w:space="0"/>
              <w:right w:val="single" w:color="C0504D" w:themeColor="accent2" w:sz="8" w:space="0"/>
              <w:insideH w:val="single" w:sz="8" w:space="0"/>
            </w:tcBorders>
          </w:tcPr>
          <w:p>
            <w:pPr>
              <w:jc w:val="center"/>
              <w:rPr>
                <w:rFonts w:hint="eastAsia" w:ascii="宋体" w:hAnsi="宋体" w:eastAsia="宋体" w:cs="宋体"/>
              </w:rPr>
            </w:pPr>
            <w:r>
              <w:rPr>
                <w:rFonts w:hint="eastAsia" w:ascii="宋体" w:hAnsi="宋体" w:eastAsia="宋体" w:cs="宋体"/>
              </w:rPr>
              <w:t>腾讯</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none" w:color="auto" w:sz="0" w:space="0"/>
            <w:insideV w:val="none" w:color="auto" w:sz="0" w:space="0"/>
          </w:tblBorders>
          <w:tblLayout w:type="fixed"/>
          <w:tblCellMar>
            <w:top w:w="0" w:type="dxa"/>
            <w:left w:w="108" w:type="dxa"/>
            <w:bottom w:w="0" w:type="dxa"/>
            <w:right w:w="108" w:type="dxa"/>
          </w:tblCellMar>
        </w:tblPrEx>
        <w:tc>
          <w:tcPr>
            <w:tcW w:w="2842" w:type="dxa"/>
          </w:tcPr>
          <w:p>
            <w:pPr>
              <w:jc w:val="center"/>
              <w:rPr>
                <w:rFonts w:hint="eastAsia" w:ascii="宋体" w:hAnsi="宋体" w:eastAsia="宋体" w:cs="宋体"/>
                <w:b/>
                <w:bCs/>
              </w:rPr>
            </w:pPr>
            <w:r>
              <w:rPr>
                <w:rFonts w:hint="eastAsia" w:ascii="宋体" w:hAnsi="宋体" w:eastAsia="宋体" w:cs="宋体"/>
                <w:b/>
                <w:bCs/>
              </w:rPr>
              <w:t>征途</w:t>
            </w:r>
          </w:p>
        </w:tc>
        <w:tc>
          <w:tcPr>
            <w:tcW w:w="2843" w:type="dxa"/>
          </w:tcPr>
          <w:p>
            <w:pPr>
              <w:jc w:val="center"/>
              <w:rPr>
                <w:rFonts w:hint="eastAsia" w:ascii="宋体" w:hAnsi="宋体" w:eastAsia="宋体" w:cs="宋体"/>
              </w:rPr>
            </w:pPr>
            <w:r>
              <w:rPr>
                <w:rFonts w:hint="eastAsia" w:ascii="宋体" w:hAnsi="宋体" w:eastAsia="宋体" w:cs="宋体"/>
              </w:rPr>
              <w:t>巨人</w:t>
            </w:r>
          </w:p>
        </w:tc>
        <w:tc>
          <w:tcPr>
            <w:tcW w:w="2843" w:type="dxa"/>
          </w:tcPr>
          <w:p>
            <w:pPr>
              <w:jc w:val="center"/>
              <w:rPr>
                <w:rFonts w:hint="eastAsia" w:ascii="宋体" w:hAnsi="宋体" w:eastAsia="宋体" w:cs="宋体"/>
              </w:rPr>
            </w:pPr>
            <w:r>
              <w:rPr>
                <w:rFonts w:hint="eastAsia" w:ascii="宋体" w:hAnsi="宋体" w:eastAsia="宋体" w:cs="宋体"/>
              </w:rPr>
              <w:t>腾讯</w:t>
            </w:r>
          </w:p>
        </w:tc>
      </w:tr>
    </w:tbl>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页游行业：</w:t>
      </w:r>
    </w:p>
    <w:p>
      <w:pPr>
        <w:rPr>
          <w:rFonts w:hint="eastAsia" w:ascii="宋体" w:hAnsi="宋体" w:eastAsia="宋体" w:cs="宋体"/>
        </w:rPr>
      </w:pPr>
      <w:r>
        <w:rPr>
          <w:rFonts w:hint="eastAsia" w:ascii="宋体" w:hAnsi="宋体" w:eastAsia="宋体" w:cs="宋体"/>
        </w:rPr>
        <w:t>目前主流研发商包括37 游戏、广州创思、游族网络、墨麟集团等，TOP10 公司占据了55%的市场份额，市场集中度高。</w:t>
      </w:r>
    </w:p>
    <w:p>
      <w:pPr>
        <w:rPr>
          <w:rFonts w:hint="eastAsia" w:ascii="宋体" w:hAnsi="宋体" w:eastAsia="宋体" w:cs="宋体"/>
        </w:rPr>
      </w:pPr>
      <w:r>
        <w:rPr>
          <w:rFonts w:hint="eastAsia" w:ascii="宋体" w:hAnsi="宋体" w:eastAsia="宋体" w:cs="宋体"/>
        </w:rPr>
        <w:drawing>
          <wp:inline distT="0" distB="0" distL="0" distR="0">
            <wp:extent cx="3996055" cy="2944495"/>
            <wp:effectExtent l="19050" t="0" r="4141" b="0"/>
            <wp:docPr id="45" name="图片 26" descr="C:\Users\admin\Documents\Tencent Files\235339061\Image\C2C\U[VX83ILZ[AG1_C9EX_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6" descr="C:\Users\admin\Documents\Tencent Files\235339061\Image\C2C\U[VX83ILZ[AG1_C9EX_R){S.png"/>
                    <pic:cNvPicPr>
                      <a:picLocks noChangeAspect="1" noChangeArrowheads="1"/>
                    </pic:cNvPicPr>
                  </pic:nvPicPr>
                  <pic:blipFill>
                    <a:blip r:embed="rId18" cstate="print"/>
                    <a:srcRect/>
                    <a:stretch>
                      <a:fillRect/>
                    </a:stretch>
                  </pic:blipFill>
                  <pic:spPr>
                    <a:xfrm>
                      <a:off x="0" y="0"/>
                      <a:ext cx="3998663" cy="2946521"/>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从渠道商（运营平台）的角度来看，目前的互联网竞争格局已基本成型。背靠大流量入口进行页游变现是渠道商重要竞争优势，如360 游戏、百度游戏；腾讯开放平台还拥有大量游戏发行资源，可凭借自身强大的导流能力和运营经验获取更强大的行业话语权。</w:t>
      </w:r>
    </w:p>
    <w:p>
      <w:pPr>
        <w:rPr>
          <w:rFonts w:hint="eastAsia" w:ascii="宋体" w:hAnsi="宋体" w:eastAsia="宋体" w:cs="宋体"/>
        </w:rPr>
      </w:pPr>
      <w:r>
        <w:rPr>
          <w:rFonts w:hint="eastAsia" w:ascii="宋体" w:hAnsi="宋体" w:eastAsia="宋体" w:cs="宋体"/>
        </w:rPr>
        <w:t>运营平台市场集中度更高，腾讯占据了1/3 的市场份额，37 游戏、360 游戏紧随其后，TOP10厂商市场份额达到了84%。</w:t>
      </w:r>
    </w:p>
    <w:p>
      <w:pPr>
        <w:rPr>
          <w:rFonts w:hint="eastAsia" w:ascii="宋体" w:hAnsi="宋体" w:eastAsia="宋体" w:cs="宋体"/>
        </w:rPr>
      </w:pPr>
      <w:r>
        <w:rPr>
          <w:rFonts w:hint="eastAsia" w:ascii="宋体" w:hAnsi="宋体" w:eastAsia="宋体" w:cs="宋体"/>
        </w:rPr>
        <w:drawing>
          <wp:inline distT="0" distB="0" distL="0" distR="0">
            <wp:extent cx="4051935" cy="3143885"/>
            <wp:effectExtent l="19050" t="0" r="5632" b="0"/>
            <wp:docPr id="46" name="图片 27" descr="C:\Users\admin\Documents\Tencent Files\235339061\Image\C2C\RHV1[3RU~8JH]8@X(NUW%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7" descr="C:\Users\admin\Documents\Tencent Files\235339061\Image\C2C\RHV1[3RU~8JH]8@X(NUW%8V.png"/>
                    <pic:cNvPicPr>
                      <a:picLocks noChangeAspect="1" noChangeArrowheads="1"/>
                    </pic:cNvPicPr>
                  </pic:nvPicPr>
                  <pic:blipFill>
                    <a:blip r:embed="rId19" cstate="print"/>
                    <a:srcRect/>
                    <a:stretch>
                      <a:fillRect/>
                    </a:stretch>
                  </pic:blipFill>
                  <pic:spPr>
                    <a:xfrm>
                      <a:off x="0" y="0"/>
                      <a:ext cx="4057395" cy="3148161"/>
                    </a:xfrm>
                    <a:prstGeom prst="rect">
                      <a:avLst/>
                    </a:prstGeom>
                    <a:noFill/>
                    <a:ln w="9525">
                      <a:noFill/>
                      <a:miter lim="800000"/>
                      <a:headEnd/>
                      <a:tailEnd/>
                    </a:ln>
                  </pic:spPr>
                </pic:pic>
              </a:graphicData>
            </a:graphic>
          </wp:inline>
        </w:drawing>
      </w:r>
    </w:p>
    <w:p>
      <w:pPr>
        <w:pStyle w:val="2"/>
        <w:rPr>
          <w:rFonts w:hint="eastAsia" w:ascii="宋体" w:hAnsi="宋体" w:eastAsia="宋体" w:cs="宋体"/>
          <w:b w:val="0"/>
          <w:bCs w:val="0"/>
          <w:kern w:val="2"/>
          <w:sz w:val="21"/>
          <w:szCs w:val="22"/>
        </w:rPr>
      </w:pPr>
      <w:r>
        <w:rPr>
          <w:rFonts w:hint="eastAsia" w:ascii="宋体" w:hAnsi="宋体" w:eastAsia="宋体" w:cs="宋体"/>
          <w:b w:val="0"/>
          <w:bCs w:val="0"/>
          <w:kern w:val="2"/>
          <w:sz w:val="21"/>
          <w:szCs w:val="22"/>
        </w:rPr>
        <w:t>网页游戏产业链包括研发、运营、渠道三大环节。实力页游研发商一般采用研运一体化的模式，构建自有运营平台。运营商负责网页游戏的代理/发行，寻找合适的运营平台、制定开服计划。运营商可代理自研游戏或其他CP 开发的产品：可选择自主平台运营或与第三方平台联运。渠道商主要指运营平台，通过导入用户流量（自有或第三方），实现页游产品的联运。</w:t>
      </w:r>
    </w:p>
    <w:p>
      <w:pPr>
        <w:pStyle w:val="2"/>
        <w:rPr>
          <w:rFonts w:hint="eastAsia" w:ascii="宋体" w:hAnsi="宋体" w:eastAsia="宋体" w:cs="宋体"/>
          <w:b w:val="0"/>
          <w:bCs w:val="0"/>
          <w:kern w:val="2"/>
          <w:sz w:val="21"/>
          <w:szCs w:val="22"/>
        </w:rPr>
      </w:pPr>
      <w:r>
        <w:rPr>
          <w:rFonts w:hint="eastAsia" w:ascii="宋体" w:hAnsi="宋体" w:eastAsia="宋体" w:cs="宋体"/>
          <w:b w:val="0"/>
          <w:bCs w:val="0"/>
          <w:kern w:val="2"/>
          <w:sz w:val="21"/>
          <w:szCs w:val="22"/>
        </w:rPr>
        <w:t>目前，页游渠道商与研发商的分成比例大约为7：3（包括渠道商收取的营销推广服务费），研发商所得部分还需要与运营商分成（5：5）。以腾讯为例，腾讯开放平台按游戏流水高低分成，流水越高，平台商分成比例越高：月流水10 万以下，腾讯不参与分成，所有收入归开发者；月流水3000 万以上，腾讯分得总流水的70%，开发者分的总流水的30%。</w:t>
      </w:r>
    </w:p>
    <w:p>
      <w:pPr>
        <w:spacing w:before="120" w:after="0"/>
        <w:rPr>
          <w:rFonts w:hint="eastAsia" w:ascii="宋体" w:hAnsi="宋体" w:eastAsia="宋体" w:cs="宋体"/>
          <w:b/>
          <w:color w:val="366091" w:themeColor="accent1" w:themeShade="BF"/>
          <w:sz w:val="15"/>
        </w:rPr>
      </w:pPr>
      <w:r>
        <w:rPr>
          <w:rFonts w:hint="eastAsia" w:ascii="宋体" w:hAnsi="宋体" w:eastAsia="宋体" w:cs="宋体"/>
          <w:b/>
          <w:color w:val="366091" w:themeColor="accent1" w:themeShade="BF"/>
          <w:sz w:val="15"/>
        </w:rPr>
        <w:t>腾讯开放平台分成模式</w:t>
      </w:r>
    </w:p>
    <w:p>
      <w:pPr>
        <w:rPr>
          <w:rFonts w:hint="eastAsia" w:ascii="宋体" w:hAnsi="宋体" w:eastAsia="宋体" w:cs="宋体"/>
        </w:rPr>
      </w:pPr>
      <w:r>
        <w:rPr>
          <w:rFonts w:hint="eastAsia" w:ascii="宋体" w:hAnsi="宋体" w:eastAsia="宋体" w:cs="宋体"/>
        </w:rPr>
        <w:drawing>
          <wp:inline distT="0" distB="0" distL="0" distR="0">
            <wp:extent cx="5278120" cy="1080770"/>
            <wp:effectExtent l="19050" t="0" r="0" b="0"/>
            <wp:docPr id="4" name="图片 1" descr="D:\UserData\Administrator\Documents\Tencent Files\235339061\Image\C2C\TYPV4LZ$G@ZD`3GT22HD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UserData\Administrator\Documents\Tencent Files\235339061\Image\C2C\TYPV4LZ$G@ZD`3GT22HDS(I.png"/>
                    <pic:cNvPicPr>
                      <a:picLocks noChangeAspect="1" noChangeArrowheads="1"/>
                    </pic:cNvPicPr>
                  </pic:nvPicPr>
                  <pic:blipFill>
                    <a:blip r:embed="rId20" cstate="print"/>
                    <a:srcRect/>
                    <a:stretch>
                      <a:fillRect/>
                    </a:stretch>
                  </pic:blipFill>
                  <pic:spPr>
                    <a:xfrm>
                      <a:off x="0" y="0"/>
                      <a:ext cx="5278120" cy="1081017"/>
                    </a:xfrm>
                    <a:prstGeom prst="rect">
                      <a:avLst/>
                    </a:prstGeom>
                    <a:noFill/>
                    <a:ln w="9525">
                      <a:noFill/>
                      <a:miter lim="800000"/>
                      <a:headEnd/>
                      <a:tailEnd/>
                    </a:ln>
                  </pic:spPr>
                </pic:pic>
              </a:graphicData>
            </a:graphic>
          </wp:inline>
        </w:drawing>
      </w:r>
    </w:p>
    <w:p>
      <w:pPr>
        <w:rPr>
          <w:rFonts w:hint="eastAsia" w:ascii="宋体" w:hAnsi="宋体" w:eastAsia="宋体" w:cs="宋体"/>
          <w:b/>
        </w:rPr>
      </w:pPr>
      <w:r>
        <w:rPr>
          <w:rFonts w:hint="eastAsia" w:ascii="宋体" w:hAnsi="宋体" w:eastAsia="宋体" w:cs="宋体"/>
          <w:b/>
        </w:rPr>
        <w:t>结论：研运一体是趋势，掌握渠道能获得高收益。</w:t>
      </w:r>
    </w:p>
    <w:p>
      <w:pPr>
        <w:pStyle w:val="2"/>
        <w:rPr>
          <w:rFonts w:hint="eastAsia" w:ascii="宋体" w:hAnsi="宋体" w:eastAsia="宋体" w:cs="宋体"/>
        </w:rPr>
      </w:pPr>
      <w:r>
        <w:rPr>
          <w:rFonts w:hint="eastAsia" w:ascii="宋体" w:hAnsi="宋体" w:eastAsia="宋体" w:cs="宋体"/>
        </w:rPr>
        <w:t>需求情况（移动设备）</w:t>
      </w:r>
    </w:p>
    <w:p>
      <w:pPr>
        <w:pStyle w:val="3"/>
        <w:rPr>
          <w:rFonts w:hint="eastAsia" w:ascii="宋体" w:hAnsi="宋体" w:eastAsia="宋体" w:cs="宋体"/>
        </w:rPr>
      </w:pPr>
      <w:r>
        <w:rPr>
          <w:rFonts w:hint="eastAsia" w:ascii="宋体" w:hAnsi="宋体" w:eastAsia="宋体" w:cs="宋体"/>
        </w:rPr>
        <w:t>手机游戏</w:t>
      </w:r>
    </w:p>
    <w:p>
      <w:pPr>
        <w:rPr>
          <w:rFonts w:hint="eastAsia" w:ascii="宋体" w:hAnsi="宋体" w:eastAsia="宋体" w:cs="宋体"/>
        </w:rPr>
      </w:pPr>
      <w:r>
        <w:rPr>
          <w:rFonts w:hint="eastAsia" w:ascii="宋体" w:hAnsi="宋体" w:eastAsia="宋体" w:cs="宋体"/>
        </w:rPr>
        <w:t>人们生活方式的改变决定了手机游戏的需求。现代社会中手机作为身边最不可缺少的工具，承载了人们最多的需求，包括通信、娱乐、社交、出行，甚至学习、教育、理财等各种生活功能都通过手机实现。手机已经不再只是相互通信的工具，而是生活圈和社交圈的接入点和发起点。</w:t>
      </w:r>
    </w:p>
    <w:p>
      <w:pPr>
        <w:rPr>
          <w:rFonts w:hint="eastAsia" w:ascii="宋体" w:hAnsi="宋体" w:eastAsia="宋体" w:cs="宋体"/>
        </w:rPr>
      </w:pPr>
      <w:r>
        <w:rPr>
          <w:rFonts w:hint="eastAsia" w:ascii="宋体" w:hAnsi="宋体" w:eastAsia="宋体" w:cs="宋体"/>
        </w:rPr>
        <w:t>正是由于人们生活的入口转到手机端，以手机为入口的娱乐模式也相应地迅速发展，手游也变成人们特别是年轻人休闲娱乐的主要方式之一。</w:t>
      </w:r>
    </w:p>
    <w:p>
      <w:pPr>
        <w:pStyle w:val="3"/>
        <w:rPr>
          <w:rFonts w:hint="eastAsia" w:ascii="宋体" w:hAnsi="宋体" w:eastAsia="宋体" w:cs="宋体"/>
        </w:rPr>
      </w:pPr>
      <w:r>
        <w:rPr>
          <w:rFonts w:hint="eastAsia" w:ascii="宋体" w:hAnsi="宋体" w:eastAsia="宋体" w:cs="宋体"/>
        </w:rPr>
        <w:t>网页游戏</w:t>
      </w:r>
    </w:p>
    <w:p>
      <w:pPr>
        <w:rPr>
          <w:rFonts w:hint="eastAsia" w:ascii="宋体" w:hAnsi="宋体" w:eastAsia="宋体" w:cs="宋体"/>
        </w:rPr>
      </w:pPr>
      <w:r>
        <w:rPr>
          <w:rFonts w:hint="eastAsia" w:ascii="宋体" w:hAnsi="宋体" w:eastAsia="宋体" w:cs="宋体"/>
        </w:rPr>
        <w:t>玩网页游戏主要针对碎片时间游戏的玩家，玩家类型主要为学生、白领。充值主力为经常面对电脑的上班族以及平时空闲时间较多的中年玩家。页游页游配置要求低。只要有电脑就能玩。2页游内容简单很容易上手，页游并不需要很复杂的操作，自动寻路、自动打怪以及挂机升级等在页游中都可以实现，极大地满足了对碎片时间的使用需求。但随着游戏进行，等级提升到一定程度也更加依赖手动操作和更好的装备，这也是页游的付费点之一。</w:t>
      </w:r>
    </w:p>
    <w:p>
      <w:pPr>
        <w:pStyle w:val="2"/>
        <w:rPr>
          <w:rFonts w:hint="eastAsia" w:ascii="宋体" w:hAnsi="宋体" w:eastAsia="宋体" w:cs="宋体"/>
        </w:rPr>
      </w:pPr>
      <w:r>
        <w:rPr>
          <w:rFonts w:hint="eastAsia" w:ascii="宋体" w:hAnsi="宋体" w:eastAsia="宋体" w:cs="宋体"/>
        </w:rPr>
        <w:t>行业前景</w:t>
      </w:r>
    </w:p>
    <w:p>
      <w:pPr>
        <w:pStyle w:val="3"/>
        <w:rPr>
          <w:rFonts w:hint="eastAsia" w:ascii="宋体" w:hAnsi="宋体" w:eastAsia="宋体" w:cs="宋体"/>
        </w:rPr>
      </w:pPr>
      <w:r>
        <w:rPr>
          <w:rFonts w:hint="eastAsia" w:ascii="宋体" w:hAnsi="宋体" w:eastAsia="宋体" w:cs="宋体"/>
        </w:rPr>
        <w:t>手游行业</w:t>
      </w:r>
    </w:p>
    <w:p>
      <w:pPr>
        <w:rPr>
          <w:rFonts w:hint="eastAsia" w:ascii="宋体" w:hAnsi="宋体" w:eastAsia="宋体" w:cs="宋体"/>
        </w:rPr>
      </w:pPr>
      <w:r>
        <w:rPr>
          <w:rFonts w:hint="eastAsia" w:ascii="宋体" w:hAnsi="宋体" w:eastAsia="宋体" w:cs="宋体"/>
        </w:rPr>
        <w:t>行业继续增长的逻辑：</w:t>
      </w:r>
    </w:p>
    <w:p>
      <w:pPr>
        <w:rPr>
          <w:rFonts w:hint="eastAsia" w:ascii="宋体" w:hAnsi="宋体" w:eastAsia="宋体" w:cs="宋体"/>
        </w:rPr>
      </w:pPr>
      <w:r>
        <w:rPr>
          <w:rFonts w:hint="eastAsia" w:ascii="宋体" w:hAnsi="宋体" w:eastAsia="宋体" w:cs="宋体"/>
        </w:rPr>
        <w:t>1、智能手机保有量变化；</w:t>
      </w: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4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rPr>
          <w:rFonts w:hint="eastAsia" w:ascii="宋体" w:hAnsi="宋体" w:eastAsia="宋体" w:cs="宋体"/>
        </w:rPr>
      </w:pPr>
      <w:r>
        <w:rPr>
          <w:rFonts w:hint="eastAsia" w:ascii="宋体" w:hAnsi="宋体" w:eastAsia="宋体" w:cs="宋体"/>
        </w:rPr>
        <w:t>2016年国内智能手机保有量10.6亿台，较2015年增长12%。</w:t>
      </w:r>
    </w:p>
    <w:p>
      <w:pPr>
        <w:rPr>
          <w:rFonts w:hint="eastAsia" w:ascii="宋体" w:hAnsi="宋体" w:eastAsia="宋体" w:cs="宋体"/>
        </w:rPr>
      </w:pPr>
      <w:r>
        <w:rPr>
          <w:rFonts w:hint="eastAsia" w:ascii="宋体" w:hAnsi="宋体" w:eastAsia="宋体" w:cs="宋体"/>
        </w:rPr>
        <w:t>4G用户总数在2017年4月已达到8.36亿户。</w:t>
      </w:r>
    </w:p>
    <w:p>
      <w:pPr>
        <w:rPr>
          <w:rFonts w:hint="eastAsia" w:ascii="宋体" w:hAnsi="宋体" w:eastAsia="宋体" w:cs="宋体"/>
        </w:rPr>
      </w:pPr>
      <w:r>
        <w:rPr>
          <w:rFonts w:hint="eastAsia" w:ascii="宋体" w:hAnsi="宋体" w:eastAsia="宋体" w:cs="宋体"/>
        </w:rPr>
        <w:drawing>
          <wp:inline distT="0" distB="0" distL="0" distR="0">
            <wp:extent cx="5526405" cy="2276475"/>
            <wp:effectExtent l="19050" t="0" r="0" b="0"/>
            <wp:docPr id="48" name="图片 9" descr="C:\Users\admin\Documents\Tencent Files\235339061\Image\C2C\ZDSWHG{NT_HR%Q$9QQKT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 descr="C:\Users\admin\Documents\Tencent Files\235339061\Image\C2C\ZDSWHG{NT_HR%Q$9QQKTI(J.png"/>
                    <pic:cNvPicPr>
                      <a:picLocks noChangeAspect="1" noChangeArrowheads="1"/>
                    </pic:cNvPicPr>
                  </pic:nvPicPr>
                  <pic:blipFill>
                    <a:blip r:embed="rId22" cstate="print"/>
                    <a:srcRect r="3596"/>
                    <a:stretch>
                      <a:fillRect/>
                    </a:stretch>
                  </pic:blipFill>
                  <pic:spPr>
                    <a:xfrm>
                      <a:off x="0" y="0"/>
                      <a:ext cx="5527276" cy="2276815"/>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相比2015年同期，移动游戏用户使用Wifi和4G联网比例进一步提升，其中4G网络占比由7%提升到19%，增长171.4%；同时，移动游戏用户使用中高端机和高端机的用户占比提升幅度较大，其用户占比分别提升了74.6%和52.4%。</w:t>
      </w:r>
    </w:p>
    <w:p>
      <w:pPr>
        <w:rPr>
          <w:rFonts w:hint="eastAsia" w:ascii="宋体" w:hAnsi="宋体" w:eastAsia="宋体" w:cs="宋体"/>
        </w:rPr>
      </w:pPr>
      <w:r>
        <w:rPr>
          <w:rFonts w:hint="eastAsia" w:ascii="宋体" w:hAnsi="宋体" w:eastAsia="宋体" w:cs="宋体"/>
        </w:rPr>
        <w:t>2、移动游戏用户规模增长；</w:t>
      </w: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4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rPr>
          <w:rFonts w:hint="eastAsia" w:ascii="宋体" w:hAnsi="宋体" w:eastAsia="宋体" w:cs="宋体"/>
        </w:rPr>
      </w:pPr>
      <w:r>
        <w:rPr>
          <w:rFonts w:hint="eastAsia" w:ascii="宋体" w:hAnsi="宋体" w:eastAsia="宋体" w:cs="宋体"/>
        </w:rPr>
        <w:t>3、手游ARPU变化；</w:t>
      </w: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5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rPr>
          <w:rFonts w:hint="eastAsia" w:ascii="宋体" w:hAnsi="宋体" w:eastAsia="宋体" w:cs="宋体"/>
        </w:rPr>
      </w:pPr>
      <w:r>
        <w:rPr>
          <w:rFonts w:hint="eastAsia" w:ascii="宋体" w:hAnsi="宋体" w:eastAsia="宋体" w:cs="宋体"/>
        </w:rPr>
        <w:t>根据公开资料显示，2014年全球手游用户年付费额排名中，日本用户对手游的付费额最高，其次是韩国和美国用户，但由于其用户喜好各异以及手游行业相对发达，国外游戏进入这些市场的难度较大。中国2016年手游用户年付费额为22.5美元，远低于付费额前十的国家（2014年），还有相当大的提升潜力。</w:t>
      </w: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5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rPr>
          <w:rFonts w:hint="eastAsia" w:ascii="宋体" w:hAnsi="宋体" w:eastAsia="宋体" w:cs="宋体"/>
        </w:rPr>
      </w:pPr>
      <w:r>
        <w:rPr>
          <w:rFonts w:hint="eastAsia" w:ascii="宋体" w:hAnsi="宋体" w:eastAsia="宋体" w:cs="宋体"/>
        </w:rPr>
        <w:t>但在头部市场上，根据App Annie的报告显示，中国的ARPU指数仅次于日本，排在美国和韩国之前（如下图）。这反映出国内市场的马太效应比较严重，高收入手游和低收入手游都相对集中。造成该现象的主要原因在于国内手游的特点是：1、IP为主，自创能力较弱；2、游戏类型以玄幻、武侠和传奇类ARPG为主，结构较单一。</w:t>
      </w:r>
    </w:p>
    <w:p>
      <w:pPr>
        <w:rPr>
          <w:rFonts w:hint="eastAsia" w:ascii="宋体" w:hAnsi="宋体" w:eastAsia="宋体" w:cs="宋体"/>
        </w:rPr>
      </w:pPr>
      <w:r>
        <w:rPr>
          <w:rFonts w:hint="eastAsia" w:ascii="宋体" w:hAnsi="宋体" w:eastAsia="宋体" w:cs="宋体"/>
        </w:rPr>
        <w:drawing>
          <wp:inline distT="0" distB="0" distL="0" distR="0">
            <wp:extent cx="5328920" cy="3901440"/>
            <wp:effectExtent l="19050" t="0" r="4673" b="0"/>
            <wp:docPr id="52" name="图片 20" descr="http://www.sykong.com/wp-content/uploads/2016/08/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0" descr="http://www.sykong.com/wp-content/uploads/2016/08/2133.jpg"/>
                    <pic:cNvPicPr>
                      <a:picLocks noChangeAspect="1" noChangeArrowheads="1"/>
                    </pic:cNvPicPr>
                  </pic:nvPicPr>
                  <pic:blipFill>
                    <a:blip r:embed="rId26" cstate="print"/>
                    <a:srcRect l="3235" t="2069" r="3433" b="1834"/>
                    <a:stretch>
                      <a:fillRect/>
                    </a:stretch>
                  </pic:blipFill>
                  <pic:spPr>
                    <a:xfrm>
                      <a:off x="0" y="0"/>
                      <a:ext cx="5330585" cy="3902458"/>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4、移动用户在线时长变化；</w:t>
      </w:r>
    </w:p>
    <w:p>
      <w:pPr>
        <w:rPr>
          <w:rFonts w:hint="eastAsia" w:ascii="宋体" w:hAnsi="宋体" w:eastAsia="宋体" w:cs="宋体"/>
        </w:rPr>
      </w:pPr>
      <w:r>
        <w:rPr>
          <w:rFonts w:hint="eastAsia" w:ascii="宋体" w:hAnsi="宋体" w:eastAsia="宋体" w:cs="宋体"/>
        </w:rPr>
        <w:drawing>
          <wp:inline distT="0" distB="0" distL="0" distR="0">
            <wp:extent cx="4924425" cy="2943225"/>
            <wp:effectExtent l="19050" t="0" r="9525" b="0"/>
            <wp:docPr id="5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rPr>
          <w:rFonts w:hint="eastAsia" w:ascii="宋体" w:hAnsi="宋体" w:eastAsia="宋体" w:cs="宋体"/>
        </w:rPr>
      </w:pPr>
      <w:r>
        <w:rPr>
          <w:rFonts w:hint="eastAsia" w:ascii="宋体" w:hAnsi="宋体" w:eastAsia="宋体" w:cs="宋体"/>
        </w:rPr>
        <w:drawing>
          <wp:inline distT="0" distB="0" distL="0" distR="0">
            <wp:extent cx="4924425" cy="2943225"/>
            <wp:effectExtent l="19050" t="0" r="9525" b="0"/>
            <wp:docPr id="5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rPr>
          <w:rFonts w:hint="eastAsia" w:ascii="宋体" w:hAnsi="宋体" w:eastAsia="宋体" w:cs="宋体"/>
        </w:rPr>
      </w:pPr>
      <w:r>
        <w:rPr>
          <w:rFonts w:hint="eastAsia" w:ascii="宋体" w:hAnsi="宋体" w:eastAsia="宋体" w:cs="宋体"/>
        </w:rPr>
        <w:t>游戏时间大于30分钟的用户从2015年的34%大幅增加到2016年的90%。其中1-2小时游戏时长的比例增加最多，由8%增加到37%。</w:t>
      </w:r>
    </w:p>
    <w:p>
      <w:pPr>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游戏时间</w:t>
      </w:r>
    </w:p>
    <w:p>
      <w:pPr>
        <w:rPr>
          <w:rFonts w:hint="eastAsia" w:ascii="宋体" w:hAnsi="宋体" w:eastAsia="宋体" w:cs="宋体"/>
        </w:rPr>
      </w:pPr>
      <w:r>
        <w:rPr>
          <w:rFonts w:hint="eastAsia" w:ascii="宋体" w:hAnsi="宋体" w:eastAsia="宋体" w:cs="宋体"/>
        </w:rPr>
        <w:t>移动游戏用户平均时长稳中有增，ios用户依旧领先Android用户</w:t>
      </w:r>
    </w:p>
    <w:p>
      <w:pPr>
        <w:rPr>
          <w:rFonts w:hint="eastAsia" w:ascii="宋体" w:hAnsi="宋体" w:eastAsia="宋体" w:cs="宋体"/>
        </w:rPr>
      </w:pPr>
      <w:r>
        <w:rPr>
          <w:rFonts w:hint="eastAsia" w:ascii="宋体" w:hAnsi="宋体" w:eastAsia="宋体" w:cs="宋体"/>
        </w:rPr>
        <w:drawing>
          <wp:inline distT="0" distB="0" distL="0" distR="0">
            <wp:extent cx="5278120" cy="3393440"/>
            <wp:effectExtent l="19050" t="0" r="0" b="0"/>
            <wp:docPr id="23" name="图片 23" descr="C:\Users\admin\Documents\Tencent Files\235339061\Image\C2C\S]3Z{3FVU$U`J7IJM}JUV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Documents\Tencent Files\235339061\Image\C2C\S]3Z{3FVU$U`J7IJM}JUVX8.png"/>
                    <pic:cNvPicPr>
                      <a:picLocks noChangeAspect="1" noChangeArrowheads="1"/>
                    </pic:cNvPicPr>
                  </pic:nvPicPr>
                  <pic:blipFill>
                    <a:blip r:embed="rId29" cstate="print"/>
                    <a:srcRect/>
                    <a:stretch>
                      <a:fillRect/>
                    </a:stretch>
                  </pic:blipFill>
                  <pic:spPr>
                    <a:xfrm>
                      <a:off x="0" y="0"/>
                      <a:ext cx="5278120" cy="3393655"/>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截至2016年Q4，iOS平台移动游戏用户的月平均游戏时长达到6.2小时，是同期Android平台移动游戏用户的3.3倍。</w:t>
      </w:r>
    </w:p>
    <w:p>
      <w:pPr>
        <w:pStyle w:val="3"/>
        <w:rPr>
          <w:rFonts w:hint="eastAsia" w:ascii="宋体" w:hAnsi="宋体" w:eastAsia="宋体" w:cs="宋体"/>
        </w:rPr>
      </w:pPr>
      <w:r>
        <w:rPr>
          <w:rFonts w:hint="eastAsia" w:ascii="宋体" w:hAnsi="宋体" w:eastAsia="宋体" w:cs="宋体"/>
        </w:rPr>
        <w:t>年龄分布</w:t>
      </w:r>
    </w:p>
    <w:p>
      <w:pPr>
        <w:rPr>
          <w:rFonts w:hint="eastAsia" w:ascii="宋体" w:hAnsi="宋体" w:eastAsia="宋体" w:cs="宋体"/>
        </w:rPr>
      </w:pPr>
      <w:r>
        <w:rPr>
          <w:rFonts w:hint="eastAsia" w:ascii="宋体" w:hAnsi="宋体" w:eastAsia="宋体" w:cs="宋体"/>
        </w:rPr>
        <w:drawing>
          <wp:inline distT="0" distB="0" distL="0" distR="0">
            <wp:extent cx="5278120" cy="3347720"/>
            <wp:effectExtent l="19050" t="0" r="0" b="0"/>
            <wp:docPr id="1" name="图片 1" descr="C:\Users\admin\Documents\Tencent Files\235339061\Image\C2C\NF}CA(@PW%]7FG91NK0DK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ocuments\Tencent Files\235339061\Image\C2C\NF}CA(@PW%]7FG91NK0DKPB.png"/>
                    <pic:cNvPicPr>
                      <a:picLocks noChangeAspect="1" noChangeArrowheads="1"/>
                    </pic:cNvPicPr>
                  </pic:nvPicPr>
                  <pic:blipFill>
                    <a:blip r:embed="rId30" cstate="print"/>
                    <a:srcRect/>
                    <a:stretch>
                      <a:fillRect/>
                    </a:stretch>
                  </pic:blipFill>
                  <pic:spPr>
                    <a:xfrm>
                      <a:off x="0" y="0"/>
                      <a:ext cx="5278120" cy="3348258"/>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截至2016年12月，国内移动游戏用户中，25岁及以下用户的比例达38.1%，相比去年同期增长4.1个百分点，26-35岁用户比例为40.3%，其所代表的80后仍旧是移动游戏第一大人群。</w:t>
      </w:r>
    </w:p>
    <w:p>
      <w:pPr>
        <w:rPr>
          <w:rFonts w:hint="eastAsia" w:ascii="宋体" w:hAnsi="宋体" w:eastAsia="宋体" w:cs="宋体"/>
        </w:rPr>
      </w:pPr>
      <w:r>
        <w:rPr>
          <w:rFonts w:hint="eastAsia" w:ascii="宋体" w:hAnsi="宋体" w:eastAsia="宋体" w:cs="宋体"/>
        </w:rPr>
        <w:t>整体来看，35岁及以下的年轻用户仍然是移动游戏用户的主体，其中00后以及90后正在稳步成长。</w:t>
      </w:r>
    </w:p>
    <w:p>
      <w:pPr>
        <w:rPr>
          <w:rFonts w:hint="eastAsia" w:ascii="宋体" w:hAnsi="宋体" w:eastAsia="宋体" w:cs="宋体"/>
          <w:b/>
        </w:rPr>
      </w:pPr>
      <w:r>
        <w:rPr>
          <w:rFonts w:hint="eastAsia" w:ascii="宋体" w:hAnsi="宋体" w:eastAsia="宋体" w:cs="宋体"/>
          <w:b/>
        </w:rPr>
        <w:t>随着时间的推移，80后用户将步入36-45岁的区间，若保持手游用户人数不大幅下降，在00后成长成为手机游戏用户新力量后，手游用户结构将会进一步优化，相应指标会进一步提升。</w:t>
      </w:r>
    </w:p>
    <w:p>
      <w:pPr>
        <w:pStyle w:val="3"/>
        <w:rPr>
          <w:rFonts w:hint="eastAsia" w:ascii="宋体" w:hAnsi="宋体" w:eastAsia="宋体" w:cs="宋体"/>
        </w:rPr>
      </w:pPr>
      <w:r>
        <w:rPr>
          <w:rFonts w:hint="eastAsia" w:ascii="宋体" w:hAnsi="宋体" w:eastAsia="宋体" w:cs="宋体"/>
        </w:rPr>
        <w:t>喜好类型</w:t>
      </w:r>
    </w:p>
    <w:p>
      <w:pPr>
        <w:rPr>
          <w:rFonts w:hint="eastAsia" w:ascii="宋体" w:hAnsi="宋体" w:eastAsia="宋体" w:cs="宋体"/>
        </w:rPr>
      </w:pPr>
      <w:r>
        <w:rPr>
          <w:rFonts w:hint="eastAsia" w:ascii="宋体" w:hAnsi="宋体" w:eastAsia="宋体" w:cs="宋体"/>
        </w:rPr>
        <w:drawing>
          <wp:inline distT="0" distB="0" distL="0" distR="0">
            <wp:extent cx="5278120" cy="2337435"/>
            <wp:effectExtent l="19050" t="0" r="0" b="0"/>
            <wp:docPr id="2" name="图片 2" descr="C:\Users\admin\Documents\Tencent Files\235339061\Image\C2C\`4R1R@OE)KI{%B3Z{YZ2C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235339061\Image\C2C\`4R1R@OE)KI{%B3Z{YZ2CK9.png"/>
                    <pic:cNvPicPr>
                      <a:picLocks noChangeAspect="1" noChangeArrowheads="1"/>
                    </pic:cNvPicPr>
                  </pic:nvPicPr>
                  <pic:blipFill>
                    <a:blip r:embed="rId31" cstate="print"/>
                    <a:srcRect/>
                    <a:stretch>
                      <a:fillRect/>
                    </a:stretch>
                  </pic:blipFill>
                  <pic:spPr>
                    <a:xfrm>
                      <a:off x="0" y="0"/>
                      <a:ext cx="5278120" cy="2337570"/>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移动游戏用户偏好：休闲时间类型、魔幻题材和Q版画风</w:t>
      </w:r>
    </w:p>
    <w:p>
      <w:pPr>
        <w:pStyle w:val="3"/>
        <w:rPr>
          <w:rFonts w:hint="eastAsia" w:ascii="宋体" w:hAnsi="宋体" w:eastAsia="宋体" w:cs="宋体"/>
        </w:rPr>
      </w:pPr>
      <w:r>
        <w:rPr>
          <w:rFonts w:hint="eastAsia" w:ascii="宋体" w:hAnsi="宋体" w:eastAsia="宋体" w:cs="宋体"/>
        </w:rPr>
        <w:t>移动游戏平均每日打开款数下降，用户兴趣向少数作品集中</w:t>
      </w:r>
    </w:p>
    <w:p>
      <w:pPr>
        <w:rPr>
          <w:rFonts w:hint="eastAsia" w:ascii="宋体" w:hAnsi="宋体" w:eastAsia="宋体" w:cs="宋体"/>
        </w:rPr>
      </w:pPr>
      <w:r>
        <w:rPr>
          <w:rFonts w:hint="eastAsia" w:ascii="宋体" w:hAnsi="宋体" w:eastAsia="宋体" w:cs="宋体"/>
        </w:rPr>
        <w:drawing>
          <wp:inline distT="0" distB="0" distL="0" distR="0">
            <wp:extent cx="5278120" cy="4202430"/>
            <wp:effectExtent l="19050" t="0" r="0" b="0"/>
            <wp:docPr id="3" name="图片 3" descr="C:\Users\admin\Documents\Tencent Files\235339061\Image\C2C\ES7S9~AZY2DATXQ~Z6BU1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Documents\Tencent Files\235339061\Image\C2C\ES7S9~AZY2DATXQ~Z6BU1ED.png"/>
                    <pic:cNvPicPr>
                      <a:picLocks noChangeAspect="1" noChangeArrowheads="1"/>
                    </pic:cNvPicPr>
                  </pic:nvPicPr>
                  <pic:blipFill>
                    <a:blip r:embed="rId32" cstate="print"/>
                    <a:srcRect/>
                    <a:stretch>
                      <a:fillRect/>
                    </a:stretch>
                  </pic:blipFill>
                  <pic:spPr>
                    <a:xfrm>
                      <a:off x="0" y="0"/>
                      <a:ext cx="5278120" cy="4202552"/>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相比2015年12月同期，2016年12月移动游戏用户平均安装游戏款数尽管由2.6款增长到3款，但是用户的每日平均打开游戏款数呈现下降趋势。</w:t>
      </w:r>
    </w:p>
    <w:p>
      <w:pPr>
        <w:rPr>
          <w:rFonts w:hint="eastAsia" w:ascii="宋体" w:hAnsi="宋体" w:eastAsia="宋体" w:cs="宋体"/>
        </w:rPr>
      </w:pPr>
      <w:r>
        <w:rPr>
          <w:rFonts w:hint="eastAsia" w:ascii="宋体" w:hAnsi="宋体" w:eastAsia="宋体" w:cs="宋体"/>
        </w:rPr>
        <w:t>在移动游戏用户向存量阶段转移过程中，部分TOP移动游戏不断聚集更多用户，移动游戏市场关于用户获取的竞争亦将更加激烈。</w:t>
      </w:r>
    </w:p>
    <w:p>
      <w:pPr>
        <w:pStyle w:val="3"/>
        <w:rPr>
          <w:rFonts w:hint="eastAsia" w:ascii="宋体" w:hAnsi="宋体" w:eastAsia="宋体" w:cs="宋体"/>
        </w:rPr>
      </w:pPr>
      <w:r>
        <w:rPr>
          <w:rFonts w:hint="eastAsia" w:ascii="宋体" w:hAnsi="宋体" w:eastAsia="宋体" w:cs="宋体"/>
        </w:rPr>
        <w:t>公司数量和增速</w:t>
      </w:r>
    </w:p>
    <w:p>
      <w:pPr>
        <w:rPr>
          <w:rFonts w:hint="eastAsia" w:ascii="宋体" w:hAnsi="宋体" w:eastAsia="宋体" w:cs="宋体"/>
        </w:rPr>
      </w:pPr>
      <w:r>
        <w:rPr>
          <w:rFonts w:hint="eastAsia" w:ascii="宋体" w:hAnsi="宋体" w:eastAsia="宋体" w:cs="宋体"/>
        </w:rPr>
        <w:t>移动游戏市场竞争加剧，中小生存空间再受挤压</w:t>
      </w:r>
    </w:p>
    <w:p>
      <w:pPr>
        <w:rPr>
          <w:rFonts w:hint="eastAsia" w:ascii="宋体" w:hAnsi="宋体" w:eastAsia="宋体" w:cs="宋体"/>
        </w:rPr>
      </w:pPr>
      <w:r>
        <w:rPr>
          <w:rFonts w:hint="eastAsia" w:ascii="宋体" w:hAnsi="宋体" w:eastAsia="宋体" w:cs="宋体"/>
        </w:rPr>
        <w:drawing>
          <wp:inline distT="0" distB="0" distL="0" distR="0">
            <wp:extent cx="5278120" cy="3426460"/>
            <wp:effectExtent l="19050" t="0" r="0" b="0"/>
            <wp:docPr id="5" name="图片 5" descr="C:\Users\admin\Documents\Tencent Files\235339061\Image\C2C\UKWS[)%5Q[$V2W}SK3}I]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Documents\Tencent Files\235339061\Image\C2C\UKWS[)%5Q[$V2W}SK3}I]1L.png"/>
                    <pic:cNvPicPr>
                      <a:picLocks noChangeAspect="1" noChangeArrowheads="1"/>
                    </pic:cNvPicPr>
                  </pic:nvPicPr>
                  <pic:blipFill>
                    <a:blip r:embed="rId33" cstate="print"/>
                    <a:srcRect/>
                    <a:stretch>
                      <a:fillRect/>
                    </a:stretch>
                  </pic:blipFill>
                  <pic:spPr>
                    <a:xfrm>
                      <a:off x="0" y="0"/>
                      <a:ext cx="5278120" cy="3426839"/>
                    </a:xfrm>
                    <a:prstGeom prst="rect">
                      <a:avLst/>
                    </a:prstGeom>
                    <a:noFill/>
                    <a:ln w="9525">
                      <a:noFill/>
                      <a:miter lim="800000"/>
                      <a:headEnd/>
                      <a:tailEnd/>
                    </a:ln>
                  </pic:spPr>
                </pic:pic>
              </a:graphicData>
            </a:graphic>
          </wp:inline>
        </w:drawing>
      </w:r>
    </w:p>
    <w:p>
      <w:pPr>
        <w:rPr>
          <w:rFonts w:hint="eastAsia" w:ascii="宋体" w:hAnsi="宋体" w:eastAsia="宋体" w:cs="宋体"/>
          <w:b/>
        </w:rPr>
      </w:pPr>
      <w:r>
        <w:rPr>
          <w:rFonts w:hint="eastAsia" w:ascii="宋体" w:hAnsi="宋体" w:eastAsia="宋体" w:cs="宋体"/>
          <w:b/>
        </w:rPr>
        <w:t>中小面临行业洗牌困难淘汰与整合并存</w:t>
      </w:r>
    </w:p>
    <w:p>
      <w:pPr>
        <w:rPr>
          <w:rFonts w:hint="eastAsia" w:ascii="宋体" w:hAnsi="宋体" w:eastAsia="宋体" w:cs="宋体"/>
        </w:rPr>
      </w:pPr>
      <w:r>
        <w:rPr>
          <w:rFonts w:hint="eastAsia" w:ascii="宋体" w:hAnsi="宋体" w:eastAsia="宋体" w:cs="宋体"/>
        </w:rPr>
        <w:t>截至2016年Q4，国内移动游戏CP规模达到3.38万家，增速进一步放缓至0.6%，这一趋势表明移动游戏市场竞争程度更加激烈，部分产品力、创新力或者关注度较低的中小CP，逐渐受到更多来自市场以及资本的压力，甚至面临着被淘汰或者被整合的双重挑战。</w:t>
      </w:r>
    </w:p>
    <w:p>
      <w:pPr>
        <w:pStyle w:val="3"/>
        <w:rPr>
          <w:rFonts w:hint="eastAsia" w:ascii="宋体" w:hAnsi="宋体" w:eastAsia="宋体" w:cs="宋体"/>
        </w:rPr>
      </w:pPr>
      <w:r>
        <w:rPr>
          <w:rFonts w:hint="eastAsia" w:ascii="宋体" w:hAnsi="宋体" w:eastAsia="宋体" w:cs="宋体"/>
        </w:rPr>
        <w:t>不同类型游戏增速</w:t>
      </w:r>
    </w:p>
    <w:p>
      <w:pPr>
        <w:rPr>
          <w:rFonts w:hint="eastAsia" w:ascii="宋体" w:hAnsi="宋体" w:eastAsia="宋体" w:cs="宋体"/>
          <w:b/>
        </w:rPr>
      </w:pPr>
      <w:r>
        <w:rPr>
          <w:rFonts w:hint="eastAsia" w:ascii="宋体" w:hAnsi="宋体" w:eastAsia="宋体" w:cs="宋体"/>
          <w:b/>
        </w:rPr>
        <w:t>小游戏领域快速崛起，未来增长潜力较大</w:t>
      </w:r>
    </w:p>
    <w:p>
      <w:pPr>
        <w:rPr>
          <w:rFonts w:hint="eastAsia" w:ascii="宋体" w:hAnsi="宋体" w:eastAsia="宋体" w:cs="宋体"/>
        </w:rPr>
      </w:pPr>
      <w:r>
        <w:rPr>
          <w:rFonts w:hint="eastAsia" w:ascii="宋体" w:hAnsi="宋体" w:eastAsia="宋体" w:cs="宋体"/>
        </w:rPr>
        <w:t>移动游戏中休闲和卡牌类型产品起步较早，细分市场已经相对成熟；角色扮演和动作类型产品随着移动智能终端软硬件水平的提升，其用户群体保持稳定增长趋势；小游戏、音乐、智力和策略等类型产品由于具有较多创新创意空间，其在垂直市场的潜力有待激发。</w:t>
      </w:r>
    </w:p>
    <w:p>
      <w:pPr>
        <w:rPr>
          <w:rFonts w:hint="eastAsia" w:ascii="宋体" w:hAnsi="宋体" w:eastAsia="宋体" w:cs="宋体"/>
        </w:rPr>
      </w:pPr>
      <w:r>
        <w:rPr>
          <w:rFonts w:hint="eastAsia" w:ascii="宋体" w:hAnsi="宋体" w:eastAsia="宋体" w:cs="宋体"/>
        </w:rPr>
        <w:drawing>
          <wp:inline distT="0" distB="0" distL="0" distR="0">
            <wp:extent cx="5278120" cy="1972310"/>
            <wp:effectExtent l="19050" t="0" r="0" b="0"/>
            <wp:docPr id="6" name="图片 6" descr="C:\Users\admin\Documents\Tencent Files\235339061\Image\C2C\E(6@B3GT%8EDJPVC{ER37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Documents\Tencent Files\235339061\Image\C2C\E(6@B3GT%8EDJPVC{ER37SL.png"/>
                    <pic:cNvPicPr>
                      <a:picLocks noChangeAspect="1" noChangeArrowheads="1"/>
                    </pic:cNvPicPr>
                  </pic:nvPicPr>
                  <pic:blipFill>
                    <a:blip r:embed="rId34" cstate="print"/>
                    <a:srcRect/>
                    <a:stretch>
                      <a:fillRect/>
                    </a:stretch>
                  </pic:blipFill>
                  <pic:spPr>
                    <a:xfrm>
                      <a:off x="0" y="0"/>
                      <a:ext cx="5278120" cy="1972737"/>
                    </a:xfrm>
                    <a:prstGeom prst="rect">
                      <a:avLst/>
                    </a:prstGeom>
                    <a:noFill/>
                    <a:ln w="9525">
                      <a:noFill/>
                      <a:miter lim="800000"/>
                      <a:headEnd/>
                      <a:tailEnd/>
                    </a:ln>
                  </pic:spPr>
                </pic:pic>
              </a:graphicData>
            </a:graphic>
          </wp:inline>
        </w:drawing>
      </w:r>
    </w:p>
    <w:p>
      <w:pPr>
        <w:pStyle w:val="3"/>
        <w:rPr>
          <w:rFonts w:hint="eastAsia" w:ascii="宋体" w:hAnsi="宋体" w:eastAsia="宋体" w:cs="宋体"/>
        </w:rPr>
      </w:pPr>
      <w:r>
        <w:rPr>
          <w:rFonts w:hint="eastAsia" w:ascii="宋体" w:hAnsi="宋体" w:eastAsia="宋体" w:cs="宋体"/>
        </w:rPr>
        <w:t>游戏类型变化</w:t>
      </w:r>
    </w:p>
    <w:p>
      <w:pPr>
        <w:rPr>
          <w:rFonts w:hint="eastAsia" w:ascii="宋体" w:hAnsi="宋体" w:eastAsia="宋体" w:cs="宋体"/>
        </w:rPr>
      </w:pPr>
      <w:r>
        <w:rPr>
          <w:rFonts w:hint="eastAsia" w:ascii="宋体" w:hAnsi="宋体" w:eastAsia="宋体" w:cs="宋体"/>
        </w:rPr>
        <w:t>移动游戏重度化趋势增强，RPG、MOBA等类型作品继续走强</w:t>
      </w:r>
    </w:p>
    <w:p>
      <w:pPr>
        <w:rPr>
          <w:rFonts w:hint="eastAsia" w:ascii="宋体" w:hAnsi="宋体" w:eastAsia="宋体" w:cs="宋体"/>
        </w:rPr>
      </w:pPr>
      <w:r>
        <w:rPr>
          <w:rFonts w:hint="eastAsia" w:ascii="宋体" w:hAnsi="宋体" w:eastAsia="宋体" w:cs="宋体"/>
        </w:rPr>
        <w:drawing>
          <wp:inline distT="0" distB="0" distL="0" distR="0">
            <wp:extent cx="5278120" cy="2939415"/>
            <wp:effectExtent l="19050" t="0" r="0" b="0"/>
            <wp:docPr id="7" name="图片 7" descr="C:\Users\admin\Documents\Tencent Files\235339061\Image\C2C\6Q9Z9BM5GHAPA]UN5V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Documents\Tencent Files\235339061\Image\C2C\6Q9Z9BM5GHAPA]UN5VO%}UA.png"/>
                    <pic:cNvPicPr>
                      <a:picLocks noChangeAspect="1" noChangeArrowheads="1"/>
                    </pic:cNvPicPr>
                  </pic:nvPicPr>
                  <pic:blipFill>
                    <a:blip r:embed="rId35" cstate="print"/>
                    <a:srcRect/>
                    <a:stretch>
                      <a:fillRect/>
                    </a:stretch>
                  </pic:blipFill>
                  <pic:spPr>
                    <a:xfrm>
                      <a:off x="0" y="0"/>
                      <a:ext cx="5278120" cy="2939507"/>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截至2016年12月，重度游戏所占比重达到37.4%，对比2014年增长近30%，重度游戏的上升速度明显高于轻度游戏和中度游戏。</w:t>
      </w:r>
    </w:p>
    <w:p>
      <w:pPr>
        <w:rPr>
          <w:rFonts w:hint="eastAsia" w:ascii="宋体" w:hAnsi="宋体" w:eastAsia="宋体" w:cs="宋体"/>
        </w:rPr>
      </w:pPr>
      <w:r>
        <w:rPr>
          <w:rFonts w:hint="eastAsia" w:ascii="宋体" w:hAnsi="宋体" w:eastAsia="宋体" w:cs="宋体"/>
        </w:rPr>
        <w:t>2015年以来，梦幻西游、王者荣耀、穿越火线：枪战王者、剑侠情缘等重度类型移动游戏陆续上线运营，它们或通过传承PC端的品质和玩法，或通过竞技对战的游戏氛围，成功吸引广大用户并且获得市场认可。</w:t>
      </w:r>
    </w:p>
    <w:p>
      <w:pPr>
        <w:rPr>
          <w:rFonts w:hint="eastAsia" w:ascii="宋体" w:hAnsi="宋体" w:eastAsia="宋体" w:cs="宋体"/>
          <w:sz w:val="18"/>
        </w:rPr>
      </w:pPr>
      <w:r>
        <w:rPr>
          <w:rFonts w:hint="eastAsia" w:ascii="宋体" w:hAnsi="宋体" w:eastAsia="宋体" w:cs="宋体"/>
          <w:b/>
          <w:sz w:val="18"/>
        </w:rPr>
        <w:t>注：</w:t>
      </w:r>
      <w:r>
        <w:rPr>
          <w:rFonts w:hint="eastAsia" w:ascii="宋体" w:hAnsi="宋体" w:eastAsia="宋体" w:cs="宋体"/>
          <w:sz w:val="18"/>
        </w:rPr>
        <w:t>移动游戏形态分布根据不同类型游戏MAU占整体移动游戏MAU的比例计算得出注：轻度游戏指休闲、智力、棋牌、股子、教育、家庭、小游戏和文字游戏；中度游戏指体育、桌面、模拟、探险、音乐和卡牌类型游戏；重度游戏指角色扮演（RPG）、动作、策略（包括MOBA）和赛车类型游戏。</w:t>
      </w:r>
    </w:p>
    <w:p>
      <w:pPr>
        <w:rPr>
          <w:rFonts w:hint="eastAsia" w:ascii="宋体" w:hAnsi="宋体" w:eastAsia="宋体" w:cs="宋体"/>
          <w:szCs w:val="21"/>
        </w:rPr>
      </w:pPr>
      <w:r>
        <w:rPr>
          <w:rFonts w:hint="eastAsia" w:ascii="宋体" w:hAnsi="宋体" w:eastAsia="宋体" w:cs="宋体"/>
          <w:szCs w:val="21"/>
        </w:rPr>
        <w:t>是</w:t>
      </w:r>
    </w:p>
    <w:p>
      <w:pPr>
        <w:rPr>
          <w:rFonts w:hint="eastAsia" w:ascii="宋体" w:hAnsi="宋体" w:eastAsia="宋体" w:cs="宋体"/>
          <w:b/>
          <w:szCs w:val="21"/>
        </w:rPr>
      </w:pPr>
      <w:r>
        <w:rPr>
          <w:rFonts w:hint="eastAsia" w:ascii="宋体" w:hAnsi="宋体" w:eastAsia="宋体" w:cs="宋体"/>
          <w:b/>
          <w:szCs w:val="21"/>
        </w:rPr>
        <w:t>总结：未来手游方向。</w:t>
      </w:r>
    </w:p>
    <w:p>
      <w:pPr>
        <w:rPr>
          <w:rFonts w:hint="eastAsia" w:ascii="宋体" w:hAnsi="宋体" w:eastAsia="宋体" w:cs="宋体"/>
          <w:b/>
          <w:szCs w:val="21"/>
        </w:rPr>
      </w:pPr>
      <w:r>
        <w:rPr>
          <w:rFonts w:hint="eastAsia" w:ascii="宋体" w:hAnsi="宋体" w:eastAsia="宋体" w:cs="宋体"/>
          <w:b/>
          <w:szCs w:val="21"/>
        </w:rPr>
        <w:t>1、提升ARPU值。打造头部作品，以角色扮演和卡牌类游戏为主要研发方向。以重度游戏为主。</w:t>
      </w:r>
    </w:p>
    <w:p>
      <w:pPr>
        <w:rPr>
          <w:rFonts w:hint="eastAsia" w:ascii="宋体" w:hAnsi="宋体" w:eastAsia="宋体" w:cs="宋体"/>
          <w:b/>
          <w:szCs w:val="21"/>
        </w:rPr>
      </w:pPr>
      <w:r>
        <w:rPr>
          <w:rFonts w:hint="eastAsia" w:ascii="宋体" w:hAnsi="宋体" w:eastAsia="宋体" w:cs="宋体"/>
          <w:b/>
          <w:szCs w:val="21"/>
        </w:rPr>
        <w:t>2、游戏全球化。东南亚和新兴市场国家是国内手游全球化的最重视的地区。东南亚国家由于有华人优势，所以在语言和文化方面有很大优势，而新兴市场国家的消费能力增长迅速，且没有形成稳定成熟的审美和消费观，相对容易进入。</w:t>
      </w:r>
    </w:p>
    <w:p>
      <w:pPr>
        <w:rPr>
          <w:rFonts w:hint="eastAsia" w:ascii="宋体" w:hAnsi="宋体" w:eastAsia="宋体" w:cs="宋体"/>
          <w:b/>
          <w:szCs w:val="21"/>
        </w:rPr>
      </w:pPr>
      <w:r>
        <w:rPr>
          <w:rFonts w:hint="eastAsia" w:ascii="宋体" w:hAnsi="宋体" w:eastAsia="宋体" w:cs="宋体"/>
          <w:b/>
          <w:szCs w:val="21"/>
        </w:rPr>
        <w:t>3、尽可能加入休闲元素和社交元素。社交需求和相对轻松的游戏氛围是手机游戏的优势，未来的手机游戏必须兼顾游戏性和社交性。</w:t>
      </w:r>
    </w:p>
    <w:p>
      <w:pPr>
        <w:pStyle w:val="2"/>
        <w:rPr>
          <w:rFonts w:hint="eastAsia" w:ascii="宋体" w:hAnsi="宋体" w:eastAsia="宋体" w:cs="宋体"/>
        </w:rPr>
      </w:pPr>
      <w:r>
        <w:rPr>
          <w:rFonts w:hint="eastAsia" w:ascii="宋体" w:hAnsi="宋体" w:eastAsia="宋体" w:cs="宋体"/>
        </w:rPr>
        <w:t>行业前景</w:t>
      </w:r>
    </w:p>
    <w:p>
      <w:pPr>
        <w:pStyle w:val="3"/>
        <w:rPr>
          <w:rFonts w:hint="eastAsia" w:ascii="宋体" w:hAnsi="宋体" w:eastAsia="宋体" w:cs="宋体"/>
        </w:rPr>
      </w:pPr>
      <w:r>
        <w:rPr>
          <w:rFonts w:hint="eastAsia" w:ascii="宋体" w:hAnsi="宋体" w:eastAsia="宋体" w:cs="宋体"/>
        </w:rPr>
        <w:t>页游行业前景</w:t>
      </w:r>
    </w:p>
    <w:p>
      <w:pPr>
        <w:rPr>
          <w:rFonts w:hint="eastAsia" w:ascii="宋体" w:hAnsi="宋体" w:eastAsia="宋体" w:cs="宋体"/>
        </w:rPr>
      </w:pPr>
      <w:r>
        <w:rPr>
          <w:rFonts w:hint="eastAsia" w:ascii="宋体" w:hAnsi="宋体" w:eastAsia="宋体" w:cs="宋体"/>
        </w:rPr>
        <w:t>网页游戏行业增长情况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rPr>
          <w:rFonts w:hint="eastAsia" w:ascii="宋体" w:hAnsi="宋体" w:eastAsia="宋体" w:cs="宋体"/>
        </w:rPr>
      </w:pPr>
      <w:r>
        <w:rPr>
          <w:rFonts w:hint="eastAsia" w:ascii="宋体" w:hAnsi="宋体" w:eastAsia="宋体" w:cs="宋体"/>
        </w:rPr>
        <w:t>从上图可以看到，国内网页游戏市场规模正在收缩，其中主要有两方面的原因：</w:t>
      </w:r>
    </w:p>
    <w:p>
      <w:pPr>
        <w:rPr>
          <w:rFonts w:hint="eastAsia" w:ascii="宋体" w:hAnsi="宋体" w:eastAsia="宋体" w:cs="宋体"/>
        </w:rPr>
      </w:pPr>
      <w:r>
        <w:rPr>
          <w:rFonts w:hint="eastAsia" w:ascii="宋体" w:hAnsi="宋体" w:eastAsia="宋体" w:cs="宋体"/>
        </w:rPr>
        <w:t>一是手游行业对页游市场的冲击，手游操作简单容易上手，并且有更精良的画面和更有趣的互动，在各方面都超越了页游。</w:t>
      </w:r>
    </w:p>
    <w:p>
      <w:pPr>
        <w:rPr>
          <w:rFonts w:hint="eastAsia" w:ascii="宋体" w:hAnsi="宋体" w:eastAsia="宋体" w:cs="宋体"/>
        </w:rPr>
      </w:pPr>
      <w:r>
        <w:rPr>
          <w:rFonts w:hint="eastAsia" w:ascii="宋体" w:hAnsi="宋体" w:eastAsia="宋体" w:cs="宋体"/>
        </w:rPr>
        <w:t>二是人们生活方式的改变，根据TalkingDaTa提供的数据显示，2016年国内移动设备智能终端用户达到13.7亿（移动智能终端用户指移动端累计活跃设备总数，包括智能手机、平板电脑、智能手表、智能电视盒子等），移动游戏活跃设备规模达到11.3亿（移动游戏活跃设备规模是指安装了游戏的累计活跃移动智能设备总数）。</w:t>
      </w:r>
    </w:p>
    <w:p>
      <w:pPr>
        <w:rPr>
          <w:rFonts w:hint="eastAsia" w:ascii="宋体" w:hAnsi="宋体" w:eastAsia="宋体" w:cs="宋体"/>
        </w:rPr>
      </w:pPr>
      <w:r>
        <w:rPr>
          <w:rFonts w:hint="eastAsia" w:ascii="宋体" w:hAnsi="宋体" w:eastAsia="宋体" w:cs="宋体"/>
        </w:rPr>
        <w:t>智能设备已经成为了我们大多数人的生活中不可缺少的一部分。这也导致了电脑设备使用频率的下降，网页游戏行业的增长受到极大限制。用户规模也连续三年下降也从侧面反映了页游市场的疲软。</w:t>
      </w: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58"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rPr>
          <w:rFonts w:hint="eastAsia" w:ascii="宋体" w:hAnsi="宋体" w:eastAsia="宋体" w:cs="宋体"/>
        </w:rPr>
      </w:pPr>
      <w:r>
        <w:rPr>
          <w:rFonts w:hint="eastAsia" w:ascii="宋体" w:hAnsi="宋体" w:eastAsia="宋体" w:cs="宋体"/>
        </w:rPr>
        <w:t>同时2016年的ARPU值也出现了下滑，在三个主要指标均出现下滑的情况下，页游行业的衰退似乎不可避免。</w:t>
      </w:r>
    </w:p>
    <w:p>
      <w:pPr>
        <w:rPr>
          <w:rFonts w:hint="eastAsia" w:ascii="宋体" w:hAnsi="宋体" w:eastAsia="宋体" w:cs="宋体"/>
        </w:rPr>
      </w:pPr>
      <w:r>
        <w:rPr>
          <w:rFonts w:hint="eastAsia" w:ascii="宋体" w:hAnsi="宋体" w:eastAsia="宋体" w:cs="宋体"/>
        </w:rPr>
        <w:drawing>
          <wp:inline distT="0" distB="0" distL="0" distR="0">
            <wp:extent cx="5278120" cy="3079115"/>
            <wp:effectExtent l="19050" t="0" r="17780" b="6985"/>
            <wp:docPr id="5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rPr>
          <w:rFonts w:hint="eastAsia" w:ascii="宋体" w:hAnsi="宋体" w:eastAsia="宋体" w:cs="宋体"/>
        </w:rPr>
      </w:pPr>
      <w:r>
        <w:rPr>
          <w:rFonts w:hint="eastAsia" w:ascii="宋体" w:hAnsi="宋体" w:eastAsia="宋体" w:cs="宋体"/>
        </w:rPr>
        <w:t>根据易观智库的数据显示，中国网页游戏产品数量在2013年达到顶峰后开始下滑，到2016年已经下滑到小于2000个。但游戏开服量却在上升，在2016年达到历史最高的30.6万个。两项数据对比可以看出，一方面是页游行业整体不景气造成游戏数量减少，另一方面是行业调整造成行业集中度升高，优秀页游产品的开服量大幅上升，赚取了大量利润。37游戏研发的传奇霸业在2016年取得了12亿的总流水，也让页游行业的公司看到了未来行业的精品化发展方向。</w:t>
      </w:r>
    </w:p>
    <w:p>
      <w:pPr>
        <w:rPr>
          <w:rFonts w:hint="eastAsia" w:ascii="宋体" w:hAnsi="宋体" w:eastAsia="宋体" w:cs="宋体"/>
        </w:rPr>
      </w:pPr>
      <w:r>
        <w:rPr>
          <w:rFonts w:hint="eastAsia" w:ascii="宋体" w:hAnsi="宋体" w:eastAsia="宋体" w:cs="宋体"/>
        </w:rPr>
        <w:drawing>
          <wp:inline distT="0" distB="0" distL="0" distR="0">
            <wp:extent cx="5278120" cy="3164205"/>
            <wp:effectExtent l="19050" t="0" r="0" b="0"/>
            <wp:docPr id="60" name="图片 28" descr="C:\Users\admin\Documents\Tencent Files\235339061\Image\C2C\))S%9D(340R~M]LNLA6`7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8" descr="C:\Users\admin\Documents\Tencent Files\235339061\Image\C2C\))S%9D(340R~M]LNLA6`70A.png"/>
                    <pic:cNvPicPr>
                      <a:picLocks noChangeAspect="1" noChangeArrowheads="1"/>
                    </pic:cNvPicPr>
                  </pic:nvPicPr>
                  <pic:blipFill>
                    <a:blip r:embed="rId39" cstate="print"/>
                    <a:srcRect/>
                    <a:stretch>
                      <a:fillRect/>
                    </a:stretch>
                  </pic:blipFill>
                  <pic:spPr>
                    <a:xfrm>
                      <a:off x="0" y="0"/>
                      <a:ext cx="5278120" cy="3164824"/>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drawing>
          <wp:inline distT="0" distB="0" distL="0" distR="0">
            <wp:extent cx="5278120" cy="3252470"/>
            <wp:effectExtent l="19050" t="0" r="0" b="0"/>
            <wp:docPr id="61" name="图片 29" descr="C:\Users\admin\Documents\Tencent Files\235339061\Image\C2C\X$XSC~Q_3)V861%F]DUDQ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9" descr="C:\Users\admin\Documents\Tencent Files\235339061\Image\C2C\X$XSC~Q_3)V861%F]DUDQF3.png"/>
                    <pic:cNvPicPr>
                      <a:picLocks noChangeAspect="1" noChangeArrowheads="1"/>
                    </pic:cNvPicPr>
                  </pic:nvPicPr>
                  <pic:blipFill>
                    <a:blip r:embed="rId40" cstate="print"/>
                    <a:srcRect/>
                    <a:stretch>
                      <a:fillRect/>
                    </a:stretch>
                  </pic:blipFill>
                  <pic:spPr>
                    <a:xfrm>
                      <a:off x="0" y="0"/>
                      <a:ext cx="5278120" cy="3252910"/>
                    </a:xfrm>
                    <a:prstGeom prst="rect">
                      <a:avLst/>
                    </a:prstGeom>
                    <a:noFill/>
                    <a:ln w="9525">
                      <a:noFill/>
                      <a:miter lim="800000"/>
                      <a:headEnd/>
                      <a:tailEnd/>
                    </a:ln>
                  </pic:spPr>
                </pic:pic>
              </a:graphicData>
            </a:graphic>
          </wp:inline>
        </w:drawing>
      </w:r>
    </w:p>
    <w:p>
      <w:pPr>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增长速度</w:t>
      </w:r>
    </w:p>
    <w:p>
      <w:pPr>
        <w:rPr>
          <w:rFonts w:hint="eastAsia" w:ascii="宋体" w:hAnsi="宋体" w:eastAsia="宋体" w:cs="宋体"/>
          <w:b/>
        </w:rPr>
      </w:pPr>
      <w:r>
        <w:rPr>
          <w:rFonts w:hint="eastAsia" w:ascii="宋体" w:hAnsi="宋体" w:eastAsia="宋体" w:cs="宋体"/>
          <w:b/>
        </w:rPr>
        <w:t>游戏行业增长情况</w:t>
      </w:r>
    </w:p>
    <w:p>
      <w:pPr>
        <w:rPr>
          <w:rFonts w:hint="eastAsia" w:ascii="宋体" w:hAnsi="宋体" w:eastAsia="宋体" w:cs="宋体"/>
        </w:rPr>
      </w:pPr>
      <w:r>
        <w:rPr>
          <w:rFonts w:hint="eastAsia" w:ascii="宋体" w:hAnsi="宋体" w:eastAsia="宋体" w:cs="宋体"/>
        </w:rPr>
        <w:drawing>
          <wp:inline distT="0" distB="0" distL="0" distR="0">
            <wp:extent cx="5278120" cy="3502660"/>
            <wp:effectExtent l="19050" t="0" r="0" b="0"/>
            <wp:docPr id="39" name="图片 4" descr="QQ图片2017040609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descr="QQ图片20170406092506.jpg"/>
                    <pic:cNvPicPr>
                      <a:picLocks noChangeAspect="1"/>
                    </pic:cNvPicPr>
                  </pic:nvPicPr>
                  <pic:blipFill>
                    <a:blip r:embed="rId41" cstate="print"/>
                    <a:stretch>
                      <a:fillRect/>
                    </a:stretch>
                  </pic:blipFill>
                  <pic:spPr>
                    <a:xfrm>
                      <a:off x="0" y="0"/>
                      <a:ext cx="5278120" cy="3502863"/>
                    </a:xfrm>
                    <a:prstGeom prst="rect">
                      <a:avLst/>
                    </a:prstGeom>
                  </pic:spPr>
                </pic:pic>
              </a:graphicData>
            </a:graphic>
          </wp:inline>
        </w:drawing>
      </w:r>
    </w:p>
    <w:p>
      <w:pPr>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细分占比</w:t>
      </w:r>
    </w:p>
    <w:p>
      <w:pPr>
        <w:rPr>
          <w:rFonts w:hint="eastAsia" w:ascii="宋体" w:hAnsi="宋体" w:eastAsia="宋体" w:cs="宋体"/>
        </w:rPr>
      </w:pPr>
      <w:r>
        <w:rPr>
          <w:rFonts w:hint="eastAsia" w:ascii="宋体" w:hAnsi="宋体" w:eastAsia="宋体" w:cs="宋体"/>
        </w:rPr>
        <w:drawing>
          <wp:inline distT="0" distB="0" distL="0" distR="0">
            <wp:extent cx="4924425" cy="2943225"/>
            <wp:effectExtent l="19050" t="0" r="9525" b="0"/>
            <wp:docPr id="4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3"/>
        <w:rPr>
          <w:rFonts w:hint="eastAsia" w:ascii="宋体" w:hAnsi="宋体" w:eastAsia="宋体" w:cs="宋体"/>
        </w:rPr>
      </w:pPr>
      <w:r>
        <w:rPr>
          <w:rFonts w:hint="eastAsia" w:ascii="宋体" w:hAnsi="宋体" w:eastAsia="宋体" w:cs="宋体"/>
        </w:rPr>
        <w:t>性别比例</w:t>
      </w:r>
    </w:p>
    <w:p>
      <w:pPr>
        <w:rPr>
          <w:rFonts w:hint="eastAsia" w:ascii="宋体" w:hAnsi="宋体" w:eastAsia="宋体" w:cs="宋体"/>
        </w:rPr>
      </w:pPr>
      <w:r>
        <w:rPr>
          <w:rFonts w:hint="eastAsia" w:ascii="宋体" w:hAnsi="宋体" w:eastAsia="宋体" w:cs="宋体"/>
        </w:rPr>
        <w:drawing>
          <wp:inline distT="0" distB="0" distL="0" distR="0">
            <wp:extent cx="5278120" cy="3327400"/>
            <wp:effectExtent l="19050" t="0" r="0" b="0"/>
            <wp:docPr id="55" name="图片 4" descr="C:\Users\admin\Documents\Tencent Files\235339061\Image\C2C\%Y$[@97{J(K]N17(U7(X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descr="C:\Users\admin\Documents\Tencent Files\235339061\Image\C2C\%Y$[@97{J(K]N17(U7(XH)P.png"/>
                    <pic:cNvPicPr>
                      <a:picLocks noChangeAspect="1" noChangeArrowheads="1"/>
                    </pic:cNvPicPr>
                  </pic:nvPicPr>
                  <pic:blipFill>
                    <a:blip r:embed="rId43" cstate="print"/>
                    <a:srcRect/>
                    <a:stretch>
                      <a:fillRect/>
                    </a:stretch>
                  </pic:blipFill>
                  <pic:spPr>
                    <a:xfrm>
                      <a:off x="0" y="0"/>
                      <a:ext cx="5278120" cy="3327421"/>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t>截至2016年12月，我国移动游戏用户中，女性用户的比例达到49.4%，较2015年同期有所提升，移动游戏用户的性别结构更趋于均衡，随着移动互联网用户的逐渐饱和，移动游戏用户性别结构将会保持稳定。</w:t>
      </w:r>
    </w:p>
    <w:p>
      <w:pPr>
        <w:rPr>
          <w:rFonts w:hint="eastAsia" w:ascii="宋体" w:hAnsi="宋体" w:eastAsia="宋体" w:cs="宋体"/>
        </w:rPr>
      </w:pPr>
    </w:p>
    <w:p>
      <w:pPr>
        <w:rPr>
          <w:rFonts w:hint="eastAsia" w:ascii="宋体" w:hAnsi="宋体" w:eastAsia="宋体" w:cs="宋体"/>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06ED"/>
    <w:rsid w:val="00007B92"/>
    <w:rsid w:val="00030AE9"/>
    <w:rsid w:val="00030EED"/>
    <w:rsid w:val="000A21E8"/>
    <w:rsid w:val="000D70C8"/>
    <w:rsid w:val="0019077B"/>
    <w:rsid w:val="001B194E"/>
    <w:rsid w:val="001E408F"/>
    <w:rsid w:val="00264B17"/>
    <w:rsid w:val="00287D1F"/>
    <w:rsid w:val="002C2FD0"/>
    <w:rsid w:val="002E1F34"/>
    <w:rsid w:val="002E577A"/>
    <w:rsid w:val="00387132"/>
    <w:rsid w:val="00425909"/>
    <w:rsid w:val="004C5B3C"/>
    <w:rsid w:val="004F653E"/>
    <w:rsid w:val="005600D7"/>
    <w:rsid w:val="00580BCD"/>
    <w:rsid w:val="005C7117"/>
    <w:rsid w:val="005E7796"/>
    <w:rsid w:val="006E6A5B"/>
    <w:rsid w:val="006F5474"/>
    <w:rsid w:val="007173AC"/>
    <w:rsid w:val="00750F1F"/>
    <w:rsid w:val="007612F2"/>
    <w:rsid w:val="00763BD3"/>
    <w:rsid w:val="00770010"/>
    <w:rsid w:val="007C5481"/>
    <w:rsid w:val="00804EC2"/>
    <w:rsid w:val="00820FE2"/>
    <w:rsid w:val="008263E1"/>
    <w:rsid w:val="008318AA"/>
    <w:rsid w:val="00832EBC"/>
    <w:rsid w:val="008627DB"/>
    <w:rsid w:val="00902868"/>
    <w:rsid w:val="00936EBC"/>
    <w:rsid w:val="00964BE6"/>
    <w:rsid w:val="009B2A02"/>
    <w:rsid w:val="00A97DB9"/>
    <w:rsid w:val="00AB7849"/>
    <w:rsid w:val="00AF21A9"/>
    <w:rsid w:val="00B168ED"/>
    <w:rsid w:val="00B3257B"/>
    <w:rsid w:val="00B93A6C"/>
    <w:rsid w:val="00BF1340"/>
    <w:rsid w:val="00C26733"/>
    <w:rsid w:val="00CB329F"/>
    <w:rsid w:val="00CB7429"/>
    <w:rsid w:val="00CE0DCE"/>
    <w:rsid w:val="00D07A08"/>
    <w:rsid w:val="00D3209A"/>
    <w:rsid w:val="00D34022"/>
    <w:rsid w:val="00D41250"/>
    <w:rsid w:val="00D67FD4"/>
    <w:rsid w:val="00DA1199"/>
    <w:rsid w:val="00DB5BFB"/>
    <w:rsid w:val="00DD490F"/>
    <w:rsid w:val="00DE76EC"/>
    <w:rsid w:val="00DF34BB"/>
    <w:rsid w:val="00EB06ED"/>
    <w:rsid w:val="00F12584"/>
    <w:rsid w:val="00F3457F"/>
    <w:rsid w:val="00F36CD9"/>
    <w:rsid w:val="00F94180"/>
    <w:rsid w:val="00FF258E"/>
    <w:rsid w:val="2ADE7BB6"/>
    <w:rsid w:val="488D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120"/>
      <w:outlineLvl w:val="0"/>
    </w:pPr>
    <w:rPr>
      <w:b/>
      <w:bCs/>
      <w:kern w:val="44"/>
      <w:sz w:val="30"/>
      <w:szCs w:val="44"/>
    </w:rPr>
  </w:style>
  <w:style w:type="paragraph" w:styleId="3">
    <w:name w:val="heading 2"/>
    <w:basedOn w:val="1"/>
    <w:next w:val="1"/>
    <w:link w:val="15"/>
    <w:unhideWhenUsed/>
    <w:qFormat/>
    <w:uiPriority w:val="9"/>
    <w:pPr>
      <w:keepNext/>
      <w:keepLines/>
      <w:spacing w:before="120"/>
      <w:outlineLvl w:val="1"/>
    </w:pPr>
    <w:rPr>
      <w:rFonts w:asciiTheme="majorHAnsi" w:hAnsiTheme="majorHAnsi" w:eastAsiaTheme="majorEastAsia" w:cstheme="majorBidi"/>
      <w:b/>
      <w:bCs/>
      <w:szCs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
    <w:name w:val="Light List Accent 2"/>
    <w:basedOn w:val="8"/>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character" w:customStyle="1" w:styleId="11">
    <w:name w:val="页眉 Char"/>
    <w:basedOn w:val="7"/>
    <w:link w:val="6"/>
    <w:semiHidden/>
    <w:uiPriority w:val="99"/>
    <w:rPr>
      <w:sz w:val="18"/>
      <w:szCs w:val="18"/>
    </w:rPr>
  </w:style>
  <w:style w:type="character" w:customStyle="1" w:styleId="12">
    <w:name w:val="页脚 Char"/>
    <w:basedOn w:val="7"/>
    <w:link w:val="5"/>
    <w:semiHidden/>
    <w:uiPriority w:val="99"/>
    <w:rPr>
      <w:sz w:val="18"/>
      <w:szCs w:val="18"/>
    </w:rPr>
  </w:style>
  <w:style w:type="character" w:customStyle="1" w:styleId="13">
    <w:name w:val="标题 1 Char"/>
    <w:basedOn w:val="7"/>
    <w:link w:val="2"/>
    <w:uiPriority w:val="9"/>
    <w:rPr>
      <w:b/>
      <w:bCs/>
      <w:kern w:val="44"/>
      <w:sz w:val="30"/>
      <w:szCs w:val="44"/>
    </w:rPr>
  </w:style>
  <w:style w:type="character" w:customStyle="1" w:styleId="14">
    <w:name w:val="批注框文本 Char"/>
    <w:basedOn w:val="7"/>
    <w:link w:val="4"/>
    <w:semiHidden/>
    <w:uiPriority w:val="99"/>
    <w:rPr>
      <w:sz w:val="18"/>
      <w:szCs w:val="18"/>
    </w:rPr>
  </w:style>
  <w:style w:type="character" w:customStyle="1" w:styleId="15">
    <w:name w:val="标题 2 Char"/>
    <w:basedOn w:val="7"/>
    <w:link w:val="3"/>
    <w:uiPriority w:val="9"/>
    <w:rPr>
      <w:rFonts w:asciiTheme="majorHAnsi" w:hAnsiTheme="majorHAnsi" w:eastAsiaTheme="majorEastAsia" w:cstheme="majorBidi"/>
      <w:b/>
      <w:bCs/>
      <w:szCs w:val="32"/>
    </w:rPr>
  </w:style>
  <w:style w:type="table" w:customStyle="1" w:styleId="16">
    <w:name w:val="浅色列表 - 强调文字颜色 11"/>
    <w:basedOn w:val="8"/>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2.xml"/><Relationship Id="rId8" Type="http://schemas.openxmlformats.org/officeDocument/2006/relationships/diagramData" Target="diagrams/data2.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6" Type="http://schemas.openxmlformats.org/officeDocument/2006/relationships/fontTable" Target="fontTable.xml"/><Relationship Id="rId45" Type="http://schemas.openxmlformats.org/officeDocument/2006/relationships/customXml" Target="../customXml/item2.xml"/><Relationship Id="rId44" Type="http://schemas.openxmlformats.org/officeDocument/2006/relationships/customXml" Target="../customXml/item1.xml"/><Relationship Id="rId43" Type="http://schemas.openxmlformats.org/officeDocument/2006/relationships/image" Target="media/image17.png"/><Relationship Id="rId42" Type="http://schemas.openxmlformats.org/officeDocument/2006/relationships/chart" Target="charts/chart11.xml"/><Relationship Id="rId41" Type="http://schemas.openxmlformats.org/officeDocument/2006/relationships/image" Target="media/image16.jpeg"/><Relationship Id="rId40" Type="http://schemas.openxmlformats.org/officeDocument/2006/relationships/image" Target="media/image15.png"/><Relationship Id="rId4" Type="http://schemas.openxmlformats.org/officeDocument/2006/relationships/diagramData" Target="diagrams/data1.xml"/><Relationship Id="rId39" Type="http://schemas.openxmlformats.org/officeDocument/2006/relationships/image" Target="media/image14.png"/><Relationship Id="rId38" Type="http://schemas.openxmlformats.org/officeDocument/2006/relationships/chart" Target="charts/chart10.xml"/><Relationship Id="rId37" Type="http://schemas.openxmlformats.org/officeDocument/2006/relationships/chart" Target="charts/chart9.xml"/><Relationship Id="rId36" Type="http://schemas.openxmlformats.org/officeDocument/2006/relationships/chart" Target="charts/chart8.xml"/><Relationship Id="rId35" Type="http://schemas.openxmlformats.org/officeDocument/2006/relationships/image" Target="media/image13.png"/><Relationship Id="rId34" Type="http://schemas.openxmlformats.org/officeDocument/2006/relationships/image" Target="media/image12.png"/><Relationship Id="rId33" Type="http://schemas.openxmlformats.org/officeDocument/2006/relationships/image" Target="media/image11.png"/><Relationship Id="rId32" Type="http://schemas.openxmlformats.org/officeDocument/2006/relationships/image" Target="media/image10.png"/><Relationship Id="rId31" Type="http://schemas.openxmlformats.org/officeDocument/2006/relationships/image" Target="media/image9.png"/><Relationship Id="rId30" Type="http://schemas.openxmlformats.org/officeDocument/2006/relationships/image" Target="media/image8.png"/><Relationship Id="rId3" Type="http://schemas.openxmlformats.org/officeDocument/2006/relationships/theme" Target="theme/theme1.xml"/><Relationship Id="rId29" Type="http://schemas.openxmlformats.org/officeDocument/2006/relationships/image" Target="media/image7.png"/><Relationship Id="rId28" Type="http://schemas.openxmlformats.org/officeDocument/2006/relationships/chart" Target="charts/chart7.xml"/><Relationship Id="rId27" Type="http://schemas.openxmlformats.org/officeDocument/2006/relationships/chart" Target="charts/chart6.xml"/><Relationship Id="rId26" Type="http://schemas.openxmlformats.org/officeDocument/2006/relationships/image" Target="media/image6.jpeg"/><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chart" Target="charts/chart3.xml"/><Relationship Id="rId22" Type="http://schemas.openxmlformats.org/officeDocument/2006/relationships/image" Target="media/image5.png"/><Relationship Id="rId21" Type="http://schemas.openxmlformats.org/officeDocument/2006/relationships/chart" Target="charts/chart2.xml"/><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chart" Target="charts/chart1.xml"/><Relationship Id="rId16" Type="http://schemas.openxmlformats.org/officeDocument/2006/relationships/diagramColors" Target="diagrams/colors3.xml"/><Relationship Id="rId15" Type="http://schemas.openxmlformats.org/officeDocument/2006/relationships/diagramQuickStyle" Target="diagrams/quickStyle3.xml"/><Relationship Id="rId14" Type="http://schemas.openxmlformats.org/officeDocument/2006/relationships/diagramLayout" Target="diagrams/layout3.xml"/><Relationship Id="rId13" Type="http://schemas.openxmlformats.org/officeDocument/2006/relationships/diagramData" Target="diagrams/data3.xml"/><Relationship Id="rId12" Type="http://schemas.openxmlformats.org/officeDocument/2006/relationships/image" Target="media/image1.png"/><Relationship Id="rId11" Type="http://schemas.openxmlformats.org/officeDocument/2006/relationships/diagramColors" Target="diagrams/colors2.xml"/><Relationship Id="rId10" Type="http://schemas.openxmlformats.org/officeDocument/2006/relationships/diagramQuickStyle" Target="diagrams/quickStyle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960" b="1" i="0" u="none" strike="noStrike" kern="1200" baseline="0">
                <a:solidFill>
                  <a:schemeClr val="tx1"/>
                </a:solidFill>
                <a:latin typeface="+mn-lt"/>
                <a:ea typeface="+mn-ea"/>
                <a:cs typeface="+mn-cs"/>
              </a:defRPr>
            </a:pPr>
            <a:r>
              <a:rPr lang="en-US" altLang="zh-CN"/>
              <a:t>2016</a:t>
            </a:r>
            <a:r>
              <a:rPr lang="zh-CN" altLang="en-US"/>
              <a:t>年国内手游研发商流水市场份额</a:t>
            </a:r>
            <a:endParaRPr lang="zh-CN" altLang="en-US"/>
          </a:p>
        </c:rich>
      </c:tx>
      <c:layout/>
      <c:overlay val="0"/>
    </c:title>
    <c:autoTitleDeleted val="0"/>
    <c:plotArea>
      <c:layout>
        <c:manualLayout>
          <c:layoutTarget val="inner"/>
          <c:xMode val="edge"/>
          <c:yMode val="edge"/>
          <c:x val="0.237568206063692"/>
          <c:y val="0.13953360548375"/>
          <c:w val="0.484477617030307"/>
          <c:h val="0.809071762503188"/>
        </c:manualLayout>
      </c:layout>
      <c:doughnut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25.8%</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25.6%</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3.7%</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3.4%</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3.3%</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3.2%</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2.7%</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2.5%</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8"/>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2.3%</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9"/>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2.1%</a:t>
                    </a:r>
                    <a:endParaRPr lang="en-US" altLang="zh-CN"/>
                  </a:p>
                </c:rich>
              </c:tx>
              <c:showLegendKey val="0"/>
              <c:showVal val="0"/>
              <c:showCatName val="0"/>
              <c:showSerName val="0"/>
              <c:showPercent val="1"/>
              <c:showBubbleSize val="0"/>
              <c:extLst>
                <c:ext xmlns:c15="http://schemas.microsoft.com/office/drawing/2012/chart" uri="{CE6537A1-D6FC-4f65-9D91-7224C49458BB}"/>
              </c:extLst>
            </c:dLbl>
            <c:dLbl>
              <c:idx val="10"/>
              <c:layout/>
              <c:tx>
                <c:rich>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r>
                      <a:rPr lang="en-US" altLang="zh-CN"/>
                      <a:t>25.4%</a:t>
                    </a:r>
                    <a:endParaRPr lang="en-US" altLang="zh-CN"/>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Sheet1!$A$2:$A$12</c:f>
              <c:strCache>
                <c:ptCount val="11"/>
                <c:pt idx="0">
                  <c:v>腾讯游戏</c:v>
                </c:pt>
                <c:pt idx="1">
                  <c:v>网易游戏</c:v>
                </c:pt>
                <c:pt idx="2">
                  <c:v>掌趣集团</c:v>
                </c:pt>
                <c:pt idx="3">
                  <c:v>西山居</c:v>
                </c:pt>
                <c:pt idx="4">
                  <c:v>吉比特</c:v>
                </c:pt>
                <c:pt idx="5">
                  <c:v>完美世界</c:v>
                </c:pt>
                <c:pt idx="6">
                  <c:v>巨人网络</c:v>
                </c:pt>
                <c:pt idx="7">
                  <c:v>盛大游戏</c:v>
                </c:pt>
                <c:pt idx="8">
                  <c:v>游戏蜗牛</c:v>
                </c:pt>
                <c:pt idx="9">
                  <c:v>祖龙娱乐</c:v>
                </c:pt>
                <c:pt idx="10">
                  <c:v>其他</c:v>
                </c:pt>
              </c:strCache>
            </c:strRef>
          </c:cat>
          <c:val>
            <c:numRef>
              <c:f>Sheet1!$B$2:$B$12</c:f>
              <c:numCache>
                <c:formatCode>0.0%</c:formatCode>
                <c:ptCount val="11"/>
                <c:pt idx="0">
                  <c:v>0.258</c:v>
                </c:pt>
                <c:pt idx="1">
                  <c:v>0.256</c:v>
                </c:pt>
                <c:pt idx="2">
                  <c:v>0.037</c:v>
                </c:pt>
                <c:pt idx="3">
                  <c:v>0.034</c:v>
                </c:pt>
                <c:pt idx="4">
                  <c:v>0.033</c:v>
                </c:pt>
                <c:pt idx="5">
                  <c:v>0.032</c:v>
                </c:pt>
                <c:pt idx="6">
                  <c:v>0.027</c:v>
                </c:pt>
                <c:pt idx="7">
                  <c:v>0.025</c:v>
                </c:pt>
                <c:pt idx="8">
                  <c:v>0.023</c:v>
                </c:pt>
                <c:pt idx="9">
                  <c:v>0.021</c:v>
                </c:pt>
                <c:pt idx="10">
                  <c:v>0.254</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800"/>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中国网页游戏ARPU（元）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7.62</c:v>
                </c:pt>
                <c:pt idx="1">
                  <c:v>15.38</c:v>
                </c:pt>
                <c:pt idx="2">
                  <c:v>30.29</c:v>
                </c:pt>
                <c:pt idx="3">
                  <c:v>27.29</c:v>
                </c:pt>
                <c:pt idx="4">
                  <c:v>29.92</c:v>
                </c:pt>
                <c:pt idx="5">
                  <c:v>38.81</c:v>
                </c:pt>
                <c:pt idx="6">
                  <c:v>66.03</c:v>
                </c:pt>
                <c:pt idx="7">
                  <c:v>73.94</c:v>
                </c:pt>
                <c:pt idx="8">
                  <c:v>68.04</c:v>
                </c:pt>
              </c:numCache>
            </c:numRef>
          </c:val>
        </c:ser>
        <c:dLbls>
          <c:showLegendKey val="0"/>
          <c:showVal val="1"/>
          <c:showCatName val="0"/>
          <c:showSerName val="0"/>
          <c:showPercent val="0"/>
          <c:showBubbleSize val="0"/>
        </c:dLbls>
        <c:gapWidth val="75"/>
        <c:overlap val="-25"/>
        <c:axId val="253255680"/>
        <c:axId val="253257216"/>
      </c:barChart>
      <c:lineChart>
        <c:grouping val="standard"/>
        <c:varyColors val="0"/>
        <c:ser>
          <c:idx val="1"/>
          <c:order val="1"/>
          <c:tx>
            <c:strRef>
              <c:f>Sheet1!$C$1</c:f>
              <c:strCache>
                <c:ptCount val="1"/>
                <c:pt idx="0">
                  <c:v>增长率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1" c:formatCode="0.0%">
                  <c:v>1.01837270341207</c:v>
                </c:pt>
                <c:pt idx="2" c:formatCode="0.0%">
                  <c:v>0.969440832249676</c:v>
                </c:pt>
                <c:pt idx="3" c:formatCode="0.0%">
                  <c:v>-0.0990425883129746</c:v>
                </c:pt>
                <c:pt idx="4" c:formatCode="0.0%">
                  <c:v>0.0963722975448883</c:v>
                </c:pt>
                <c:pt idx="5" c:formatCode="0.0%">
                  <c:v>0.297125668449198</c:v>
                </c:pt>
                <c:pt idx="6" c:formatCode="0.0%">
                  <c:v>0.701365627415615</c:v>
                </c:pt>
                <c:pt idx="7" c:formatCode="0.0%">
                  <c:v>0.119794033015296</c:v>
                </c:pt>
                <c:pt idx="8" c:formatCode="0.0%">
                  <c:v>-0.0797944279145254</c:v>
                </c:pt>
              </c:numCache>
            </c:numRef>
          </c:val>
          <c:smooth val="0"/>
        </c:ser>
        <c:dLbls>
          <c:showLegendKey val="0"/>
          <c:showVal val="1"/>
          <c:showCatName val="0"/>
          <c:showSerName val="0"/>
          <c:showPercent val="0"/>
          <c:showBubbleSize val="0"/>
        </c:dLbls>
        <c:marker val="1"/>
        <c:smooth val="0"/>
        <c:axId val="253260544"/>
        <c:axId val="253258752"/>
      </c:lineChart>
      <c:catAx>
        <c:axId val="25325568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257216"/>
        <c:crosses val="autoZero"/>
        <c:auto val="1"/>
        <c:lblAlgn val="ctr"/>
        <c:lblOffset val="100"/>
        <c:noMultiLvlLbl val="0"/>
      </c:catAx>
      <c:valAx>
        <c:axId val="253257216"/>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255680"/>
        <c:crosses val="autoZero"/>
        <c:crossBetween val="between"/>
      </c:valAx>
      <c:catAx>
        <c:axId val="253260544"/>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258752"/>
        <c:crosses val="autoZero"/>
        <c:auto val="1"/>
        <c:lblAlgn val="ctr"/>
        <c:lblOffset val="100"/>
        <c:noMultiLvlLbl val="0"/>
      </c:catAx>
      <c:valAx>
        <c:axId val="253258752"/>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260544"/>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r>
              <a:rPr lang="en-US" sz="1050"/>
              <a:t>2016</a:t>
            </a:r>
            <a:r>
              <a:rPr lang="zh-CN" sz="1050"/>
              <a:t>年游戏</a:t>
            </a:r>
            <a:r>
              <a:rPr lang="zh-CN" altLang="en-US" sz="1050"/>
              <a:t>收入构成</a:t>
            </a:r>
            <a:r>
              <a:rPr lang="zh-CN" sz="1050"/>
              <a:t>分布 </a:t>
            </a:r>
            <a:endParaRPr lang="zh-CN" sz="1050"/>
          </a:p>
        </c:rich>
      </c:tx>
      <c:layout/>
      <c:overlay val="0"/>
    </c:title>
    <c:autoTitleDeleted val="0"/>
    <c:plotArea>
      <c:layout/>
      <c:pieChart>
        <c:varyColors val="1"/>
        <c:ser>
          <c:idx val="0"/>
          <c:order val="0"/>
          <c:tx>
            <c:strRef>
              <c:f>Sheet1!$B$1</c:f>
              <c:strCache>
                <c:ptCount val="1"/>
                <c:pt idx="0">
                  <c:v>收入占比</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客户端游戏</c:v>
                </c:pt>
                <c:pt idx="1">
                  <c:v>网页游戏</c:v>
                </c:pt>
                <c:pt idx="2">
                  <c:v>移动游戏</c:v>
                </c:pt>
                <c:pt idx="3">
                  <c:v>社交游戏</c:v>
                </c:pt>
                <c:pt idx="4">
                  <c:v>其他游戏</c:v>
                </c:pt>
              </c:strCache>
            </c:strRef>
          </c:cat>
          <c:val>
            <c:numRef>
              <c:f>Sheet1!$B$2:$B$6</c:f>
              <c:numCache>
                <c:formatCode>0.0%</c:formatCode>
                <c:ptCount val="5"/>
                <c:pt idx="0">
                  <c:v>0.352</c:v>
                </c:pt>
                <c:pt idx="1">
                  <c:v>0.113</c:v>
                </c:pt>
                <c:pt idx="2">
                  <c:v>0.495</c:v>
                </c:pt>
                <c:pt idx="3">
                  <c:v>0.035</c:v>
                </c:pt>
                <c:pt idx="4">
                  <c:v>0.00500000000000001</c:v>
                </c:pt>
              </c:numCache>
            </c:numRef>
          </c:val>
        </c:ser>
        <c:dLbls>
          <c:showLegendKey val="0"/>
          <c:showVal val="1"/>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智能手机保有量（亿台）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2</c:v>
                </c:pt>
                <c:pt idx="1">
                  <c:v>3.6</c:v>
                </c:pt>
                <c:pt idx="2">
                  <c:v>5.8</c:v>
                </c:pt>
                <c:pt idx="3">
                  <c:v>7.8</c:v>
                </c:pt>
                <c:pt idx="4">
                  <c:v>9.5</c:v>
                </c:pt>
                <c:pt idx="5">
                  <c:v>10.6</c:v>
                </c:pt>
              </c:numCache>
            </c:numRef>
          </c:val>
        </c:ser>
        <c:dLbls>
          <c:showLegendKey val="0"/>
          <c:showVal val="1"/>
          <c:showCatName val="0"/>
          <c:showSerName val="0"/>
          <c:showPercent val="0"/>
          <c:showBubbleSize val="0"/>
        </c:dLbls>
        <c:gapWidth val="75"/>
        <c:overlap val="-25"/>
        <c:axId val="245372416"/>
        <c:axId val="245373952"/>
      </c:barChart>
      <c:lineChart>
        <c:grouping val="standard"/>
        <c:varyColors val="0"/>
        <c:ser>
          <c:idx val="1"/>
          <c:order val="1"/>
          <c:tx>
            <c:strRef>
              <c:f>Sheet1!$C$1</c:f>
              <c:strCache>
                <c:ptCount val="1"/>
                <c:pt idx="0">
                  <c:v>增长率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0%</c:formatCode>
                <c:ptCount val="6"/>
                <c:pt idx="0">
                  <c:v>1.5</c:v>
                </c:pt>
                <c:pt idx="1">
                  <c:v>0.81</c:v>
                </c:pt>
                <c:pt idx="2">
                  <c:v>0.600000000000001</c:v>
                </c:pt>
                <c:pt idx="3">
                  <c:v>0.34</c:v>
                </c:pt>
                <c:pt idx="4">
                  <c:v>0.22</c:v>
                </c:pt>
                <c:pt idx="5">
                  <c:v>0.12</c:v>
                </c:pt>
              </c:numCache>
            </c:numRef>
          </c:val>
          <c:smooth val="0"/>
        </c:ser>
        <c:dLbls>
          <c:showLegendKey val="0"/>
          <c:showVal val="1"/>
          <c:showCatName val="0"/>
          <c:showSerName val="0"/>
          <c:showPercent val="0"/>
          <c:showBubbleSize val="0"/>
        </c:dLbls>
        <c:marker val="1"/>
        <c:smooth val="0"/>
        <c:axId val="245456896"/>
        <c:axId val="245401856"/>
      </c:lineChart>
      <c:catAx>
        <c:axId val="2453724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373952"/>
        <c:crosses val="autoZero"/>
        <c:auto val="1"/>
        <c:lblAlgn val="ctr"/>
        <c:lblOffset val="100"/>
        <c:noMultiLvlLbl val="0"/>
      </c:catAx>
      <c:valAx>
        <c:axId val="245373952"/>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372416"/>
        <c:crosses val="autoZero"/>
        <c:crossBetween val="between"/>
      </c:valAx>
      <c:catAx>
        <c:axId val="24545689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401856"/>
        <c:crosses val="autoZero"/>
        <c:auto val="1"/>
        <c:lblAlgn val="ctr"/>
        <c:lblOffset val="100"/>
        <c:noMultiLvlLbl val="0"/>
      </c:catAx>
      <c:valAx>
        <c:axId val="245401856"/>
        <c:scaling>
          <c:orientation val="minMax"/>
        </c:scaling>
        <c:delete val="0"/>
        <c:axPos val="r"/>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456896"/>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中国移动游戏用户规模（亿人）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0.1</c:v>
                </c:pt>
                <c:pt idx="1">
                  <c:v>0.21</c:v>
                </c:pt>
                <c:pt idx="2">
                  <c:v>0.3</c:v>
                </c:pt>
                <c:pt idx="3">
                  <c:v>0.51</c:v>
                </c:pt>
                <c:pt idx="4">
                  <c:v>0.89</c:v>
                </c:pt>
                <c:pt idx="5">
                  <c:v>3.1</c:v>
                </c:pt>
                <c:pt idx="6">
                  <c:v>3.58</c:v>
                </c:pt>
                <c:pt idx="7">
                  <c:v>4.55</c:v>
                </c:pt>
                <c:pt idx="8">
                  <c:v>5.28</c:v>
                </c:pt>
              </c:numCache>
            </c:numRef>
          </c:val>
        </c:ser>
        <c:dLbls>
          <c:showLegendKey val="0"/>
          <c:showVal val="1"/>
          <c:showCatName val="0"/>
          <c:showSerName val="0"/>
          <c:showPercent val="0"/>
          <c:showBubbleSize val="0"/>
        </c:dLbls>
        <c:gapWidth val="75"/>
        <c:overlap val="-25"/>
        <c:axId val="246552832"/>
        <c:axId val="246558720"/>
      </c:barChart>
      <c:lineChart>
        <c:grouping val="standard"/>
        <c:varyColors val="0"/>
        <c:ser>
          <c:idx val="1"/>
          <c:order val="1"/>
          <c:tx>
            <c:strRef>
              <c:f>Sheet1!$C$1</c:f>
              <c:strCache>
                <c:ptCount val="1"/>
                <c:pt idx="0">
                  <c:v>增长率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0.25</c:v>
                </c:pt>
                <c:pt idx="1">
                  <c:v>1.152</c:v>
                </c:pt>
                <c:pt idx="2">
                  <c:v>0.436</c:v>
                </c:pt>
                <c:pt idx="3">
                  <c:v>0.702000000000001</c:v>
                </c:pt>
                <c:pt idx="4">
                  <c:v>0.727000000000001</c:v>
                </c:pt>
                <c:pt idx="5">
                  <c:v>2.484</c:v>
                </c:pt>
                <c:pt idx="6">
                  <c:v>0.151</c:v>
                </c:pt>
                <c:pt idx="7">
                  <c:v>0.274</c:v>
                </c:pt>
                <c:pt idx="8">
                  <c:v>0.159</c:v>
                </c:pt>
              </c:numCache>
            </c:numRef>
          </c:val>
          <c:smooth val="0"/>
        </c:ser>
        <c:dLbls>
          <c:showLegendKey val="0"/>
          <c:showVal val="1"/>
          <c:showCatName val="0"/>
          <c:showSerName val="0"/>
          <c:showPercent val="0"/>
          <c:showBubbleSize val="0"/>
        </c:dLbls>
        <c:marker val="1"/>
        <c:smooth val="0"/>
        <c:axId val="246561792"/>
        <c:axId val="246560256"/>
      </c:lineChart>
      <c:catAx>
        <c:axId val="24655283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58720"/>
        <c:crosses val="autoZero"/>
        <c:auto val="1"/>
        <c:lblAlgn val="ctr"/>
        <c:lblOffset val="100"/>
        <c:noMultiLvlLbl val="0"/>
      </c:catAx>
      <c:valAx>
        <c:axId val="246558720"/>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52832"/>
        <c:crosses val="autoZero"/>
        <c:crossBetween val="between"/>
      </c:valAx>
      <c:catAx>
        <c:axId val="246561792"/>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60256"/>
        <c:crosses val="autoZero"/>
        <c:auto val="1"/>
        <c:lblAlgn val="ctr"/>
        <c:lblOffset val="100"/>
        <c:noMultiLvlLbl val="0"/>
      </c:catAx>
      <c:valAx>
        <c:axId val="246560256"/>
        <c:scaling>
          <c:orientation val="minMax"/>
        </c:scaling>
        <c:delete val="0"/>
        <c:axPos val="r"/>
        <c:numFmt formatCode="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61792"/>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中国移动游戏ARPU（元）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15</c:v>
                </c:pt>
                <c:pt idx="1">
                  <c:v>30.48</c:v>
                </c:pt>
                <c:pt idx="2">
                  <c:v>30.3</c:v>
                </c:pt>
                <c:pt idx="3">
                  <c:v>33.33</c:v>
                </c:pt>
                <c:pt idx="4">
                  <c:v>36.4</c:v>
                </c:pt>
                <c:pt idx="5">
                  <c:v>36.26</c:v>
                </c:pt>
                <c:pt idx="6">
                  <c:v>76.79</c:v>
                </c:pt>
                <c:pt idx="7">
                  <c:v>113.1</c:v>
                </c:pt>
                <c:pt idx="8">
                  <c:v>155.15</c:v>
                </c:pt>
              </c:numCache>
            </c:numRef>
          </c:val>
        </c:ser>
        <c:dLbls>
          <c:showLegendKey val="0"/>
          <c:showVal val="1"/>
          <c:showCatName val="0"/>
          <c:showSerName val="0"/>
          <c:showPercent val="0"/>
          <c:showBubbleSize val="0"/>
        </c:dLbls>
        <c:gapWidth val="75"/>
        <c:overlap val="-25"/>
        <c:axId val="246506624"/>
        <c:axId val="246508160"/>
      </c:barChart>
      <c:lineChart>
        <c:grouping val="standard"/>
        <c:varyColors val="0"/>
        <c:ser>
          <c:idx val="1"/>
          <c:order val="1"/>
          <c:tx>
            <c:strRef>
              <c:f>Sheet1!$C$1</c:f>
              <c:strCache>
                <c:ptCount val="1"/>
                <c:pt idx="0">
                  <c:v>增长率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1" c:formatCode="0.0%">
                  <c:v>1.032</c:v>
                </c:pt>
                <c:pt idx="2" c:formatCode="0.0%">
                  <c:v>-0.00590551181102361</c:v>
                </c:pt>
                <c:pt idx="3" c:formatCode="0.0%">
                  <c:v>0.1</c:v>
                </c:pt>
                <c:pt idx="4" c:formatCode="0.0%">
                  <c:v>0.0921092109210921</c:v>
                </c:pt>
                <c:pt idx="5" c:formatCode="0.0%">
                  <c:v>-0.00384615384615386</c:v>
                </c:pt>
                <c:pt idx="6" c:formatCode="0.0%">
                  <c:v>1.11776061776062</c:v>
                </c:pt>
                <c:pt idx="7" c:formatCode="0.0%">
                  <c:v>0.472848027086861</c:v>
                </c:pt>
                <c:pt idx="8" c:formatCode="0.0%">
                  <c:v>0.371794871794873</c:v>
                </c:pt>
              </c:numCache>
            </c:numRef>
          </c:val>
          <c:smooth val="0"/>
        </c:ser>
        <c:dLbls>
          <c:showLegendKey val="0"/>
          <c:showVal val="1"/>
          <c:showCatName val="0"/>
          <c:showSerName val="0"/>
          <c:showPercent val="0"/>
          <c:showBubbleSize val="0"/>
        </c:dLbls>
        <c:marker val="1"/>
        <c:smooth val="0"/>
        <c:axId val="246593408"/>
        <c:axId val="246591872"/>
      </c:lineChart>
      <c:catAx>
        <c:axId val="24650662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08160"/>
        <c:crosses val="autoZero"/>
        <c:auto val="1"/>
        <c:lblAlgn val="ctr"/>
        <c:lblOffset val="100"/>
        <c:noMultiLvlLbl val="0"/>
      </c:catAx>
      <c:valAx>
        <c:axId val="246508160"/>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06624"/>
        <c:crosses val="autoZero"/>
        <c:crossBetween val="between"/>
      </c:valAx>
      <c:catAx>
        <c:axId val="24659340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91872"/>
        <c:crosses val="autoZero"/>
        <c:auto val="1"/>
        <c:lblAlgn val="ctr"/>
        <c:lblOffset val="100"/>
        <c:noMultiLvlLbl val="0"/>
      </c:catAx>
      <c:valAx>
        <c:axId val="246591872"/>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593408"/>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2014年全球手游用户年付费额（美元）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Sheet1!$A$2:$A$12</c:f>
              <c:strCache>
                <c:ptCount val="11"/>
                <c:pt idx="0">
                  <c:v>日本</c:v>
                </c:pt>
                <c:pt idx="1">
                  <c:v>韩国</c:v>
                </c:pt>
                <c:pt idx="2">
                  <c:v>美国</c:v>
                </c:pt>
                <c:pt idx="3">
                  <c:v>英国</c:v>
                </c:pt>
                <c:pt idx="4">
                  <c:v>澳大利亚</c:v>
                </c:pt>
                <c:pt idx="5">
                  <c:v>加拿大</c:v>
                </c:pt>
                <c:pt idx="6">
                  <c:v>德国</c:v>
                </c:pt>
                <c:pt idx="7">
                  <c:v>瑞士</c:v>
                </c:pt>
                <c:pt idx="8">
                  <c:v>法国</c:v>
                </c:pt>
                <c:pt idx="9">
                  <c:v>爱尔兰</c:v>
                </c:pt>
                <c:pt idx="10">
                  <c:v>中国（2016）</c:v>
                </c:pt>
              </c:strCache>
            </c:strRef>
          </c:cat>
          <c:val>
            <c:numRef>
              <c:f>Sheet1!$B$2:$B$12</c:f>
              <c:numCache>
                <c:formatCode>General</c:formatCode>
                <c:ptCount val="11"/>
                <c:pt idx="0">
                  <c:v>120</c:v>
                </c:pt>
                <c:pt idx="1">
                  <c:v>79</c:v>
                </c:pt>
                <c:pt idx="2">
                  <c:v>74</c:v>
                </c:pt>
                <c:pt idx="3">
                  <c:v>62</c:v>
                </c:pt>
                <c:pt idx="4">
                  <c:v>55</c:v>
                </c:pt>
                <c:pt idx="5">
                  <c:v>54</c:v>
                </c:pt>
                <c:pt idx="6">
                  <c:v>50</c:v>
                </c:pt>
                <c:pt idx="7">
                  <c:v>47</c:v>
                </c:pt>
                <c:pt idx="8">
                  <c:v>46.38</c:v>
                </c:pt>
                <c:pt idx="9">
                  <c:v>46</c:v>
                </c:pt>
                <c:pt idx="10">
                  <c:v>22.47</c:v>
                </c:pt>
              </c:numCache>
            </c:numRef>
          </c:val>
        </c:ser>
        <c:dLbls>
          <c:showLegendKey val="0"/>
          <c:showVal val="1"/>
          <c:showCatName val="0"/>
          <c:showSerName val="0"/>
          <c:showPercent val="0"/>
          <c:showBubbleSize val="0"/>
        </c:dLbls>
        <c:gapWidth val="150"/>
        <c:axId val="246696576"/>
        <c:axId val="246739328"/>
      </c:barChart>
      <c:catAx>
        <c:axId val="2466965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739328"/>
        <c:crosses val="autoZero"/>
        <c:auto val="1"/>
        <c:lblAlgn val="ctr"/>
        <c:lblOffset val="100"/>
        <c:noMultiLvlLbl val="0"/>
      </c:catAx>
      <c:valAx>
        <c:axId val="2467393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6965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r>
              <a:rPr lang="en-US" sz="1050"/>
              <a:t>2015</a:t>
            </a:r>
            <a:r>
              <a:rPr lang="zh-CN" sz="1050"/>
              <a:t>年移动游戏用户在线时长分布 </a:t>
            </a:r>
            <a:endParaRPr lang="zh-CN" sz="1050"/>
          </a:p>
        </c:rich>
      </c:tx>
      <c:layout/>
      <c:overlay val="0"/>
    </c:title>
    <c:autoTitleDeleted val="0"/>
    <c:plotArea>
      <c:layout/>
      <c:pieChart>
        <c:varyColors val="1"/>
        <c:ser>
          <c:idx val="0"/>
          <c:order val="0"/>
          <c:tx>
            <c:strRef>
              <c:f>Sheet1!$B$1</c:f>
              <c:strCache>
                <c:ptCount val="1"/>
                <c:pt idx="0">
                  <c:v>在线时长</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&lt;10分钟</c:v>
                </c:pt>
                <c:pt idx="1">
                  <c:v>10-30分钟</c:v>
                </c:pt>
                <c:pt idx="2">
                  <c:v>30-60分钟</c:v>
                </c:pt>
                <c:pt idx="3">
                  <c:v>1-2小时</c:v>
                </c:pt>
                <c:pt idx="4">
                  <c:v>2-4小时</c:v>
                </c:pt>
                <c:pt idx="5">
                  <c:v>&gt;4小时</c:v>
                </c:pt>
              </c:strCache>
            </c:strRef>
          </c:cat>
          <c:val>
            <c:numRef>
              <c:f>Sheet1!$B$2:$B$7</c:f>
              <c:numCache>
                <c:formatCode>0%</c:formatCode>
                <c:ptCount val="6"/>
                <c:pt idx="0">
                  <c:v>0.41</c:v>
                </c:pt>
                <c:pt idx="1">
                  <c:v>0.25</c:v>
                </c:pt>
                <c:pt idx="2">
                  <c:v>0.19</c:v>
                </c:pt>
                <c:pt idx="3">
                  <c:v>0.08</c:v>
                </c:pt>
                <c:pt idx="4">
                  <c:v>0.04</c:v>
                </c:pt>
                <c:pt idx="5">
                  <c:v>0.03</c:v>
                </c:pt>
              </c:numCache>
            </c:numRef>
          </c:val>
        </c:ser>
        <c:dLbls>
          <c:showLegendKey val="0"/>
          <c:showVal val="1"/>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r>
              <a:rPr lang="en-US" sz="1050"/>
              <a:t>2016</a:t>
            </a:r>
            <a:r>
              <a:rPr lang="zh-CN" sz="1050"/>
              <a:t>年移动游戏用户在线时长分布 </a:t>
            </a:r>
            <a:endParaRPr lang="zh-CN" sz="1050"/>
          </a:p>
        </c:rich>
      </c:tx>
      <c:layout/>
      <c:overlay val="0"/>
    </c:title>
    <c:autoTitleDeleted val="0"/>
    <c:plotArea>
      <c:layout/>
      <c:pieChart>
        <c:varyColors val="1"/>
        <c:ser>
          <c:idx val="0"/>
          <c:order val="0"/>
          <c:tx>
            <c:strRef>
              <c:f>Sheet1!$B$1</c:f>
              <c:strCache>
                <c:ptCount val="1"/>
                <c:pt idx="0">
                  <c:v>在线时长</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&lt;10分钟</c:v>
                </c:pt>
                <c:pt idx="1">
                  <c:v>10-30分钟</c:v>
                </c:pt>
                <c:pt idx="2">
                  <c:v>30-60分钟</c:v>
                </c:pt>
                <c:pt idx="3">
                  <c:v>1-2小时</c:v>
                </c:pt>
                <c:pt idx="4">
                  <c:v>2-4小时</c:v>
                </c:pt>
                <c:pt idx="5">
                  <c:v>&gt;4小时</c:v>
                </c:pt>
              </c:strCache>
            </c:strRef>
          </c:cat>
          <c:val>
            <c:numRef>
              <c:f>Sheet1!$B$2:$B$7</c:f>
              <c:numCache>
                <c:formatCode>0%</c:formatCode>
                <c:ptCount val="6"/>
                <c:pt idx="0">
                  <c:v>0.02</c:v>
                </c:pt>
                <c:pt idx="1">
                  <c:v>0.08</c:v>
                </c:pt>
                <c:pt idx="2">
                  <c:v>0.28</c:v>
                </c:pt>
                <c:pt idx="3">
                  <c:v>0.37</c:v>
                </c:pt>
                <c:pt idx="4">
                  <c:v>0.19</c:v>
                </c:pt>
                <c:pt idx="5">
                  <c:v>0.06</c:v>
                </c:pt>
              </c:numCache>
            </c:numRef>
          </c:val>
        </c:ser>
        <c:dLbls>
          <c:showLegendKey val="0"/>
          <c:showVal val="1"/>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网页游戏市场销售收入（亿元）</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4.5</c:v>
                </c:pt>
                <c:pt idx="1" c:formatCode="0.0_ ">
                  <c:v>14</c:v>
                </c:pt>
                <c:pt idx="2">
                  <c:v>41.8</c:v>
                </c:pt>
                <c:pt idx="3">
                  <c:v>55.4</c:v>
                </c:pt>
                <c:pt idx="4">
                  <c:v>81.1</c:v>
                </c:pt>
                <c:pt idx="5">
                  <c:v>127.7</c:v>
                </c:pt>
                <c:pt idx="6">
                  <c:v>202.7</c:v>
                </c:pt>
                <c:pt idx="7">
                  <c:v>219.6</c:v>
                </c:pt>
                <c:pt idx="8">
                  <c:v>187.1</c:v>
                </c:pt>
              </c:numCache>
            </c:numRef>
          </c:val>
        </c:ser>
        <c:dLbls>
          <c:showLegendKey val="0"/>
          <c:showVal val="1"/>
          <c:showCatName val="0"/>
          <c:showSerName val="0"/>
          <c:showPercent val="0"/>
          <c:showBubbleSize val="0"/>
        </c:dLbls>
        <c:gapWidth val="75"/>
        <c:axId val="253138816"/>
        <c:axId val="253140352"/>
      </c:barChart>
      <c:lineChart>
        <c:grouping val="standard"/>
        <c:varyColors val="0"/>
        <c:ser>
          <c:idx val="1"/>
          <c:order val="1"/>
          <c:tx>
            <c:strRef>
              <c:f>Sheet1!$C$1</c:f>
              <c:strCache>
                <c:ptCount val="1"/>
                <c:pt idx="0">
                  <c:v>增长率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1.612</c:v>
                </c:pt>
                <c:pt idx="1">
                  <c:v>2.111</c:v>
                </c:pt>
                <c:pt idx="2">
                  <c:v>1.989</c:v>
                </c:pt>
                <c:pt idx="3">
                  <c:v>0.324</c:v>
                </c:pt>
                <c:pt idx="4">
                  <c:v>0.464</c:v>
                </c:pt>
                <c:pt idx="5">
                  <c:v>0.574</c:v>
                </c:pt>
                <c:pt idx="6">
                  <c:v>0.588</c:v>
                </c:pt>
                <c:pt idx="7">
                  <c:v>0.083</c:v>
                </c:pt>
                <c:pt idx="8">
                  <c:v>-0.148</c:v>
                </c:pt>
              </c:numCache>
            </c:numRef>
          </c:val>
          <c:smooth val="0"/>
        </c:ser>
        <c:dLbls>
          <c:showLegendKey val="0"/>
          <c:showVal val="1"/>
          <c:showCatName val="0"/>
          <c:showSerName val="0"/>
          <c:showPercent val="0"/>
          <c:showBubbleSize val="0"/>
        </c:dLbls>
        <c:marker val="1"/>
        <c:smooth val="0"/>
        <c:axId val="253147776"/>
        <c:axId val="253146240"/>
      </c:lineChart>
      <c:catAx>
        <c:axId val="2531388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140352"/>
        <c:crosses val="autoZero"/>
        <c:auto val="1"/>
        <c:lblAlgn val="ctr"/>
        <c:lblOffset val="100"/>
        <c:noMultiLvlLbl val="0"/>
      </c:catAx>
      <c:valAx>
        <c:axId val="25314035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138816"/>
        <c:crosses val="autoZero"/>
        <c:crossBetween val="between"/>
      </c:valAx>
      <c:catAx>
        <c:axId val="25314777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146240"/>
        <c:crosses val="autoZero"/>
        <c:auto val="1"/>
        <c:lblAlgn val="ctr"/>
        <c:lblOffset val="100"/>
        <c:noMultiLvlLbl val="0"/>
      </c:catAx>
      <c:valAx>
        <c:axId val="253146240"/>
        <c:scaling>
          <c:orientation val="minMax"/>
        </c:scaling>
        <c:delete val="0"/>
        <c:axPos val="r"/>
        <c:numFmt formatCode="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147776"/>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b="1"/>
              <a:t>网页游戏市场用户规模</a:t>
            </a:r>
            <a:endParaRPr lang="zh-CN" altLang="en-US" sz="1100" b="1"/>
          </a:p>
        </c:rich>
      </c:tx>
      <c:layout/>
      <c:overlay val="0"/>
    </c:title>
    <c:autoTitleDeleted val="0"/>
    <c:plotArea>
      <c:layout/>
      <c:barChart>
        <c:barDir val="col"/>
        <c:grouping val="clustered"/>
        <c:varyColors val="0"/>
        <c:ser>
          <c:idx val="0"/>
          <c:order val="0"/>
          <c:tx>
            <c:strRef>
              <c:f>Sheet1!$B$1</c:f>
              <c:strCache>
                <c:ptCount val="1"/>
                <c:pt idx="0">
                  <c:v>网页游戏用户规模（亿人）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0.59</c:v>
                </c:pt>
                <c:pt idx="1">
                  <c:v>0.91</c:v>
                </c:pt>
                <c:pt idx="2">
                  <c:v>1.38</c:v>
                </c:pt>
                <c:pt idx="3">
                  <c:v>2.03</c:v>
                </c:pt>
                <c:pt idx="4">
                  <c:v>2.71</c:v>
                </c:pt>
                <c:pt idx="5">
                  <c:v>3.29</c:v>
                </c:pt>
                <c:pt idx="6">
                  <c:v>3.07</c:v>
                </c:pt>
                <c:pt idx="7">
                  <c:v>2.97</c:v>
                </c:pt>
                <c:pt idx="8">
                  <c:v>2.75</c:v>
                </c:pt>
              </c:numCache>
            </c:numRef>
          </c:val>
        </c:ser>
        <c:dLbls>
          <c:showLegendKey val="0"/>
          <c:showVal val="1"/>
          <c:showCatName val="0"/>
          <c:showSerName val="0"/>
          <c:showPercent val="0"/>
          <c:showBubbleSize val="0"/>
        </c:dLbls>
        <c:gapWidth val="75"/>
        <c:axId val="246665984"/>
        <c:axId val="246667520"/>
      </c:barChart>
      <c:lineChart>
        <c:grouping val="standard"/>
        <c:varyColors val="0"/>
        <c:ser>
          <c:idx val="1"/>
          <c:order val="1"/>
          <c:tx>
            <c:strRef>
              <c:f>Sheet1!$C$1</c:f>
              <c:strCache>
                <c:ptCount val="1"/>
                <c:pt idx="0">
                  <c:v>增长率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0.0%</c:formatCode>
                <c:ptCount val="9"/>
                <c:pt idx="0">
                  <c:v>1.074</c:v>
                </c:pt>
                <c:pt idx="1">
                  <c:v>0.546</c:v>
                </c:pt>
                <c:pt idx="2">
                  <c:v>0.518</c:v>
                </c:pt>
                <c:pt idx="3">
                  <c:v>0.475</c:v>
                </c:pt>
                <c:pt idx="4">
                  <c:v>0.334</c:v>
                </c:pt>
                <c:pt idx="5">
                  <c:v>0.212</c:v>
                </c:pt>
                <c:pt idx="6">
                  <c:v>-0.065</c:v>
                </c:pt>
                <c:pt idx="7">
                  <c:v>-0.033</c:v>
                </c:pt>
                <c:pt idx="8">
                  <c:v>-0.075</c:v>
                </c:pt>
              </c:numCache>
            </c:numRef>
          </c:val>
          <c:smooth val="0"/>
        </c:ser>
        <c:dLbls>
          <c:showLegendKey val="0"/>
          <c:showVal val="1"/>
          <c:showCatName val="0"/>
          <c:showSerName val="0"/>
          <c:showPercent val="0"/>
          <c:showBubbleSize val="0"/>
        </c:dLbls>
        <c:marker val="1"/>
        <c:smooth val="0"/>
        <c:axId val="246720000"/>
        <c:axId val="246718464"/>
      </c:lineChart>
      <c:catAx>
        <c:axId val="2466659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667520"/>
        <c:crosses val="autoZero"/>
        <c:auto val="1"/>
        <c:lblAlgn val="ctr"/>
        <c:lblOffset val="100"/>
        <c:noMultiLvlLbl val="0"/>
      </c:catAx>
      <c:valAx>
        <c:axId val="24666752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665984"/>
        <c:crosses val="autoZero"/>
        <c:crossBetween val="between"/>
      </c:valAx>
      <c:catAx>
        <c:axId val="246720000"/>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718464"/>
        <c:crosses val="autoZero"/>
        <c:auto val="1"/>
        <c:lblAlgn val="ctr"/>
        <c:lblOffset val="100"/>
        <c:noMultiLvlLbl val="0"/>
      </c:catAx>
      <c:valAx>
        <c:axId val="246718464"/>
        <c:scaling>
          <c:orientation val="minMax"/>
        </c:scaling>
        <c:delete val="0"/>
        <c:axPos val="r"/>
        <c:numFmt formatCode="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720000"/>
        <c:crosses val="max"/>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463A364-B075-486D-949F-72D48BB47146}" type="doc">
      <dgm:prSet loTypeId="urn:microsoft.com/office/officeart/2005/8/layout/hierarchy1" loCatId="hierarchy" qsTypeId="urn:microsoft.com/office/officeart/2005/8/quickstyle/simple1" qsCatId="simple" csTypeId="urn:microsoft.com/office/officeart/2005/8/colors/colorful2" csCatId="colorful" phldr="1"/>
      <dgm:spPr/>
      <dgm:t>
        <a:bodyPr/>
        <a:p>
          <a:endParaRPr lang="zh-CN" altLang="en-US"/>
        </a:p>
      </dgm:t>
    </dgm:pt>
    <dgm:pt modelId="{190D0016-918E-4EC1-8FB7-E08A897A347E}">
      <dgm:prSet phldrT="[文本]" custT="1"/>
      <dgm:spPr/>
      <dgm:t>
        <a:bodyPr/>
        <a:p>
          <a:r>
            <a:rPr lang="zh-CN" altLang="en-US" sz="1100">
              <a:latin typeface="微软雅黑" panose="020B0503020204020204" pitchFamily="34" charset="-122"/>
              <a:ea typeface="微软雅黑" panose="020B0503020204020204" pitchFamily="34" charset="-122"/>
            </a:rPr>
            <a:t>网络游戏</a:t>
          </a:r>
        </a:p>
      </dgm:t>
    </dgm:pt>
    <dgm:pt modelId="{9AF185A7-C525-4CEE-9028-2D29E30BB08D}" cxnId="{8BCC3AAD-3EFC-46DD-ACBA-66685137DD79}"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1CFC8F87-6257-45DC-AD5B-C1F004670E80}" cxnId="{8BCC3AAD-3EFC-46DD-ACBA-66685137DD79}"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7BAE8CC1-8948-4218-B662-306D61E6D0AC}">
      <dgm:prSet phldrT="[文本]" custT="1"/>
      <dgm:spPr/>
      <dgm:t>
        <a:bodyPr/>
        <a:p>
          <a:r>
            <a:rPr lang="en-US" altLang="zh-CN" sz="1100">
              <a:latin typeface="微软雅黑" panose="020B0503020204020204" pitchFamily="34" charset="-122"/>
              <a:ea typeface="微软雅黑" panose="020B0503020204020204" pitchFamily="34" charset="-122"/>
            </a:rPr>
            <a:t>PC</a:t>
          </a:r>
          <a:r>
            <a:rPr lang="zh-CN" altLang="en-US" sz="1100">
              <a:latin typeface="微软雅黑" panose="020B0503020204020204" pitchFamily="34" charset="-122"/>
              <a:ea typeface="微软雅黑" panose="020B0503020204020204" pitchFamily="34" charset="-122"/>
            </a:rPr>
            <a:t>客户端</a:t>
          </a:r>
        </a:p>
      </dgm:t>
    </dgm:pt>
    <dgm:pt modelId="{1419C646-FC35-4D78-B49E-F4C2A0DFAC0D}" cxnId="{52088514-2D0E-4CF4-9D02-5E20F6C9372E}"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29FF1A01-89A2-4ACB-9BBE-BE385EED8A0B}" cxnId="{52088514-2D0E-4CF4-9D02-5E20F6C9372E}"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0D563B4B-D027-48E0-AADF-3CCA37C03ED5}">
      <dgm:prSet phldrT="[文本]" custT="1"/>
      <dgm:spPr/>
      <dgm:t>
        <a:bodyPr/>
        <a:p>
          <a:r>
            <a:rPr lang="en-US" altLang="zh-CN" sz="1100">
              <a:latin typeface="微软雅黑" panose="020B0503020204020204" pitchFamily="34" charset="-122"/>
              <a:ea typeface="微软雅黑" panose="020B0503020204020204" pitchFamily="34" charset="-122"/>
            </a:rPr>
            <a:t>MMORPG</a:t>
          </a:r>
          <a:endParaRPr lang="zh-CN" altLang="en-US" sz="1100">
            <a:latin typeface="微软雅黑" panose="020B0503020204020204" pitchFamily="34" charset="-122"/>
            <a:ea typeface="微软雅黑" panose="020B0503020204020204" pitchFamily="34" charset="-122"/>
          </a:endParaRPr>
        </a:p>
      </dgm:t>
    </dgm:pt>
    <dgm:pt modelId="{9D7081FA-32DD-4E97-A592-3396A70ECE89}" cxnId="{847129AF-96CF-4CBF-ACD9-7DBA919BFC47}"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EBEC9616-F756-450F-99CE-FB2D2AB9E090}" cxnId="{847129AF-96CF-4CBF-ACD9-7DBA919BFC47}"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A4DD6EA7-F9EE-4F47-B83A-1A371D7AF2DF}">
      <dgm:prSet phldrT="[文本]" custT="1"/>
      <dgm:spPr/>
      <dgm:t>
        <a:bodyPr/>
        <a:p>
          <a:r>
            <a:rPr lang="zh-CN" altLang="en-US" sz="1100">
              <a:latin typeface="微软雅黑" panose="020B0503020204020204" pitchFamily="34" charset="-122"/>
              <a:ea typeface="微软雅黑" panose="020B0503020204020204" pitchFamily="34" charset="-122"/>
            </a:rPr>
            <a:t>平台游戏</a:t>
          </a:r>
        </a:p>
      </dgm:t>
    </dgm:pt>
    <dgm:pt modelId="{2ECBB843-6A0D-4288-A44B-405EE4461976}" cxnId="{D5BEAD49-04B4-4B71-B421-5221052B0A4E}"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F4DEE6A7-F408-4237-BDB0-7EE98F70CAFA}" cxnId="{D5BEAD49-04B4-4B71-B421-5221052B0A4E}"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1344A2AA-08B5-4ECE-96A5-41045450831F}">
      <dgm:prSet phldrT="[文本]" custT="1"/>
      <dgm:spPr/>
      <dgm:t>
        <a:bodyPr/>
        <a:p>
          <a:r>
            <a:rPr lang="en-US" altLang="zh-CN" sz="1100">
              <a:latin typeface="微软雅黑" panose="020B0503020204020204" pitchFamily="34" charset="-122"/>
              <a:ea typeface="微软雅黑" panose="020B0503020204020204" pitchFamily="34" charset="-122"/>
            </a:rPr>
            <a:t>PC</a:t>
          </a:r>
          <a:r>
            <a:rPr lang="zh-CN" altLang="en-US" sz="1100">
              <a:latin typeface="微软雅黑" panose="020B0503020204020204" pitchFamily="34" charset="-122"/>
              <a:ea typeface="微软雅黑" panose="020B0503020204020204" pitchFamily="34" charset="-122"/>
            </a:rPr>
            <a:t>浏览器游戏</a:t>
          </a:r>
        </a:p>
      </dgm:t>
    </dgm:pt>
    <dgm:pt modelId="{89B72FAA-B204-44CB-9CC8-2D529873D582}" cxnId="{C52F7A95-2ED0-40BB-B2F4-DAA71B899C62}"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6C1AF33E-A3FE-42A9-BE84-F23C47EEF3EF}" cxnId="{C52F7A95-2ED0-40BB-B2F4-DAA71B899C62}"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522537F7-C88F-4670-BAAB-89751E3A7FA8}">
      <dgm:prSet phldrT="[文本]" custT="1"/>
      <dgm:spPr/>
      <dgm:t>
        <a:bodyPr/>
        <a:p>
          <a:r>
            <a:rPr lang="zh-CN" altLang="en-US" sz="1100">
              <a:latin typeface="微软雅黑" panose="020B0503020204020204" pitchFamily="34" charset="-122"/>
              <a:ea typeface="微软雅黑" panose="020B0503020204020204" pitchFamily="34" charset="-122"/>
            </a:rPr>
            <a:t>社交游戏</a:t>
          </a:r>
        </a:p>
      </dgm:t>
    </dgm:pt>
    <dgm:pt modelId="{87A36006-B7D8-4085-801E-7DAE32678A9F}" cxnId="{9EED3B9C-CCE7-4F7F-B7CD-41452475E829}"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C90708DB-0BF1-4BC5-826C-AAB1B1255F83}" cxnId="{9EED3B9C-CCE7-4F7F-B7CD-41452475E829}"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C2198249-8137-43B8-933E-DD21CE3E21E3}">
      <dgm:prSet phldrT="[文本]" custT="1"/>
      <dgm:spPr/>
      <dgm:t>
        <a:bodyPr/>
        <a:p>
          <a:r>
            <a:rPr lang="zh-CN" altLang="en-US" sz="1100">
              <a:latin typeface="微软雅黑" panose="020B0503020204020204" pitchFamily="34" charset="-122"/>
              <a:ea typeface="微软雅黑" panose="020B0503020204020204" pitchFamily="34" charset="-122"/>
            </a:rPr>
            <a:t>移动端游戏</a:t>
          </a:r>
        </a:p>
      </dgm:t>
    </dgm:pt>
    <dgm:pt modelId="{C7F9A353-1A04-403C-884E-BF00267B3C95}" cxnId="{0DC2534E-C8FA-4F89-8503-4DF9ACCE1BA7}"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F8D33A28-63AB-49B0-BD8A-3D0A7ECD11EA}" cxnId="{0DC2534E-C8FA-4F89-8503-4DF9ACCE1BA7}"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C185B5CE-CB86-42CA-ACAB-F8D46974477C}">
      <dgm:prSet phldrT="[文本]" custT="1"/>
      <dgm:spPr/>
      <dgm:t>
        <a:bodyPr/>
        <a:p>
          <a:r>
            <a:rPr lang="zh-CN" altLang="en-US" sz="1100">
              <a:latin typeface="微软雅黑" panose="020B0503020204020204" pitchFamily="34" charset="-122"/>
              <a:ea typeface="微软雅黑" panose="020B0503020204020204" pitchFamily="34" charset="-122"/>
            </a:rPr>
            <a:t>小游戏</a:t>
          </a:r>
        </a:p>
      </dgm:t>
    </dgm:pt>
    <dgm:pt modelId="{5AF17F98-3DA4-4DDE-ADAF-D0CD0AC0F5D4}" cxnId="{F743557D-62A7-416B-BF6A-F2D37A3D90B5}"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99626E18-F1E4-495D-BC67-F8D590982AAF}" cxnId="{F743557D-62A7-416B-BF6A-F2D37A3D90B5}"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20387564-58D4-417C-80D9-8944F0C0FF55}">
      <dgm:prSet phldrT="[文本]" custT="1"/>
      <dgm:spPr/>
      <dgm:t>
        <a:bodyPr/>
        <a:p>
          <a:r>
            <a:rPr lang="zh-CN" altLang="en-US" sz="1100">
              <a:latin typeface="微软雅黑" panose="020B0503020204020204" pitchFamily="34" charset="-122"/>
              <a:ea typeface="微软雅黑" panose="020B0503020204020204" pitchFamily="34" charset="-122"/>
            </a:rPr>
            <a:t>网页游戏</a:t>
          </a:r>
        </a:p>
      </dgm:t>
    </dgm:pt>
    <dgm:pt modelId="{D087C320-E775-4823-81F0-F1D003482E1A}" cxnId="{AC88B67B-A18E-49A5-B0B2-1FEA2C6B100C}" type="parTrans">
      <dgm:prSet/>
      <dgm:spPr/>
      <dgm:t>
        <a:bodyPr/>
        <a:p>
          <a:endParaRPr lang="zh-CN" altLang="en-US" sz="1800">
            <a:latin typeface="微软雅黑" panose="020B0503020204020204" pitchFamily="34" charset="-122"/>
            <a:ea typeface="微软雅黑" panose="020B0503020204020204" pitchFamily="34" charset="-122"/>
          </a:endParaRPr>
        </a:p>
      </dgm:t>
    </dgm:pt>
    <dgm:pt modelId="{3F75903F-F1EA-40DB-9611-AA2FF17A08EF}" cxnId="{AC88B67B-A18E-49A5-B0B2-1FEA2C6B100C}" type="sibTrans">
      <dgm:prSet/>
      <dgm:spPr/>
      <dgm:t>
        <a:bodyPr/>
        <a:p>
          <a:endParaRPr lang="zh-CN" altLang="en-US" sz="1800">
            <a:latin typeface="微软雅黑" panose="020B0503020204020204" pitchFamily="34" charset="-122"/>
            <a:ea typeface="微软雅黑" panose="020B0503020204020204" pitchFamily="34" charset="-122"/>
          </a:endParaRPr>
        </a:p>
      </dgm:t>
    </dgm:pt>
    <dgm:pt modelId="{86AF53A3-C8CE-4495-A150-7DC42A4806DD}" type="pres">
      <dgm:prSet presAssocID="{1463A364-B075-486D-949F-72D48BB47146}" presName="hierChild1" presStyleCnt="0">
        <dgm:presLayoutVars>
          <dgm:chPref val="1"/>
          <dgm:dir/>
          <dgm:animOne val="branch"/>
          <dgm:animLvl val="lvl"/>
          <dgm:resizeHandles/>
        </dgm:presLayoutVars>
      </dgm:prSet>
      <dgm:spPr/>
      <dgm:t>
        <a:bodyPr/>
        <a:p>
          <a:endParaRPr lang="zh-CN" altLang="en-US"/>
        </a:p>
      </dgm:t>
    </dgm:pt>
    <dgm:pt modelId="{242A3418-55D0-465F-A89A-BCE53813AF62}" type="pres">
      <dgm:prSet presAssocID="{190D0016-918E-4EC1-8FB7-E08A897A347E}" presName="hierRoot1" presStyleCnt="0"/>
      <dgm:spPr/>
    </dgm:pt>
    <dgm:pt modelId="{8A23CC40-6F3C-43A4-9244-70CC7D4F9AB2}" type="pres">
      <dgm:prSet presAssocID="{190D0016-918E-4EC1-8FB7-E08A897A347E}" presName="composite" presStyleCnt="0"/>
      <dgm:spPr/>
    </dgm:pt>
    <dgm:pt modelId="{9FA88BA1-C4DC-4837-A11E-9E1CE5129B7F}" type="pres">
      <dgm:prSet presAssocID="{190D0016-918E-4EC1-8FB7-E08A897A347E}" presName="background" presStyleLbl="node0" presStyleIdx="0" presStyleCnt="1"/>
      <dgm:spPr/>
    </dgm:pt>
    <dgm:pt modelId="{0B9EFC8B-A505-4181-9E30-874B3101F2A5}" type="pres">
      <dgm:prSet presAssocID="{190D0016-918E-4EC1-8FB7-E08A897A347E}" presName="text" presStyleLbl="fgAcc0" presStyleIdx="0" presStyleCnt="1">
        <dgm:presLayoutVars>
          <dgm:chPref val="3"/>
        </dgm:presLayoutVars>
      </dgm:prSet>
      <dgm:spPr/>
      <dgm:t>
        <a:bodyPr/>
        <a:p>
          <a:endParaRPr lang="zh-CN" altLang="en-US"/>
        </a:p>
      </dgm:t>
    </dgm:pt>
    <dgm:pt modelId="{37AB82C3-64BF-47B1-B10B-8ABDE4C2249C}" type="pres">
      <dgm:prSet presAssocID="{190D0016-918E-4EC1-8FB7-E08A897A347E}" presName="hierChild2" presStyleCnt="0"/>
      <dgm:spPr/>
    </dgm:pt>
    <dgm:pt modelId="{F05984A2-DD5C-41C9-97E6-E01224D3B3DE}" type="pres">
      <dgm:prSet presAssocID="{1419C646-FC35-4D78-B49E-F4C2A0DFAC0D}" presName="Name10" presStyleLbl="parChTrans1D2" presStyleIdx="0" presStyleCnt="3"/>
      <dgm:spPr/>
      <dgm:t>
        <a:bodyPr/>
        <a:p>
          <a:endParaRPr lang="zh-CN" altLang="en-US"/>
        </a:p>
      </dgm:t>
    </dgm:pt>
    <dgm:pt modelId="{1EFDFAA5-7A65-481E-9ECE-A260E483C23C}" type="pres">
      <dgm:prSet presAssocID="{7BAE8CC1-8948-4218-B662-306D61E6D0AC}" presName="hierRoot2" presStyleCnt="0"/>
      <dgm:spPr/>
    </dgm:pt>
    <dgm:pt modelId="{9AFBE490-5C1F-4EBC-BF04-AFF3151B4BE5}" type="pres">
      <dgm:prSet presAssocID="{7BAE8CC1-8948-4218-B662-306D61E6D0AC}" presName="composite2" presStyleCnt="0"/>
      <dgm:spPr/>
    </dgm:pt>
    <dgm:pt modelId="{E8B391C5-192C-4591-82FB-2C0061140FF2}" type="pres">
      <dgm:prSet presAssocID="{7BAE8CC1-8948-4218-B662-306D61E6D0AC}" presName="background2" presStyleLbl="node2" presStyleIdx="0" presStyleCnt="3"/>
      <dgm:spPr/>
    </dgm:pt>
    <dgm:pt modelId="{06402F42-6511-4D50-B352-7ED2655228DB}" type="pres">
      <dgm:prSet presAssocID="{7BAE8CC1-8948-4218-B662-306D61E6D0AC}" presName="text2" presStyleLbl="fgAcc2" presStyleIdx="0" presStyleCnt="3">
        <dgm:presLayoutVars>
          <dgm:chPref val="3"/>
        </dgm:presLayoutVars>
      </dgm:prSet>
      <dgm:spPr/>
      <dgm:t>
        <a:bodyPr/>
        <a:p>
          <a:endParaRPr lang="zh-CN" altLang="en-US"/>
        </a:p>
      </dgm:t>
    </dgm:pt>
    <dgm:pt modelId="{8730D0B1-0A96-458A-9CD0-FBA1685EDCD2}" type="pres">
      <dgm:prSet presAssocID="{7BAE8CC1-8948-4218-B662-306D61E6D0AC}" presName="hierChild3" presStyleCnt="0"/>
      <dgm:spPr/>
    </dgm:pt>
    <dgm:pt modelId="{5C064B7A-D507-4747-A467-EDEBB9E81616}" type="pres">
      <dgm:prSet presAssocID="{9D7081FA-32DD-4E97-A592-3396A70ECE89}" presName="Name17" presStyleLbl="parChTrans1D3" presStyleIdx="0" presStyleCnt="5"/>
      <dgm:spPr/>
      <dgm:t>
        <a:bodyPr/>
        <a:p>
          <a:endParaRPr lang="zh-CN" altLang="en-US"/>
        </a:p>
      </dgm:t>
    </dgm:pt>
    <dgm:pt modelId="{05375981-BEF6-4ACB-9135-98D04C106C79}" type="pres">
      <dgm:prSet presAssocID="{0D563B4B-D027-48E0-AADF-3CCA37C03ED5}" presName="hierRoot3" presStyleCnt="0"/>
      <dgm:spPr/>
    </dgm:pt>
    <dgm:pt modelId="{0125B1D1-FFF3-422E-BB37-3C7A00141ABF}" type="pres">
      <dgm:prSet presAssocID="{0D563B4B-D027-48E0-AADF-3CCA37C03ED5}" presName="composite3" presStyleCnt="0"/>
      <dgm:spPr/>
    </dgm:pt>
    <dgm:pt modelId="{1D0516EB-B617-438A-88BE-FC66ADAF224F}" type="pres">
      <dgm:prSet presAssocID="{0D563B4B-D027-48E0-AADF-3CCA37C03ED5}" presName="background3" presStyleLbl="node3" presStyleIdx="0" presStyleCnt="5"/>
      <dgm:spPr/>
    </dgm:pt>
    <dgm:pt modelId="{4E46696B-8637-4EF7-B9F5-CE5FC938FA8B}" type="pres">
      <dgm:prSet presAssocID="{0D563B4B-D027-48E0-AADF-3CCA37C03ED5}" presName="text3" presStyleLbl="fgAcc3" presStyleIdx="0" presStyleCnt="5">
        <dgm:presLayoutVars>
          <dgm:chPref val="3"/>
        </dgm:presLayoutVars>
      </dgm:prSet>
      <dgm:spPr/>
      <dgm:t>
        <a:bodyPr/>
        <a:p>
          <a:endParaRPr lang="zh-CN" altLang="en-US"/>
        </a:p>
      </dgm:t>
    </dgm:pt>
    <dgm:pt modelId="{42512806-8835-4E00-AAE3-024AF5A21205}" type="pres">
      <dgm:prSet presAssocID="{0D563B4B-D027-48E0-AADF-3CCA37C03ED5}" presName="hierChild4" presStyleCnt="0"/>
      <dgm:spPr/>
    </dgm:pt>
    <dgm:pt modelId="{BAFD750E-48B8-49FD-9ACA-374C73E59BEA}" type="pres">
      <dgm:prSet presAssocID="{2ECBB843-6A0D-4288-A44B-405EE4461976}" presName="Name17" presStyleLbl="parChTrans1D3" presStyleIdx="1" presStyleCnt="5"/>
      <dgm:spPr/>
      <dgm:t>
        <a:bodyPr/>
        <a:p>
          <a:endParaRPr lang="zh-CN" altLang="en-US"/>
        </a:p>
      </dgm:t>
    </dgm:pt>
    <dgm:pt modelId="{E14D9966-CDC6-40DE-A9C9-A80779871057}" type="pres">
      <dgm:prSet presAssocID="{A4DD6EA7-F9EE-4F47-B83A-1A371D7AF2DF}" presName="hierRoot3" presStyleCnt="0"/>
      <dgm:spPr/>
    </dgm:pt>
    <dgm:pt modelId="{C0B2CC1A-3AB0-472F-BA97-9C9058205B3B}" type="pres">
      <dgm:prSet presAssocID="{A4DD6EA7-F9EE-4F47-B83A-1A371D7AF2DF}" presName="composite3" presStyleCnt="0"/>
      <dgm:spPr/>
    </dgm:pt>
    <dgm:pt modelId="{11AAF3F7-5431-4612-A620-706E339BEE30}" type="pres">
      <dgm:prSet presAssocID="{A4DD6EA7-F9EE-4F47-B83A-1A371D7AF2DF}" presName="background3" presStyleLbl="node3" presStyleIdx="1" presStyleCnt="5"/>
      <dgm:spPr/>
    </dgm:pt>
    <dgm:pt modelId="{330776ED-18CC-4831-B9B1-C58E01AC8D5B}" type="pres">
      <dgm:prSet presAssocID="{A4DD6EA7-F9EE-4F47-B83A-1A371D7AF2DF}" presName="text3" presStyleLbl="fgAcc3" presStyleIdx="1" presStyleCnt="5">
        <dgm:presLayoutVars>
          <dgm:chPref val="3"/>
        </dgm:presLayoutVars>
      </dgm:prSet>
      <dgm:spPr/>
      <dgm:t>
        <a:bodyPr/>
        <a:p>
          <a:endParaRPr lang="zh-CN" altLang="en-US"/>
        </a:p>
      </dgm:t>
    </dgm:pt>
    <dgm:pt modelId="{28D121E7-47ED-450A-94C4-8CE6114C56BE}" type="pres">
      <dgm:prSet presAssocID="{A4DD6EA7-F9EE-4F47-B83A-1A371D7AF2DF}" presName="hierChild4" presStyleCnt="0"/>
      <dgm:spPr/>
    </dgm:pt>
    <dgm:pt modelId="{FB3FB244-C367-4F11-8A15-D2DFFC37B3C3}" type="pres">
      <dgm:prSet presAssocID="{89B72FAA-B204-44CB-9CC8-2D529873D582}" presName="Name10" presStyleLbl="parChTrans1D2" presStyleIdx="1" presStyleCnt="3"/>
      <dgm:spPr/>
      <dgm:t>
        <a:bodyPr/>
        <a:p>
          <a:endParaRPr lang="zh-CN" altLang="en-US"/>
        </a:p>
      </dgm:t>
    </dgm:pt>
    <dgm:pt modelId="{960B9EFA-C634-41A1-AF19-DCB32D87BE15}" type="pres">
      <dgm:prSet presAssocID="{1344A2AA-08B5-4ECE-96A5-41045450831F}" presName="hierRoot2" presStyleCnt="0"/>
      <dgm:spPr/>
    </dgm:pt>
    <dgm:pt modelId="{8A5DBC07-9572-49A7-AA0F-E9439E6DE955}" type="pres">
      <dgm:prSet presAssocID="{1344A2AA-08B5-4ECE-96A5-41045450831F}" presName="composite2" presStyleCnt="0"/>
      <dgm:spPr/>
    </dgm:pt>
    <dgm:pt modelId="{73A44A20-73DE-40DC-B69A-19B443E6D86C}" type="pres">
      <dgm:prSet presAssocID="{1344A2AA-08B5-4ECE-96A5-41045450831F}" presName="background2" presStyleLbl="node2" presStyleIdx="1" presStyleCnt="3"/>
      <dgm:spPr/>
    </dgm:pt>
    <dgm:pt modelId="{1692263E-09DC-422D-BD7B-1E446A5D85D7}" type="pres">
      <dgm:prSet presAssocID="{1344A2AA-08B5-4ECE-96A5-41045450831F}" presName="text2" presStyleLbl="fgAcc2" presStyleIdx="1" presStyleCnt="3">
        <dgm:presLayoutVars>
          <dgm:chPref val="3"/>
        </dgm:presLayoutVars>
      </dgm:prSet>
      <dgm:spPr/>
      <dgm:t>
        <a:bodyPr/>
        <a:p>
          <a:endParaRPr lang="zh-CN" altLang="en-US"/>
        </a:p>
      </dgm:t>
    </dgm:pt>
    <dgm:pt modelId="{9C578F99-22CE-4B96-90BE-87B8BF107AF1}" type="pres">
      <dgm:prSet presAssocID="{1344A2AA-08B5-4ECE-96A5-41045450831F}" presName="hierChild3" presStyleCnt="0"/>
      <dgm:spPr/>
    </dgm:pt>
    <dgm:pt modelId="{4248E252-5C5C-477F-8EDA-270EABDDCC7C}" type="pres">
      <dgm:prSet presAssocID="{87A36006-B7D8-4085-801E-7DAE32678A9F}" presName="Name17" presStyleLbl="parChTrans1D3" presStyleIdx="2" presStyleCnt="5"/>
      <dgm:spPr/>
      <dgm:t>
        <a:bodyPr/>
        <a:p>
          <a:endParaRPr lang="zh-CN" altLang="en-US"/>
        </a:p>
      </dgm:t>
    </dgm:pt>
    <dgm:pt modelId="{982053F2-89B6-41D7-8E70-A12A2F9A5E81}" type="pres">
      <dgm:prSet presAssocID="{522537F7-C88F-4670-BAAB-89751E3A7FA8}" presName="hierRoot3" presStyleCnt="0"/>
      <dgm:spPr/>
    </dgm:pt>
    <dgm:pt modelId="{AE626F84-513D-4FE1-B46C-A407F91C51ED}" type="pres">
      <dgm:prSet presAssocID="{522537F7-C88F-4670-BAAB-89751E3A7FA8}" presName="composite3" presStyleCnt="0"/>
      <dgm:spPr/>
    </dgm:pt>
    <dgm:pt modelId="{9EFC6D87-C5F5-4D30-87C6-0B8910364C0A}" type="pres">
      <dgm:prSet presAssocID="{522537F7-C88F-4670-BAAB-89751E3A7FA8}" presName="background3" presStyleLbl="node3" presStyleIdx="2" presStyleCnt="5"/>
      <dgm:spPr/>
    </dgm:pt>
    <dgm:pt modelId="{92336E9D-3165-4D5E-A09D-237223569683}" type="pres">
      <dgm:prSet presAssocID="{522537F7-C88F-4670-BAAB-89751E3A7FA8}" presName="text3" presStyleLbl="fgAcc3" presStyleIdx="2" presStyleCnt="5">
        <dgm:presLayoutVars>
          <dgm:chPref val="3"/>
        </dgm:presLayoutVars>
      </dgm:prSet>
      <dgm:spPr/>
      <dgm:t>
        <a:bodyPr/>
        <a:p>
          <a:endParaRPr lang="zh-CN" altLang="en-US"/>
        </a:p>
      </dgm:t>
    </dgm:pt>
    <dgm:pt modelId="{185741FB-41D6-4BD0-9DD7-44D83757B556}" type="pres">
      <dgm:prSet presAssocID="{522537F7-C88F-4670-BAAB-89751E3A7FA8}" presName="hierChild4" presStyleCnt="0"/>
      <dgm:spPr/>
    </dgm:pt>
    <dgm:pt modelId="{E1B0E852-131B-4C28-87F7-C552B7ED6C80}" type="pres">
      <dgm:prSet presAssocID="{5AF17F98-3DA4-4DDE-ADAF-D0CD0AC0F5D4}" presName="Name17" presStyleLbl="parChTrans1D3" presStyleIdx="3" presStyleCnt="5"/>
      <dgm:spPr/>
      <dgm:t>
        <a:bodyPr/>
        <a:p>
          <a:endParaRPr lang="zh-CN" altLang="en-US"/>
        </a:p>
      </dgm:t>
    </dgm:pt>
    <dgm:pt modelId="{5008AB7C-5C49-4921-B658-FD1897F61D07}" type="pres">
      <dgm:prSet presAssocID="{C185B5CE-CB86-42CA-ACAB-F8D46974477C}" presName="hierRoot3" presStyleCnt="0"/>
      <dgm:spPr/>
    </dgm:pt>
    <dgm:pt modelId="{F733715A-2FEF-4B4C-A883-DAADF6D80ABC}" type="pres">
      <dgm:prSet presAssocID="{C185B5CE-CB86-42CA-ACAB-F8D46974477C}" presName="composite3" presStyleCnt="0"/>
      <dgm:spPr/>
    </dgm:pt>
    <dgm:pt modelId="{4A0530C5-E4DA-405B-A927-9156B55DE606}" type="pres">
      <dgm:prSet presAssocID="{C185B5CE-CB86-42CA-ACAB-F8D46974477C}" presName="background3" presStyleLbl="node3" presStyleIdx="3" presStyleCnt="5"/>
      <dgm:spPr/>
    </dgm:pt>
    <dgm:pt modelId="{1E1DE78C-2D0C-4CF5-AF97-C87AE51EB5A8}" type="pres">
      <dgm:prSet presAssocID="{C185B5CE-CB86-42CA-ACAB-F8D46974477C}" presName="text3" presStyleLbl="fgAcc3" presStyleIdx="3" presStyleCnt="5">
        <dgm:presLayoutVars>
          <dgm:chPref val="3"/>
        </dgm:presLayoutVars>
      </dgm:prSet>
      <dgm:spPr/>
      <dgm:t>
        <a:bodyPr/>
        <a:p>
          <a:endParaRPr lang="zh-CN" altLang="en-US"/>
        </a:p>
      </dgm:t>
    </dgm:pt>
    <dgm:pt modelId="{4D1A39F8-7D26-4416-83DD-73157BDB3BA6}" type="pres">
      <dgm:prSet presAssocID="{C185B5CE-CB86-42CA-ACAB-F8D46974477C}" presName="hierChild4" presStyleCnt="0"/>
      <dgm:spPr/>
    </dgm:pt>
    <dgm:pt modelId="{320000B3-5D72-4040-8607-211D660BC840}" type="pres">
      <dgm:prSet presAssocID="{D087C320-E775-4823-81F0-F1D003482E1A}" presName="Name17" presStyleLbl="parChTrans1D3" presStyleIdx="4" presStyleCnt="5"/>
      <dgm:spPr/>
      <dgm:t>
        <a:bodyPr/>
        <a:p>
          <a:endParaRPr lang="zh-CN" altLang="en-US"/>
        </a:p>
      </dgm:t>
    </dgm:pt>
    <dgm:pt modelId="{E318507C-7BFE-477A-A868-0C975CE0B643}" type="pres">
      <dgm:prSet presAssocID="{20387564-58D4-417C-80D9-8944F0C0FF55}" presName="hierRoot3" presStyleCnt="0"/>
      <dgm:spPr/>
    </dgm:pt>
    <dgm:pt modelId="{A4F33F3B-A1DA-446F-9152-7E34F2B03116}" type="pres">
      <dgm:prSet presAssocID="{20387564-58D4-417C-80D9-8944F0C0FF55}" presName="composite3" presStyleCnt="0"/>
      <dgm:spPr/>
    </dgm:pt>
    <dgm:pt modelId="{85210DE7-14A3-4781-AB27-3FA26D25BA1A}" type="pres">
      <dgm:prSet presAssocID="{20387564-58D4-417C-80D9-8944F0C0FF55}" presName="background3" presStyleLbl="node3" presStyleIdx="4" presStyleCnt="5"/>
      <dgm:spPr/>
    </dgm:pt>
    <dgm:pt modelId="{BBBB8310-7EEF-439B-B2CA-17F2C00C1E48}" type="pres">
      <dgm:prSet presAssocID="{20387564-58D4-417C-80D9-8944F0C0FF55}" presName="text3" presStyleLbl="fgAcc3" presStyleIdx="4" presStyleCnt="5">
        <dgm:presLayoutVars>
          <dgm:chPref val="3"/>
        </dgm:presLayoutVars>
      </dgm:prSet>
      <dgm:spPr/>
      <dgm:t>
        <a:bodyPr/>
        <a:p>
          <a:endParaRPr lang="zh-CN" altLang="en-US"/>
        </a:p>
      </dgm:t>
    </dgm:pt>
    <dgm:pt modelId="{F0478792-D663-4F29-BA9D-B9B6A033A325}" type="pres">
      <dgm:prSet presAssocID="{20387564-58D4-417C-80D9-8944F0C0FF55}" presName="hierChild4" presStyleCnt="0"/>
      <dgm:spPr/>
    </dgm:pt>
    <dgm:pt modelId="{BDA59ACB-C1A9-4726-B1C1-6A87F27876C0}" type="pres">
      <dgm:prSet presAssocID="{C7F9A353-1A04-403C-884E-BF00267B3C95}" presName="Name10" presStyleLbl="parChTrans1D2" presStyleIdx="2" presStyleCnt="3"/>
      <dgm:spPr/>
      <dgm:t>
        <a:bodyPr/>
        <a:p>
          <a:endParaRPr lang="zh-CN" altLang="en-US"/>
        </a:p>
      </dgm:t>
    </dgm:pt>
    <dgm:pt modelId="{4E6CB68E-9C13-4441-AD43-85E110EE448D}" type="pres">
      <dgm:prSet presAssocID="{C2198249-8137-43B8-933E-DD21CE3E21E3}" presName="hierRoot2" presStyleCnt="0"/>
      <dgm:spPr/>
    </dgm:pt>
    <dgm:pt modelId="{4D6C4C8C-19CA-4AD1-85E6-C1A3845BC899}" type="pres">
      <dgm:prSet presAssocID="{C2198249-8137-43B8-933E-DD21CE3E21E3}" presName="composite2" presStyleCnt="0"/>
      <dgm:spPr/>
    </dgm:pt>
    <dgm:pt modelId="{01AEF0E8-3E73-4569-BBF7-D67E519D8B02}" type="pres">
      <dgm:prSet presAssocID="{C2198249-8137-43B8-933E-DD21CE3E21E3}" presName="background2" presStyleLbl="node2" presStyleIdx="2" presStyleCnt="3"/>
      <dgm:spPr/>
    </dgm:pt>
    <dgm:pt modelId="{6E5754BE-65EF-4DB3-81DD-16D0B460B0EE}" type="pres">
      <dgm:prSet presAssocID="{C2198249-8137-43B8-933E-DD21CE3E21E3}" presName="text2" presStyleLbl="fgAcc2" presStyleIdx="2" presStyleCnt="3">
        <dgm:presLayoutVars>
          <dgm:chPref val="3"/>
        </dgm:presLayoutVars>
      </dgm:prSet>
      <dgm:spPr/>
      <dgm:t>
        <a:bodyPr/>
        <a:p>
          <a:endParaRPr lang="zh-CN" altLang="en-US"/>
        </a:p>
      </dgm:t>
    </dgm:pt>
    <dgm:pt modelId="{A5E09453-7A29-49E1-8B59-034E4C639B13}" type="pres">
      <dgm:prSet presAssocID="{C2198249-8137-43B8-933E-DD21CE3E21E3}" presName="hierChild3" presStyleCnt="0"/>
      <dgm:spPr/>
    </dgm:pt>
  </dgm:ptLst>
  <dgm:cxnLst>
    <dgm:cxn modelId="{D5BEAD49-04B4-4B71-B421-5221052B0A4E}" srcId="{7BAE8CC1-8948-4218-B662-306D61E6D0AC}" destId="{A4DD6EA7-F9EE-4F47-B83A-1A371D7AF2DF}" srcOrd="1" destOrd="0" parTransId="{2ECBB843-6A0D-4288-A44B-405EE4461976}" sibTransId="{F4DEE6A7-F408-4237-BDB0-7EE98F70CAFA}"/>
    <dgm:cxn modelId="{ADD8244D-1EA8-47AB-B152-09F2C55B202E}" type="presOf" srcId="{1463A364-B075-486D-949F-72D48BB47146}" destId="{86AF53A3-C8CE-4495-A150-7DC42A4806DD}" srcOrd="0" destOrd="0" presId="urn:microsoft.com/office/officeart/2005/8/layout/hierarchy1"/>
    <dgm:cxn modelId="{847129AF-96CF-4CBF-ACD9-7DBA919BFC47}" srcId="{7BAE8CC1-8948-4218-B662-306D61E6D0AC}" destId="{0D563B4B-D027-48E0-AADF-3CCA37C03ED5}" srcOrd="0" destOrd="0" parTransId="{9D7081FA-32DD-4E97-A592-3396A70ECE89}" sibTransId="{EBEC9616-F756-450F-99CE-FB2D2AB9E090}"/>
    <dgm:cxn modelId="{C52F7A95-2ED0-40BB-B2F4-DAA71B899C62}" srcId="{190D0016-918E-4EC1-8FB7-E08A897A347E}" destId="{1344A2AA-08B5-4ECE-96A5-41045450831F}" srcOrd="1" destOrd="0" parTransId="{89B72FAA-B204-44CB-9CC8-2D529873D582}" sibTransId="{6C1AF33E-A3FE-42A9-BE84-F23C47EEF3EF}"/>
    <dgm:cxn modelId="{A71C8CA5-B3F4-4C6A-BB7A-E686EC5FC843}" type="presOf" srcId="{2ECBB843-6A0D-4288-A44B-405EE4461976}" destId="{BAFD750E-48B8-49FD-9ACA-374C73E59BEA}" srcOrd="0" destOrd="0" presId="urn:microsoft.com/office/officeart/2005/8/layout/hierarchy1"/>
    <dgm:cxn modelId="{2677D9E5-1F52-4C8C-9FA1-B3268EAD330C}" type="presOf" srcId="{87A36006-B7D8-4085-801E-7DAE32678A9F}" destId="{4248E252-5C5C-477F-8EDA-270EABDDCC7C}" srcOrd="0" destOrd="0" presId="urn:microsoft.com/office/officeart/2005/8/layout/hierarchy1"/>
    <dgm:cxn modelId="{5E4D8E8E-FD7D-4328-A9B2-5BEA6598BEDD}" type="presOf" srcId="{89B72FAA-B204-44CB-9CC8-2D529873D582}" destId="{FB3FB244-C367-4F11-8A15-D2DFFC37B3C3}" srcOrd="0" destOrd="0" presId="urn:microsoft.com/office/officeart/2005/8/layout/hierarchy1"/>
    <dgm:cxn modelId="{0DC2534E-C8FA-4F89-8503-4DF9ACCE1BA7}" srcId="{190D0016-918E-4EC1-8FB7-E08A897A347E}" destId="{C2198249-8137-43B8-933E-DD21CE3E21E3}" srcOrd="2" destOrd="0" parTransId="{C7F9A353-1A04-403C-884E-BF00267B3C95}" sibTransId="{F8D33A28-63AB-49B0-BD8A-3D0A7ECD11EA}"/>
    <dgm:cxn modelId="{9EED3B9C-CCE7-4F7F-B7CD-41452475E829}" srcId="{1344A2AA-08B5-4ECE-96A5-41045450831F}" destId="{522537F7-C88F-4670-BAAB-89751E3A7FA8}" srcOrd="0" destOrd="0" parTransId="{87A36006-B7D8-4085-801E-7DAE32678A9F}" sibTransId="{C90708DB-0BF1-4BC5-826C-AAB1B1255F83}"/>
    <dgm:cxn modelId="{2425CB38-21ED-4CEA-B168-4ED65ADD5B24}" type="presOf" srcId="{1419C646-FC35-4D78-B49E-F4C2A0DFAC0D}" destId="{F05984A2-DD5C-41C9-97E6-E01224D3B3DE}" srcOrd="0" destOrd="0" presId="urn:microsoft.com/office/officeart/2005/8/layout/hierarchy1"/>
    <dgm:cxn modelId="{52088514-2D0E-4CF4-9D02-5E20F6C9372E}" srcId="{190D0016-918E-4EC1-8FB7-E08A897A347E}" destId="{7BAE8CC1-8948-4218-B662-306D61E6D0AC}" srcOrd="0" destOrd="0" parTransId="{1419C646-FC35-4D78-B49E-F4C2A0DFAC0D}" sibTransId="{29FF1A01-89A2-4ACB-9BBE-BE385EED8A0B}"/>
    <dgm:cxn modelId="{AC88B67B-A18E-49A5-B0B2-1FEA2C6B100C}" srcId="{1344A2AA-08B5-4ECE-96A5-41045450831F}" destId="{20387564-58D4-417C-80D9-8944F0C0FF55}" srcOrd="2" destOrd="0" parTransId="{D087C320-E775-4823-81F0-F1D003482E1A}" sibTransId="{3F75903F-F1EA-40DB-9611-AA2FF17A08EF}"/>
    <dgm:cxn modelId="{B625125D-8250-443A-8BB3-7E839B560300}" type="presOf" srcId="{9D7081FA-32DD-4E97-A592-3396A70ECE89}" destId="{5C064B7A-D507-4747-A467-EDEBB9E81616}" srcOrd="0" destOrd="0" presId="urn:microsoft.com/office/officeart/2005/8/layout/hierarchy1"/>
    <dgm:cxn modelId="{D8CD8190-178B-4127-9E34-07CCFBC12BF1}" type="presOf" srcId="{5AF17F98-3DA4-4DDE-ADAF-D0CD0AC0F5D4}" destId="{E1B0E852-131B-4C28-87F7-C552B7ED6C80}" srcOrd="0" destOrd="0" presId="urn:microsoft.com/office/officeart/2005/8/layout/hierarchy1"/>
    <dgm:cxn modelId="{8CF5E8DF-AE42-432C-99BB-F129C45715C4}" type="presOf" srcId="{20387564-58D4-417C-80D9-8944F0C0FF55}" destId="{BBBB8310-7EEF-439B-B2CA-17F2C00C1E48}" srcOrd="0" destOrd="0" presId="urn:microsoft.com/office/officeart/2005/8/layout/hierarchy1"/>
    <dgm:cxn modelId="{F743557D-62A7-416B-BF6A-F2D37A3D90B5}" srcId="{1344A2AA-08B5-4ECE-96A5-41045450831F}" destId="{C185B5CE-CB86-42CA-ACAB-F8D46974477C}" srcOrd="1" destOrd="0" parTransId="{5AF17F98-3DA4-4DDE-ADAF-D0CD0AC0F5D4}" sibTransId="{99626E18-F1E4-495D-BC67-F8D590982AAF}"/>
    <dgm:cxn modelId="{C67FD370-8B86-4FDF-9E06-FA60155B1B12}" type="presOf" srcId="{D087C320-E775-4823-81F0-F1D003482E1A}" destId="{320000B3-5D72-4040-8607-211D660BC840}" srcOrd="0" destOrd="0" presId="urn:microsoft.com/office/officeart/2005/8/layout/hierarchy1"/>
    <dgm:cxn modelId="{9DEC089C-B69A-43C9-98AD-9EC155FC1759}" type="presOf" srcId="{A4DD6EA7-F9EE-4F47-B83A-1A371D7AF2DF}" destId="{330776ED-18CC-4831-B9B1-C58E01AC8D5B}" srcOrd="0" destOrd="0" presId="urn:microsoft.com/office/officeart/2005/8/layout/hierarchy1"/>
    <dgm:cxn modelId="{9B0CA210-E18B-4039-A5E8-ABF2BF8C9AEC}" type="presOf" srcId="{C2198249-8137-43B8-933E-DD21CE3E21E3}" destId="{6E5754BE-65EF-4DB3-81DD-16D0B460B0EE}" srcOrd="0" destOrd="0" presId="urn:microsoft.com/office/officeart/2005/8/layout/hierarchy1"/>
    <dgm:cxn modelId="{1A8A6563-DE60-4117-848E-A54ED7C35EA0}" type="presOf" srcId="{C185B5CE-CB86-42CA-ACAB-F8D46974477C}" destId="{1E1DE78C-2D0C-4CF5-AF97-C87AE51EB5A8}" srcOrd="0" destOrd="0" presId="urn:microsoft.com/office/officeart/2005/8/layout/hierarchy1"/>
    <dgm:cxn modelId="{3006385D-1F8F-440B-BF2C-8C9142F8B562}" type="presOf" srcId="{C7F9A353-1A04-403C-884E-BF00267B3C95}" destId="{BDA59ACB-C1A9-4726-B1C1-6A87F27876C0}" srcOrd="0" destOrd="0" presId="urn:microsoft.com/office/officeart/2005/8/layout/hierarchy1"/>
    <dgm:cxn modelId="{B68CFD63-97BF-458D-B976-C1588E319580}" type="presOf" srcId="{190D0016-918E-4EC1-8FB7-E08A897A347E}" destId="{0B9EFC8B-A505-4181-9E30-874B3101F2A5}" srcOrd="0" destOrd="0" presId="urn:microsoft.com/office/officeart/2005/8/layout/hierarchy1"/>
    <dgm:cxn modelId="{8BCC3AAD-3EFC-46DD-ACBA-66685137DD79}" srcId="{1463A364-B075-486D-949F-72D48BB47146}" destId="{190D0016-918E-4EC1-8FB7-E08A897A347E}" srcOrd="0" destOrd="0" parTransId="{9AF185A7-C525-4CEE-9028-2D29E30BB08D}" sibTransId="{1CFC8F87-6257-45DC-AD5B-C1F004670E80}"/>
    <dgm:cxn modelId="{8CA6FCC3-5488-4479-B75B-397269A5BEFA}" type="presOf" srcId="{522537F7-C88F-4670-BAAB-89751E3A7FA8}" destId="{92336E9D-3165-4D5E-A09D-237223569683}" srcOrd="0" destOrd="0" presId="urn:microsoft.com/office/officeart/2005/8/layout/hierarchy1"/>
    <dgm:cxn modelId="{AC0EE1FF-ECB7-4A04-8058-041FCC249C33}" type="presOf" srcId="{7BAE8CC1-8948-4218-B662-306D61E6D0AC}" destId="{06402F42-6511-4D50-B352-7ED2655228DB}" srcOrd="0" destOrd="0" presId="urn:microsoft.com/office/officeart/2005/8/layout/hierarchy1"/>
    <dgm:cxn modelId="{CDDDB3B0-ACA4-4DA0-8FC7-DD87D5CB734E}" type="presOf" srcId="{1344A2AA-08B5-4ECE-96A5-41045450831F}" destId="{1692263E-09DC-422D-BD7B-1E446A5D85D7}" srcOrd="0" destOrd="0" presId="urn:microsoft.com/office/officeart/2005/8/layout/hierarchy1"/>
    <dgm:cxn modelId="{F04FB373-5CF3-4A9D-A92D-99CECF389F88}" type="presOf" srcId="{0D563B4B-D027-48E0-AADF-3CCA37C03ED5}" destId="{4E46696B-8637-4EF7-B9F5-CE5FC938FA8B}" srcOrd="0" destOrd="0" presId="urn:microsoft.com/office/officeart/2005/8/layout/hierarchy1"/>
    <dgm:cxn modelId="{54A108D4-B975-499A-BF97-4828810E6E06}" type="presParOf" srcId="{86AF53A3-C8CE-4495-A150-7DC42A4806DD}" destId="{242A3418-55D0-465F-A89A-BCE53813AF62}" srcOrd="0" destOrd="0" presId="urn:microsoft.com/office/officeart/2005/8/layout/hierarchy1"/>
    <dgm:cxn modelId="{0B828D75-6A86-431A-A1B1-32A9C53F2F00}" type="presParOf" srcId="{242A3418-55D0-465F-A89A-BCE53813AF62}" destId="{8A23CC40-6F3C-43A4-9244-70CC7D4F9AB2}" srcOrd="0" destOrd="0" presId="urn:microsoft.com/office/officeart/2005/8/layout/hierarchy1"/>
    <dgm:cxn modelId="{408D77BA-80C5-4DE2-9139-A86817C2C8FD}" type="presParOf" srcId="{8A23CC40-6F3C-43A4-9244-70CC7D4F9AB2}" destId="{9FA88BA1-C4DC-4837-A11E-9E1CE5129B7F}" srcOrd="0" destOrd="0" presId="urn:microsoft.com/office/officeart/2005/8/layout/hierarchy1"/>
    <dgm:cxn modelId="{B5254E81-C711-434D-81CE-017EC20095B8}" type="presParOf" srcId="{8A23CC40-6F3C-43A4-9244-70CC7D4F9AB2}" destId="{0B9EFC8B-A505-4181-9E30-874B3101F2A5}" srcOrd="1" destOrd="0" presId="urn:microsoft.com/office/officeart/2005/8/layout/hierarchy1"/>
    <dgm:cxn modelId="{486C22A1-1592-439C-B5CF-00BAEFE351C8}" type="presParOf" srcId="{242A3418-55D0-465F-A89A-BCE53813AF62}" destId="{37AB82C3-64BF-47B1-B10B-8ABDE4C2249C}" srcOrd="1" destOrd="0" presId="urn:microsoft.com/office/officeart/2005/8/layout/hierarchy1"/>
    <dgm:cxn modelId="{374FCF01-3180-46EA-8382-0ABDCB012FAD}" type="presParOf" srcId="{37AB82C3-64BF-47B1-B10B-8ABDE4C2249C}" destId="{F05984A2-DD5C-41C9-97E6-E01224D3B3DE}" srcOrd="0" destOrd="0" presId="urn:microsoft.com/office/officeart/2005/8/layout/hierarchy1"/>
    <dgm:cxn modelId="{E0DAA2C3-5176-4211-8084-DD9AE6D02223}" type="presParOf" srcId="{37AB82C3-64BF-47B1-B10B-8ABDE4C2249C}" destId="{1EFDFAA5-7A65-481E-9ECE-A260E483C23C}" srcOrd="1" destOrd="0" presId="urn:microsoft.com/office/officeart/2005/8/layout/hierarchy1"/>
    <dgm:cxn modelId="{D1E68634-B19C-4831-B267-BF5581686739}" type="presParOf" srcId="{1EFDFAA5-7A65-481E-9ECE-A260E483C23C}" destId="{9AFBE490-5C1F-4EBC-BF04-AFF3151B4BE5}" srcOrd="0" destOrd="0" presId="urn:microsoft.com/office/officeart/2005/8/layout/hierarchy1"/>
    <dgm:cxn modelId="{ACB0C899-DD9C-4578-9812-48877A32DEB1}" type="presParOf" srcId="{9AFBE490-5C1F-4EBC-BF04-AFF3151B4BE5}" destId="{E8B391C5-192C-4591-82FB-2C0061140FF2}" srcOrd="0" destOrd="0" presId="urn:microsoft.com/office/officeart/2005/8/layout/hierarchy1"/>
    <dgm:cxn modelId="{CE8663F4-D45C-43C5-A734-F24A43A515D3}" type="presParOf" srcId="{9AFBE490-5C1F-4EBC-BF04-AFF3151B4BE5}" destId="{06402F42-6511-4D50-B352-7ED2655228DB}" srcOrd="1" destOrd="0" presId="urn:microsoft.com/office/officeart/2005/8/layout/hierarchy1"/>
    <dgm:cxn modelId="{DFE8A63A-8525-49D5-825F-AB2BC30E2999}" type="presParOf" srcId="{1EFDFAA5-7A65-481E-9ECE-A260E483C23C}" destId="{8730D0B1-0A96-458A-9CD0-FBA1685EDCD2}" srcOrd="1" destOrd="0" presId="urn:microsoft.com/office/officeart/2005/8/layout/hierarchy1"/>
    <dgm:cxn modelId="{8244CB77-A98E-44E0-ADB5-E7C8721262A7}" type="presParOf" srcId="{8730D0B1-0A96-458A-9CD0-FBA1685EDCD2}" destId="{5C064B7A-D507-4747-A467-EDEBB9E81616}" srcOrd="0" destOrd="0" presId="urn:microsoft.com/office/officeart/2005/8/layout/hierarchy1"/>
    <dgm:cxn modelId="{0FBE71E0-B167-442B-8F29-AA437B168BFA}" type="presParOf" srcId="{8730D0B1-0A96-458A-9CD0-FBA1685EDCD2}" destId="{05375981-BEF6-4ACB-9135-98D04C106C79}" srcOrd="1" destOrd="0" presId="urn:microsoft.com/office/officeart/2005/8/layout/hierarchy1"/>
    <dgm:cxn modelId="{FCC8C693-F2C9-48DD-8579-76D85F8F4E42}" type="presParOf" srcId="{05375981-BEF6-4ACB-9135-98D04C106C79}" destId="{0125B1D1-FFF3-422E-BB37-3C7A00141ABF}" srcOrd="0" destOrd="0" presId="urn:microsoft.com/office/officeart/2005/8/layout/hierarchy1"/>
    <dgm:cxn modelId="{13AD847A-E019-4170-89B9-A6969F762EF7}" type="presParOf" srcId="{0125B1D1-FFF3-422E-BB37-3C7A00141ABF}" destId="{1D0516EB-B617-438A-88BE-FC66ADAF224F}" srcOrd="0" destOrd="0" presId="urn:microsoft.com/office/officeart/2005/8/layout/hierarchy1"/>
    <dgm:cxn modelId="{5A53481B-508E-4B00-8499-048E5F5E9987}" type="presParOf" srcId="{0125B1D1-FFF3-422E-BB37-3C7A00141ABF}" destId="{4E46696B-8637-4EF7-B9F5-CE5FC938FA8B}" srcOrd="1" destOrd="0" presId="urn:microsoft.com/office/officeart/2005/8/layout/hierarchy1"/>
    <dgm:cxn modelId="{545E7081-6CB1-4C4F-9DD8-5214A3B9EB64}" type="presParOf" srcId="{05375981-BEF6-4ACB-9135-98D04C106C79}" destId="{42512806-8835-4E00-AAE3-024AF5A21205}" srcOrd="1" destOrd="0" presId="urn:microsoft.com/office/officeart/2005/8/layout/hierarchy1"/>
    <dgm:cxn modelId="{9901BAFE-4F90-4777-B8F1-22C1DFD50369}" type="presParOf" srcId="{8730D0B1-0A96-458A-9CD0-FBA1685EDCD2}" destId="{BAFD750E-48B8-49FD-9ACA-374C73E59BEA}" srcOrd="2" destOrd="0" presId="urn:microsoft.com/office/officeart/2005/8/layout/hierarchy1"/>
    <dgm:cxn modelId="{C4A906C2-E673-45F1-9783-F668DB4B971C}" type="presParOf" srcId="{8730D0B1-0A96-458A-9CD0-FBA1685EDCD2}" destId="{E14D9966-CDC6-40DE-A9C9-A80779871057}" srcOrd="3" destOrd="0" presId="urn:microsoft.com/office/officeart/2005/8/layout/hierarchy1"/>
    <dgm:cxn modelId="{69284735-5E2E-4193-8F36-D247D50079A8}" type="presParOf" srcId="{E14D9966-CDC6-40DE-A9C9-A80779871057}" destId="{C0B2CC1A-3AB0-472F-BA97-9C9058205B3B}" srcOrd="0" destOrd="0" presId="urn:microsoft.com/office/officeart/2005/8/layout/hierarchy1"/>
    <dgm:cxn modelId="{92E3A88A-6FF0-457E-BB08-3FDB3881E887}" type="presParOf" srcId="{C0B2CC1A-3AB0-472F-BA97-9C9058205B3B}" destId="{11AAF3F7-5431-4612-A620-706E339BEE30}" srcOrd="0" destOrd="0" presId="urn:microsoft.com/office/officeart/2005/8/layout/hierarchy1"/>
    <dgm:cxn modelId="{F413FA84-25D0-4E76-8BF5-E2982FA99ECD}" type="presParOf" srcId="{C0B2CC1A-3AB0-472F-BA97-9C9058205B3B}" destId="{330776ED-18CC-4831-B9B1-C58E01AC8D5B}" srcOrd="1" destOrd="0" presId="urn:microsoft.com/office/officeart/2005/8/layout/hierarchy1"/>
    <dgm:cxn modelId="{3EDEEE63-EFB9-4087-B306-A715823F519B}" type="presParOf" srcId="{E14D9966-CDC6-40DE-A9C9-A80779871057}" destId="{28D121E7-47ED-450A-94C4-8CE6114C56BE}" srcOrd="1" destOrd="0" presId="urn:microsoft.com/office/officeart/2005/8/layout/hierarchy1"/>
    <dgm:cxn modelId="{B2EB6B6D-6B43-48AF-9AF6-8F5D78B9721B}" type="presParOf" srcId="{37AB82C3-64BF-47B1-B10B-8ABDE4C2249C}" destId="{FB3FB244-C367-4F11-8A15-D2DFFC37B3C3}" srcOrd="2" destOrd="0" presId="urn:microsoft.com/office/officeart/2005/8/layout/hierarchy1"/>
    <dgm:cxn modelId="{7110E3F7-B30E-4C10-A038-9BE6F575D834}" type="presParOf" srcId="{37AB82C3-64BF-47B1-B10B-8ABDE4C2249C}" destId="{960B9EFA-C634-41A1-AF19-DCB32D87BE15}" srcOrd="3" destOrd="0" presId="urn:microsoft.com/office/officeart/2005/8/layout/hierarchy1"/>
    <dgm:cxn modelId="{5BFD9E3D-E769-4B3D-B6A3-B9353C18C8A9}" type="presParOf" srcId="{960B9EFA-C634-41A1-AF19-DCB32D87BE15}" destId="{8A5DBC07-9572-49A7-AA0F-E9439E6DE955}" srcOrd="0" destOrd="0" presId="urn:microsoft.com/office/officeart/2005/8/layout/hierarchy1"/>
    <dgm:cxn modelId="{FFAFB112-FD48-4D92-90C6-26BD8DDB0DDA}" type="presParOf" srcId="{8A5DBC07-9572-49A7-AA0F-E9439E6DE955}" destId="{73A44A20-73DE-40DC-B69A-19B443E6D86C}" srcOrd="0" destOrd="0" presId="urn:microsoft.com/office/officeart/2005/8/layout/hierarchy1"/>
    <dgm:cxn modelId="{FA1F045D-E37A-49BB-AD56-0B7487119EBD}" type="presParOf" srcId="{8A5DBC07-9572-49A7-AA0F-E9439E6DE955}" destId="{1692263E-09DC-422D-BD7B-1E446A5D85D7}" srcOrd="1" destOrd="0" presId="urn:microsoft.com/office/officeart/2005/8/layout/hierarchy1"/>
    <dgm:cxn modelId="{5850CBE4-725D-47CF-8C77-C428A0146F98}" type="presParOf" srcId="{960B9EFA-C634-41A1-AF19-DCB32D87BE15}" destId="{9C578F99-22CE-4B96-90BE-87B8BF107AF1}" srcOrd="1" destOrd="0" presId="urn:microsoft.com/office/officeart/2005/8/layout/hierarchy1"/>
    <dgm:cxn modelId="{FDBA0387-88F0-4BF5-8013-9A2767C8ABA7}" type="presParOf" srcId="{9C578F99-22CE-4B96-90BE-87B8BF107AF1}" destId="{4248E252-5C5C-477F-8EDA-270EABDDCC7C}" srcOrd="0" destOrd="0" presId="urn:microsoft.com/office/officeart/2005/8/layout/hierarchy1"/>
    <dgm:cxn modelId="{04711325-ACD6-4866-A6BB-5D816393E88B}" type="presParOf" srcId="{9C578F99-22CE-4B96-90BE-87B8BF107AF1}" destId="{982053F2-89B6-41D7-8E70-A12A2F9A5E81}" srcOrd="1" destOrd="0" presId="urn:microsoft.com/office/officeart/2005/8/layout/hierarchy1"/>
    <dgm:cxn modelId="{071A8ACE-CD01-4795-9DA2-85061C0E65C7}" type="presParOf" srcId="{982053F2-89B6-41D7-8E70-A12A2F9A5E81}" destId="{AE626F84-513D-4FE1-B46C-A407F91C51ED}" srcOrd="0" destOrd="0" presId="urn:microsoft.com/office/officeart/2005/8/layout/hierarchy1"/>
    <dgm:cxn modelId="{9C8F64E7-D8B7-4C36-BCCF-44F116B120D3}" type="presParOf" srcId="{AE626F84-513D-4FE1-B46C-A407F91C51ED}" destId="{9EFC6D87-C5F5-4D30-87C6-0B8910364C0A}" srcOrd="0" destOrd="0" presId="urn:microsoft.com/office/officeart/2005/8/layout/hierarchy1"/>
    <dgm:cxn modelId="{86B3EE74-3265-43CF-A26C-9E30DD5E55E2}" type="presParOf" srcId="{AE626F84-513D-4FE1-B46C-A407F91C51ED}" destId="{92336E9D-3165-4D5E-A09D-237223569683}" srcOrd="1" destOrd="0" presId="urn:microsoft.com/office/officeart/2005/8/layout/hierarchy1"/>
    <dgm:cxn modelId="{7AB4A46F-F8EF-47CA-AAA2-7743F1DD94C0}" type="presParOf" srcId="{982053F2-89B6-41D7-8E70-A12A2F9A5E81}" destId="{185741FB-41D6-4BD0-9DD7-44D83757B556}" srcOrd="1" destOrd="0" presId="urn:microsoft.com/office/officeart/2005/8/layout/hierarchy1"/>
    <dgm:cxn modelId="{B7F0E893-0991-47E2-B9FA-AE14FA5B0484}" type="presParOf" srcId="{9C578F99-22CE-4B96-90BE-87B8BF107AF1}" destId="{E1B0E852-131B-4C28-87F7-C552B7ED6C80}" srcOrd="2" destOrd="0" presId="urn:microsoft.com/office/officeart/2005/8/layout/hierarchy1"/>
    <dgm:cxn modelId="{59A7FFD6-5B29-468F-BCDA-14B7726B3FB6}" type="presParOf" srcId="{9C578F99-22CE-4B96-90BE-87B8BF107AF1}" destId="{5008AB7C-5C49-4921-B658-FD1897F61D07}" srcOrd="3" destOrd="0" presId="urn:microsoft.com/office/officeart/2005/8/layout/hierarchy1"/>
    <dgm:cxn modelId="{CA92564D-A94C-4972-A24C-C9C717C16CB2}" type="presParOf" srcId="{5008AB7C-5C49-4921-B658-FD1897F61D07}" destId="{F733715A-2FEF-4B4C-A883-DAADF6D80ABC}" srcOrd="0" destOrd="0" presId="urn:microsoft.com/office/officeart/2005/8/layout/hierarchy1"/>
    <dgm:cxn modelId="{DA122693-D496-4664-9371-1AB5B4C5119E}" type="presParOf" srcId="{F733715A-2FEF-4B4C-A883-DAADF6D80ABC}" destId="{4A0530C5-E4DA-405B-A927-9156B55DE606}" srcOrd="0" destOrd="0" presId="urn:microsoft.com/office/officeart/2005/8/layout/hierarchy1"/>
    <dgm:cxn modelId="{FA11E69F-548F-4498-884F-4A3DB56CC1A6}" type="presParOf" srcId="{F733715A-2FEF-4B4C-A883-DAADF6D80ABC}" destId="{1E1DE78C-2D0C-4CF5-AF97-C87AE51EB5A8}" srcOrd="1" destOrd="0" presId="urn:microsoft.com/office/officeart/2005/8/layout/hierarchy1"/>
    <dgm:cxn modelId="{5CDE427F-4456-4ED5-BB34-5F2DC8D74B20}" type="presParOf" srcId="{5008AB7C-5C49-4921-B658-FD1897F61D07}" destId="{4D1A39F8-7D26-4416-83DD-73157BDB3BA6}" srcOrd="1" destOrd="0" presId="urn:microsoft.com/office/officeart/2005/8/layout/hierarchy1"/>
    <dgm:cxn modelId="{E5801115-07F8-48E9-A1E0-A93E195BE915}" type="presParOf" srcId="{9C578F99-22CE-4B96-90BE-87B8BF107AF1}" destId="{320000B3-5D72-4040-8607-211D660BC840}" srcOrd="4" destOrd="0" presId="urn:microsoft.com/office/officeart/2005/8/layout/hierarchy1"/>
    <dgm:cxn modelId="{E293B43D-E73F-4E50-9F8E-2B696F96AB9B}" type="presParOf" srcId="{9C578F99-22CE-4B96-90BE-87B8BF107AF1}" destId="{E318507C-7BFE-477A-A868-0C975CE0B643}" srcOrd="5" destOrd="0" presId="urn:microsoft.com/office/officeart/2005/8/layout/hierarchy1"/>
    <dgm:cxn modelId="{0DF792F7-A9A5-4673-A23A-6A19E28EFB33}" type="presParOf" srcId="{E318507C-7BFE-477A-A868-0C975CE0B643}" destId="{A4F33F3B-A1DA-446F-9152-7E34F2B03116}" srcOrd="0" destOrd="0" presId="urn:microsoft.com/office/officeart/2005/8/layout/hierarchy1"/>
    <dgm:cxn modelId="{973BE8A5-AA19-401E-9BB5-A947FFB0F335}" type="presParOf" srcId="{A4F33F3B-A1DA-446F-9152-7E34F2B03116}" destId="{85210DE7-14A3-4781-AB27-3FA26D25BA1A}" srcOrd="0" destOrd="0" presId="urn:microsoft.com/office/officeart/2005/8/layout/hierarchy1"/>
    <dgm:cxn modelId="{10447BA7-7EA2-449F-A76A-D7598F53C79B}" type="presParOf" srcId="{A4F33F3B-A1DA-446F-9152-7E34F2B03116}" destId="{BBBB8310-7EEF-439B-B2CA-17F2C00C1E48}" srcOrd="1" destOrd="0" presId="urn:microsoft.com/office/officeart/2005/8/layout/hierarchy1"/>
    <dgm:cxn modelId="{3E940E69-F36F-464B-9409-0EE70BF941CB}" type="presParOf" srcId="{E318507C-7BFE-477A-A868-0C975CE0B643}" destId="{F0478792-D663-4F29-BA9D-B9B6A033A325}" srcOrd="1" destOrd="0" presId="urn:microsoft.com/office/officeart/2005/8/layout/hierarchy1"/>
    <dgm:cxn modelId="{FE29F2F0-FB0E-4377-8276-77E66301A87F}" type="presParOf" srcId="{37AB82C3-64BF-47B1-B10B-8ABDE4C2249C}" destId="{BDA59ACB-C1A9-4726-B1C1-6A87F27876C0}" srcOrd="4" destOrd="0" presId="urn:microsoft.com/office/officeart/2005/8/layout/hierarchy1"/>
    <dgm:cxn modelId="{2D83BE21-2753-47F9-BFCC-F45DBD1F1F25}" type="presParOf" srcId="{37AB82C3-64BF-47B1-B10B-8ABDE4C2249C}" destId="{4E6CB68E-9C13-4441-AD43-85E110EE448D}" srcOrd="5" destOrd="0" presId="urn:microsoft.com/office/officeart/2005/8/layout/hierarchy1"/>
    <dgm:cxn modelId="{A5E4B511-CEA1-4BD5-B394-2560D8033564}" type="presParOf" srcId="{4E6CB68E-9C13-4441-AD43-85E110EE448D}" destId="{4D6C4C8C-19CA-4AD1-85E6-C1A3845BC899}" srcOrd="0" destOrd="0" presId="urn:microsoft.com/office/officeart/2005/8/layout/hierarchy1"/>
    <dgm:cxn modelId="{0B23D15D-D586-485E-AA29-684861A5E603}" type="presParOf" srcId="{4D6C4C8C-19CA-4AD1-85E6-C1A3845BC899}" destId="{01AEF0E8-3E73-4569-BBF7-D67E519D8B02}" srcOrd="0" destOrd="0" presId="urn:microsoft.com/office/officeart/2005/8/layout/hierarchy1"/>
    <dgm:cxn modelId="{139259E5-67A5-4D40-89B4-6282C33D545E}" type="presParOf" srcId="{4D6C4C8C-19CA-4AD1-85E6-C1A3845BC899}" destId="{6E5754BE-65EF-4DB3-81DD-16D0B460B0EE}" srcOrd="1" destOrd="0" presId="urn:microsoft.com/office/officeart/2005/8/layout/hierarchy1"/>
    <dgm:cxn modelId="{245A495D-41DF-42D5-B0B0-F923EBE43F39}" type="presParOf" srcId="{4E6CB68E-9C13-4441-AD43-85E110EE448D}" destId="{A5E09453-7A29-49E1-8B59-034E4C639B13}"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73F5AD99-9F01-4DBC-ACD3-5084A35E35E0}" type="doc">
      <dgm:prSet loTypeId="urn:microsoft.com/office/officeart/2005/8/layout/cycle7" loCatId="cycle" qsTypeId="urn:microsoft.com/office/officeart/2005/8/quickstyle/simple3" qsCatId="simple" csTypeId="urn:microsoft.com/office/officeart/2005/8/colors/accent5_5" csCatId="accent5" phldr="1"/>
      <dgm:spPr/>
      <dgm:t>
        <a:bodyPr/>
        <a:p>
          <a:endParaRPr lang="zh-CN" altLang="en-US"/>
        </a:p>
      </dgm:t>
    </dgm:pt>
    <dgm:pt modelId="{E1B3723F-D212-46B9-9A1D-C467C2A82719}">
      <dgm:prSet phldrT="[文本]" custT="1"/>
      <dgm:spPr/>
      <dgm:t>
        <a:bodyPr/>
        <a:p>
          <a:r>
            <a:rPr lang="zh-CN" altLang="en-US" sz="900">
              <a:latin typeface="微软雅黑" panose="020B0503020204020204" pitchFamily="34" charset="-122"/>
              <a:ea typeface="微软雅黑" panose="020B0503020204020204" pitchFamily="34" charset="-122"/>
            </a:rPr>
            <a:t>射击游戏</a:t>
          </a:r>
        </a:p>
      </dgm:t>
    </dgm:pt>
    <dgm:pt modelId="{B77F9D94-8FD3-42D1-A9A4-698A476412B8}" cxnId="{23DCDCCB-A74F-40A4-A284-6C08B802D047}"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2CFF4F06-375D-4D03-B8A2-801D46BEE19C}" cxnId="{23DCDCCB-A74F-40A4-A284-6C08B802D047}"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52BD66FE-C7AB-473B-9705-992278DB1806}">
      <dgm:prSet phldrT="[文本]" custT="1"/>
      <dgm:spPr/>
      <dgm:t>
        <a:bodyPr/>
        <a:p>
          <a:r>
            <a:rPr lang="zh-CN" altLang="en-US" sz="900">
              <a:latin typeface="微软雅黑" panose="020B0503020204020204" pitchFamily="34" charset="-122"/>
              <a:ea typeface="微软雅黑" panose="020B0503020204020204" pitchFamily="34" charset="-122"/>
            </a:rPr>
            <a:t>卡牌游戏</a:t>
          </a:r>
        </a:p>
      </dgm:t>
    </dgm:pt>
    <dgm:pt modelId="{541BF909-F4AE-4135-BE51-227A4D8AD2A2}" cxnId="{4185E894-671F-4660-B1F2-5E96473DA1DE}"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D4DFD9A9-0E9C-4C6E-860F-9C2D6FCA268B}" cxnId="{4185E894-671F-4660-B1F2-5E96473DA1DE}"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2FAAA094-49C1-481B-A5C9-28FD80E74385}">
      <dgm:prSet phldrT="[文本]" custT="1"/>
      <dgm:spPr/>
      <dgm:t>
        <a:bodyPr/>
        <a:p>
          <a:r>
            <a:rPr lang="zh-CN" altLang="en-US" sz="900">
              <a:latin typeface="微软雅黑" panose="020B0503020204020204" pitchFamily="34" charset="-122"/>
              <a:ea typeface="微软雅黑" panose="020B0503020204020204" pitchFamily="34" charset="-122"/>
            </a:rPr>
            <a:t>体育竞技</a:t>
          </a:r>
        </a:p>
      </dgm:t>
    </dgm:pt>
    <dgm:pt modelId="{19260067-1874-4163-8E62-6FD18633A5B6}" cxnId="{4D87719B-6CE4-4962-8709-7FAFA729E910}"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7FCB4D49-0910-4F2C-8720-9598CC8C0C3F}" cxnId="{4D87719B-6CE4-4962-8709-7FAFA729E910}"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2FB3A521-26E7-4A5E-BCEE-D95C58FC6260}">
      <dgm:prSet phldrT="[文本]" custT="1"/>
      <dgm:spPr/>
      <dgm:t>
        <a:bodyPr/>
        <a:p>
          <a:r>
            <a:rPr lang="zh-CN" altLang="en-US" sz="900">
              <a:latin typeface="微软雅黑" panose="020B0503020204020204" pitchFamily="34" charset="-122"/>
              <a:ea typeface="微软雅黑" panose="020B0503020204020204" pitchFamily="34" charset="-122"/>
            </a:rPr>
            <a:t>益智休闲</a:t>
          </a:r>
        </a:p>
      </dgm:t>
    </dgm:pt>
    <dgm:pt modelId="{6F30A5C9-C770-41A0-BF51-7236A5A81E8C}" cxnId="{AA0AD71A-594C-4793-BF16-313D34E87D64}"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60C79E5D-B71C-49CC-8CC7-F6B54F6F07DA}" cxnId="{AA0AD71A-594C-4793-BF16-313D34E87D64}"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11B4A33B-D960-4924-829A-317054AA1848}">
      <dgm:prSet phldrT="[文本]" custT="1"/>
      <dgm:spPr/>
      <dgm:t>
        <a:bodyPr/>
        <a:p>
          <a:r>
            <a:rPr lang="zh-CN" altLang="en-US" sz="900">
              <a:latin typeface="微软雅黑" panose="020B0503020204020204" pitchFamily="34" charset="-122"/>
              <a:ea typeface="微软雅黑" panose="020B0503020204020204" pitchFamily="34" charset="-122"/>
            </a:rPr>
            <a:t>角色扮演</a:t>
          </a:r>
          <a:endParaRPr lang="en-US" altLang="zh-CN" sz="900">
            <a:latin typeface="微软雅黑" panose="020B0503020204020204" pitchFamily="34" charset="-122"/>
            <a:ea typeface="微软雅黑" panose="020B0503020204020204" pitchFamily="34" charset="-122"/>
          </a:endParaRPr>
        </a:p>
      </dgm:t>
    </dgm:pt>
    <dgm:pt modelId="{657D8BE7-B9E5-49E1-A4D7-57F582832062}" cxnId="{A13ACE8A-13CF-4650-9936-0E928B3A9380}"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6B7E8281-5B2B-4839-AFB9-18747C54B8A6}" cxnId="{A13ACE8A-13CF-4650-9936-0E928B3A9380}"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6A2ECFA8-457F-443E-8EAF-11242575AC0A}">
      <dgm:prSet phldrT="[文本]" custT="1"/>
      <dgm:spPr/>
      <dgm:t>
        <a:bodyPr/>
        <a:p>
          <a:r>
            <a:rPr lang="zh-CN" altLang="en-US" sz="900">
              <a:latin typeface="微软雅黑" panose="020B0503020204020204" pitchFamily="34" charset="-122"/>
              <a:ea typeface="微软雅黑" panose="020B0503020204020204" pitchFamily="34" charset="-122"/>
            </a:rPr>
            <a:t>动作冒险</a:t>
          </a:r>
          <a:endParaRPr lang="en-US" altLang="zh-CN" sz="900">
            <a:latin typeface="微软雅黑" panose="020B0503020204020204" pitchFamily="34" charset="-122"/>
            <a:ea typeface="微软雅黑" panose="020B0503020204020204" pitchFamily="34" charset="-122"/>
          </a:endParaRPr>
        </a:p>
      </dgm:t>
    </dgm:pt>
    <dgm:pt modelId="{6220A630-7D3D-431E-A3B6-F2280AF36CB9}" cxnId="{FCEE2694-2DDA-4CF9-AA68-4E5A889125ED}"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DF5C5F8B-1442-479F-918B-889676645D2C}" cxnId="{FCEE2694-2DDA-4CF9-AA68-4E5A889125ED}"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D0EE249F-EBA2-4399-93E8-C19ADDC8DB49}">
      <dgm:prSet phldrT="[文本]" custT="1"/>
      <dgm:spPr/>
      <dgm:t>
        <a:bodyPr/>
        <a:p>
          <a:r>
            <a:rPr lang="zh-CN" altLang="en-US" sz="900">
              <a:latin typeface="微软雅黑" panose="020B0503020204020204" pitchFamily="34" charset="-122"/>
              <a:ea typeface="微软雅黑" panose="020B0503020204020204" pitchFamily="34" charset="-122"/>
            </a:rPr>
            <a:t>策略游戏</a:t>
          </a:r>
          <a:endParaRPr lang="en-US" altLang="zh-CN" sz="900">
            <a:latin typeface="微软雅黑" panose="020B0503020204020204" pitchFamily="34" charset="-122"/>
            <a:ea typeface="微软雅黑" panose="020B0503020204020204" pitchFamily="34" charset="-122"/>
          </a:endParaRPr>
        </a:p>
      </dgm:t>
    </dgm:pt>
    <dgm:pt modelId="{7D93145D-12E8-4E7B-A5E7-DE6193D2BD57}" cxnId="{297319BA-E415-4849-B387-C291630FDE20}"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F35D3518-54D6-474E-99DB-D926B45177D1}" cxnId="{297319BA-E415-4849-B387-C291630FDE20}"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960D50B1-BA23-43FB-A5F1-B7C4225CB089}">
      <dgm:prSet phldrT="[文本]" custT="1"/>
      <dgm:spPr/>
      <dgm:t>
        <a:bodyPr/>
        <a:p>
          <a:r>
            <a:rPr lang="zh-CN" altLang="en-US" sz="900">
              <a:latin typeface="微软雅黑" panose="020B0503020204020204" pitchFamily="34" charset="-122"/>
              <a:ea typeface="微软雅黑" panose="020B0503020204020204" pitchFamily="34" charset="-122"/>
            </a:rPr>
            <a:t>模拟经营</a:t>
          </a:r>
          <a:endParaRPr lang="en-US" altLang="zh-CN" sz="900">
            <a:latin typeface="微软雅黑" panose="020B0503020204020204" pitchFamily="34" charset="-122"/>
            <a:ea typeface="微软雅黑" panose="020B0503020204020204" pitchFamily="34" charset="-122"/>
          </a:endParaRPr>
        </a:p>
      </dgm:t>
    </dgm:pt>
    <dgm:pt modelId="{A2DDF44C-8FAA-4A8A-8ECF-4B44AD13D37D}" cxnId="{E9AAB7C9-E75D-4D8E-B050-BF130016D7C8}"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2F69E91F-3C61-4182-9D12-17AE91E755D2}" cxnId="{E9AAB7C9-E75D-4D8E-B050-BF130016D7C8}"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E5A43360-5D35-4E6D-862E-C0AB743851E8}">
      <dgm:prSet phldrT="[文本]" custT="1"/>
      <dgm:spPr/>
      <dgm:t>
        <a:bodyPr/>
        <a:p>
          <a:r>
            <a:rPr lang="zh-CN" altLang="en-US" sz="900">
              <a:latin typeface="微软雅黑" panose="020B0503020204020204" pitchFamily="34" charset="-122"/>
              <a:ea typeface="微软雅黑" panose="020B0503020204020204" pitchFamily="34" charset="-122"/>
            </a:rPr>
            <a:t>棋牌游戏</a:t>
          </a:r>
          <a:endParaRPr lang="en-US" altLang="zh-CN" sz="900">
            <a:latin typeface="微软雅黑" panose="020B0503020204020204" pitchFamily="34" charset="-122"/>
            <a:ea typeface="微软雅黑" panose="020B0503020204020204" pitchFamily="34" charset="-122"/>
          </a:endParaRPr>
        </a:p>
      </dgm:t>
    </dgm:pt>
    <dgm:pt modelId="{6673BEBD-64DF-4B8B-86E0-F9C4EE585A9B}" cxnId="{EA3BF825-CE30-4237-BE55-E55B6A483862}"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AA781FA4-C248-464E-8F33-7AF8B3F74411}" cxnId="{EA3BF825-CE30-4237-BE55-E55B6A483862}"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399CD4C9-18A9-45C0-8BE0-F7989472F075}" type="pres">
      <dgm:prSet presAssocID="{73F5AD99-9F01-4DBC-ACD3-5084A35E35E0}" presName="Name0" presStyleCnt="0">
        <dgm:presLayoutVars>
          <dgm:dir/>
          <dgm:resizeHandles val="exact"/>
        </dgm:presLayoutVars>
      </dgm:prSet>
      <dgm:spPr/>
      <dgm:t>
        <a:bodyPr/>
        <a:p>
          <a:endParaRPr lang="zh-CN" altLang="en-US"/>
        </a:p>
      </dgm:t>
    </dgm:pt>
    <dgm:pt modelId="{0A57B9D9-7A39-4B94-ABA0-FAD7264C3C8E}" type="pres">
      <dgm:prSet presAssocID="{E1B3723F-D212-46B9-9A1D-C467C2A82719}" presName="node" presStyleLbl="node1" presStyleIdx="0" presStyleCnt="9">
        <dgm:presLayoutVars>
          <dgm:bulletEnabled val="1"/>
        </dgm:presLayoutVars>
      </dgm:prSet>
      <dgm:spPr/>
      <dgm:t>
        <a:bodyPr/>
        <a:p>
          <a:endParaRPr lang="zh-CN" altLang="en-US"/>
        </a:p>
      </dgm:t>
    </dgm:pt>
    <dgm:pt modelId="{1A8DFBA2-53F3-45B6-B76B-CA7B6577949E}" type="pres">
      <dgm:prSet presAssocID="{2CFF4F06-375D-4D03-B8A2-801D46BEE19C}" presName="sibTrans" presStyleLbl="sibTrans2D1" presStyleIdx="0" presStyleCnt="9"/>
      <dgm:spPr/>
      <dgm:t>
        <a:bodyPr/>
        <a:p>
          <a:endParaRPr lang="zh-CN" altLang="en-US"/>
        </a:p>
      </dgm:t>
    </dgm:pt>
    <dgm:pt modelId="{D8BBB0D1-3791-427C-95ED-26B7FACDFB2A}" type="pres">
      <dgm:prSet presAssocID="{2CFF4F06-375D-4D03-B8A2-801D46BEE19C}" presName="connectorText" presStyleLbl="sibTrans2D1" presStyleIdx="0" presStyleCnt="9"/>
      <dgm:spPr/>
      <dgm:t>
        <a:bodyPr/>
        <a:p>
          <a:endParaRPr lang="zh-CN" altLang="en-US"/>
        </a:p>
      </dgm:t>
    </dgm:pt>
    <dgm:pt modelId="{1CFC1FB7-AF7F-47BA-8525-454104F6866D}" type="pres">
      <dgm:prSet presAssocID="{52BD66FE-C7AB-473B-9705-992278DB1806}" presName="node" presStyleLbl="node1" presStyleIdx="1" presStyleCnt="9">
        <dgm:presLayoutVars>
          <dgm:bulletEnabled val="1"/>
        </dgm:presLayoutVars>
      </dgm:prSet>
      <dgm:spPr/>
      <dgm:t>
        <a:bodyPr/>
        <a:p>
          <a:endParaRPr lang="zh-CN" altLang="en-US"/>
        </a:p>
      </dgm:t>
    </dgm:pt>
    <dgm:pt modelId="{A797EA1D-7E16-4ECC-883E-D9C45298D09D}" type="pres">
      <dgm:prSet presAssocID="{D4DFD9A9-0E9C-4C6E-860F-9C2D6FCA268B}" presName="sibTrans" presStyleLbl="sibTrans2D1" presStyleIdx="1" presStyleCnt="9"/>
      <dgm:spPr/>
      <dgm:t>
        <a:bodyPr/>
        <a:p>
          <a:endParaRPr lang="zh-CN" altLang="en-US"/>
        </a:p>
      </dgm:t>
    </dgm:pt>
    <dgm:pt modelId="{A6B58D06-7948-4CDF-A413-F287E92DF093}" type="pres">
      <dgm:prSet presAssocID="{D4DFD9A9-0E9C-4C6E-860F-9C2D6FCA268B}" presName="connectorText" presStyleLbl="sibTrans2D1" presStyleIdx="1" presStyleCnt="9"/>
      <dgm:spPr/>
      <dgm:t>
        <a:bodyPr/>
        <a:p>
          <a:endParaRPr lang="zh-CN" altLang="en-US"/>
        </a:p>
      </dgm:t>
    </dgm:pt>
    <dgm:pt modelId="{50CE5612-4A58-4F06-A0F2-7EA0C794EC36}" type="pres">
      <dgm:prSet presAssocID="{2FAAA094-49C1-481B-A5C9-28FD80E74385}" presName="node" presStyleLbl="node1" presStyleIdx="2" presStyleCnt="9">
        <dgm:presLayoutVars>
          <dgm:bulletEnabled val="1"/>
        </dgm:presLayoutVars>
      </dgm:prSet>
      <dgm:spPr/>
      <dgm:t>
        <a:bodyPr/>
        <a:p>
          <a:endParaRPr lang="zh-CN" altLang="en-US"/>
        </a:p>
      </dgm:t>
    </dgm:pt>
    <dgm:pt modelId="{DD6EC908-691C-4380-8B2E-B8E10D96A6BE}" type="pres">
      <dgm:prSet presAssocID="{7FCB4D49-0910-4F2C-8720-9598CC8C0C3F}" presName="sibTrans" presStyleLbl="sibTrans2D1" presStyleIdx="2" presStyleCnt="9"/>
      <dgm:spPr/>
      <dgm:t>
        <a:bodyPr/>
        <a:p>
          <a:endParaRPr lang="zh-CN" altLang="en-US"/>
        </a:p>
      </dgm:t>
    </dgm:pt>
    <dgm:pt modelId="{35283C2F-D50F-4FE2-A70B-8BEA630E6244}" type="pres">
      <dgm:prSet presAssocID="{7FCB4D49-0910-4F2C-8720-9598CC8C0C3F}" presName="connectorText" presStyleLbl="sibTrans2D1" presStyleIdx="2" presStyleCnt="9"/>
      <dgm:spPr/>
      <dgm:t>
        <a:bodyPr/>
        <a:p>
          <a:endParaRPr lang="zh-CN" altLang="en-US"/>
        </a:p>
      </dgm:t>
    </dgm:pt>
    <dgm:pt modelId="{360DD206-886B-4B5F-89E0-D8AD7C767F09}" type="pres">
      <dgm:prSet presAssocID="{2FB3A521-26E7-4A5E-BCEE-D95C58FC6260}" presName="node" presStyleLbl="node1" presStyleIdx="3" presStyleCnt="9">
        <dgm:presLayoutVars>
          <dgm:bulletEnabled val="1"/>
        </dgm:presLayoutVars>
      </dgm:prSet>
      <dgm:spPr/>
      <dgm:t>
        <a:bodyPr/>
        <a:p>
          <a:endParaRPr lang="zh-CN" altLang="en-US"/>
        </a:p>
      </dgm:t>
    </dgm:pt>
    <dgm:pt modelId="{E5F5ABC2-4EF9-44F5-96A9-3E1FB441B85B}" type="pres">
      <dgm:prSet presAssocID="{60C79E5D-B71C-49CC-8CC7-F6B54F6F07DA}" presName="sibTrans" presStyleLbl="sibTrans2D1" presStyleIdx="3" presStyleCnt="9"/>
      <dgm:spPr/>
      <dgm:t>
        <a:bodyPr/>
        <a:p>
          <a:endParaRPr lang="zh-CN" altLang="en-US"/>
        </a:p>
      </dgm:t>
    </dgm:pt>
    <dgm:pt modelId="{98DB5D10-87AF-41D9-B19B-F45666D31CC2}" type="pres">
      <dgm:prSet presAssocID="{60C79E5D-B71C-49CC-8CC7-F6B54F6F07DA}" presName="connectorText" presStyleLbl="sibTrans2D1" presStyleIdx="3" presStyleCnt="9"/>
      <dgm:spPr/>
      <dgm:t>
        <a:bodyPr/>
        <a:p>
          <a:endParaRPr lang="zh-CN" altLang="en-US"/>
        </a:p>
      </dgm:t>
    </dgm:pt>
    <dgm:pt modelId="{AB383C1B-8684-4C01-B4C0-77B4FE7BE610}" type="pres">
      <dgm:prSet presAssocID="{11B4A33B-D960-4924-829A-317054AA1848}" presName="node" presStyleLbl="node1" presStyleIdx="4" presStyleCnt="9">
        <dgm:presLayoutVars>
          <dgm:bulletEnabled val="1"/>
        </dgm:presLayoutVars>
      </dgm:prSet>
      <dgm:spPr/>
      <dgm:t>
        <a:bodyPr/>
        <a:p>
          <a:endParaRPr lang="zh-CN" altLang="en-US"/>
        </a:p>
      </dgm:t>
    </dgm:pt>
    <dgm:pt modelId="{9906A3C3-D18E-4AF1-BDEF-F66F09653578}" type="pres">
      <dgm:prSet presAssocID="{6B7E8281-5B2B-4839-AFB9-18747C54B8A6}" presName="sibTrans" presStyleLbl="sibTrans2D1" presStyleIdx="4" presStyleCnt="9"/>
      <dgm:spPr/>
      <dgm:t>
        <a:bodyPr/>
        <a:p>
          <a:endParaRPr lang="zh-CN" altLang="en-US"/>
        </a:p>
      </dgm:t>
    </dgm:pt>
    <dgm:pt modelId="{9F219C5C-80E7-4CE0-8F95-7BD152A695C0}" type="pres">
      <dgm:prSet presAssocID="{6B7E8281-5B2B-4839-AFB9-18747C54B8A6}" presName="connectorText" presStyleLbl="sibTrans2D1" presStyleIdx="4" presStyleCnt="9"/>
      <dgm:spPr/>
      <dgm:t>
        <a:bodyPr/>
        <a:p>
          <a:endParaRPr lang="zh-CN" altLang="en-US"/>
        </a:p>
      </dgm:t>
    </dgm:pt>
    <dgm:pt modelId="{66951F25-118D-4CDD-BFEB-2EDFD1667B4C}" type="pres">
      <dgm:prSet presAssocID="{6A2ECFA8-457F-443E-8EAF-11242575AC0A}" presName="node" presStyleLbl="node1" presStyleIdx="5" presStyleCnt="9">
        <dgm:presLayoutVars>
          <dgm:bulletEnabled val="1"/>
        </dgm:presLayoutVars>
      </dgm:prSet>
      <dgm:spPr/>
      <dgm:t>
        <a:bodyPr/>
        <a:p>
          <a:endParaRPr lang="zh-CN" altLang="en-US"/>
        </a:p>
      </dgm:t>
    </dgm:pt>
    <dgm:pt modelId="{112138FE-8CEF-45FA-B9A3-68DC13148937}" type="pres">
      <dgm:prSet presAssocID="{DF5C5F8B-1442-479F-918B-889676645D2C}" presName="sibTrans" presStyleLbl="sibTrans2D1" presStyleIdx="5" presStyleCnt="9"/>
      <dgm:spPr/>
      <dgm:t>
        <a:bodyPr/>
        <a:p>
          <a:endParaRPr lang="zh-CN" altLang="en-US"/>
        </a:p>
      </dgm:t>
    </dgm:pt>
    <dgm:pt modelId="{F446CD34-9E35-4C36-B706-53EEA8F5389E}" type="pres">
      <dgm:prSet presAssocID="{DF5C5F8B-1442-479F-918B-889676645D2C}" presName="connectorText" presStyleLbl="sibTrans2D1" presStyleIdx="5" presStyleCnt="9"/>
      <dgm:spPr/>
      <dgm:t>
        <a:bodyPr/>
        <a:p>
          <a:endParaRPr lang="zh-CN" altLang="en-US"/>
        </a:p>
      </dgm:t>
    </dgm:pt>
    <dgm:pt modelId="{E5DB7EF4-75ED-41F3-A088-6AD04E6E46E7}" type="pres">
      <dgm:prSet presAssocID="{D0EE249F-EBA2-4399-93E8-C19ADDC8DB49}" presName="node" presStyleLbl="node1" presStyleIdx="6" presStyleCnt="9">
        <dgm:presLayoutVars>
          <dgm:bulletEnabled val="1"/>
        </dgm:presLayoutVars>
      </dgm:prSet>
      <dgm:spPr/>
      <dgm:t>
        <a:bodyPr/>
        <a:p>
          <a:endParaRPr lang="zh-CN" altLang="en-US"/>
        </a:p>
      </dgm:t>
    </dgm:pt>
    <dgm:pt modelId="{933A4795-1934-4ACB-8CDD-CCDFFF50ABB3}" type="pres">
      <dgm:prSet presAssocID="{F35D3518-54D6-474E-99DB-D926B45177D1}" presName="sibTrans" presStyleLbl="sibTrans2D1" presStyleIdx="6" presStyleCnt="9"/>
      <dgm:spPr/>
      <dgm:t>
        <a:bodyPr/>
        <a:p>
          <a:endParaRPr lang="zh-CN" altLang="en-US"/>
        </a:p>
      </dgm:t>
    </dgm:pt>
    <dgm:pt modelId="{22296281-075E-4574-9391-15C3F0BDA014}" type="pres">
      <dgm:prSet presAssocID="{F35D3518-54D6-474E-99DB-D926B45177D1}" presName="connectorText" presStyleLbl="sibTrans2D1" presStyleIdx="6" presStyleCnt="9"/>
      <dgm:spPr/>
      <dgm:t>
        <a:bodyPr/>
        <a:p>
          <a:endParaRPr lang="zh-CN" altLang="en-US"/>
        </a:p>
      </dgm:t>
    </dgm:pt>
    <dgm:pt modelId="{54416E2D-D9A6-45BE-B6FA-4316BD404254}" type="pres">
      <dgm:prSet presAssocID="{960D50B1-BA23-43FB-A5F1-B7C4225CB089}" presName="node" presStyleLbl="node1" presStyleIdx="7" presStyleCnt="9">
        <dgm:presLayoutVars>
          <dgm:bulletEnabled val="1"/>
        </dgm:presLayoutVars>
      </dgm:prSet>
      <dgm:spPr/>
      <dgm:t>
        <a:bodyPr/>
        <a:p>
          <a:endParaRPr lang="zh-CN" altLang="en-US"/>
        </a:p>
      </dgm:t>
    </dgm:pt>
    <dgm:pt modelId="{A4F1053E-AC49-4ED8-B94B-82D9FA8846A2}" type="pres">
      <dgm:prSet presAssocID="{2F69E91F-3C61-4182-9D12-17AE91E755D2}" presName="sibTrans" presStyleLbl="sibTrans2D1" presStyleIdx="7" presStyleCnt="9"/>
      <dgm:spPr/>
      <dgm:t>
        <a:bodyPr/>
        <a:p>
          <a:endParaRPr lang="zh-CN" altLang="en-US"/>
        </a:p>
      </dgm:t>
    </dgm:pt>
    <dgm:pt modelId="{9B65F057-008D-4829-A423-444F0297707C}" type="pres">
      <dgm:prSet presAssocID="{2F69E91F-3C61-4182-9D12-17AE91E755D2}" presName="connectorText" presStyleLbl="sibTrans2D1" presStyleIdx="7" presStyleCnt="9"/>
      <dgm:spPr/>
      <dgm:t>
        <a:bodyPr/>
        <a:p>
          <a:endParaRPr lang="zh-CN" altLang="en-US"/>
        </a:p>
      </dgm:t>
    </dgm:pt>
    <dgm:pt modelId="{16CEF928-D628-4102-8EE1-3F8A40FD8A4F}" type="pres">
      <dgm:prSet presAssocID="{E5A43360-5D35-4E6D-862E-C0AB743851E8}" presName="node" presStyleLbl="node1" presStyleIdx="8" presStyleCnt="9">
        <dgm:presLayoutVars>
          <dgm:bulletEnabled val="1"/>
        </dgm:presLayoutVars>
      </dgm:prSet>
      <dgm:spPr/>
      <dgm:t>
        <a:bodyPr/>
        <a:p>
          <a:endParaRPr lang="zh-CN" altLang="en-US"/>
        </a:p>
      </dgm:t>
    </dgm:pt>
    <dgm:pt modelId="{04258E30-B2E3-48D3-BF1B-F14A4BCDEF4D}" type="pres">
      <dgm:prSet presAssocID="{AA781FA4-C248-464E-8F33-7AF8B3F74411}" presName="sibTrans" presStyleLbl="sibTrans2D1" presStyleIdx="8" presStyleCnt="9"/>
      <dgm:spPr/>
      <dgm:t>
        <a:bodyPr/>
        <a:p>
          <a:endParaRPr lang="zh-CN" altLang="en-US"/>
        </a:p>
      </dgm:t>
    </dgm:pt>
    <dgm:pt modelId="{511C1114-F5DA-486B-AC43-509CDB659217}" type="pres">
      <dgm:prSet presAssocID="{AA781FA4-C248-464E-8F33-7AF8B3F74411}" presName="connectorText" presStyleLbl="sibTrans2D1" presStyleIdx="8" presStyleCnt="9"/>
      <dgm:spPr/>
      <dgm:t>
        <a:bodyPr/>
        <a:p>
          <a:endParaRPr lang="zh-CN" altLang="en-US"/>
        </a:p>
      </dgm:t>
    </dgm:pt>
  </dgm:ptLst>
  <dgm:cxnLst>
    <dgm:cxn modelId="{043EE2A5-C4A0-4855-87F2-1E380D9B1AB6}" type="presOf" srcId="{6A2ECFA8-457F-443E-8EAF-11242575AC0A}" destId="{66951F25-118D-4CDD-BFEB-2EDFD1667B4C}" srcOrd="0" destOrd="0" presId="urn:microsoft.com/office/officeart/2005/8/layout/cycle7"/>
    <dgm:cxn modelId="{1EDF6EE5-418D-4A46-AB99-8B55A84EDEBA}" type="presOf" srcId="{D4DFD9A9-0E9C-4C6E-860F-9C2D6FCA268B}" destId="{A797EA1D-7E16-4ECC-883E-D9C45298D09D}" srcOrd="0" destOrd="0" presId="urn:microsoft.com/office/officeart/2005/8/layout/cycle7"/>
    <dgm:cxn modelId="{E9AAB7C9-E75D-4D8E-B050-BF130016D7C8}" srcId="{73F5AD99-9F01-4DBC-ACD3-5084A35E35E0}" destId="{960D50B1-BA23-43FB-A5F1-B7C4225CB089}" srcOrd="7" destOrd="0" parTransId="{A2DDF44C-8FAA-4A8A-8ECF-4B44AD13D37D}" sibTransId="{2F69E91F-3C61-4182-9D12-17AE91E755D2}"/>
    <dgm:cxn modelId="{0E899800-2C6B-4384-8BCF-F6FF3C09BEAA}" type="presOf" srcId="{E1B3723F-D212-46B9-9A1D-C467C2A82719}" destId="{0A57B9D9-7A39-4B94-ABA0-FAD7264C3C8E}" srcOrd="0" destOrd="0" presId="urn:microsoft.com/office/officeart/2005/8/layout/cycle7"/>
    <dgm:cxn modelId="{18B715F4-8FA6-48FF-827E-95B24F0EE1AC}" type="presOf" srcId="{60C79E5D-B71C-49CC-8CC7-F6B54F6F07DA}" destId="{98DB5D10-87AF-41D9-B19B-F45666D31CC2}" srcOrd="1" destOrd="0" presId="urn:microsoft.com/office/officeart/2005/8/layout/cycle7"/>
    <dgm:cxn modelId="{FCF4DB0C-1F9A-490D-9CA9-2BA182C76705}" type="presOf" srcId="{DF5C5F8B-1442-479F-918B-889676645D2C}" destId="{F446CD34-9E35-4C36-B706-53EEA8F5389E}" srcOrd="1" destOrd="0" presId="urn:microsoft.com/office/officeart/2005/8/layout/cycle7"/>
    <dgm:cxn modelId="{BF7E3D2E-0940-4180-A49E-0DA40EE2141F}" type="presOf" srcId="{73F5AD99-9F01-4DBC-ACD3-5084A35E35E0}" destId="{399CD4C9-18A9-45C0-8BE0-F7989472F075}" srcOrd="0" destOrd="0" presId="urn:microsoft.com/office/officeart/2005/8/layout/cycle7"/>
    <dgm:cxn modelId="{9FFDA3A4-56AE-41A9-8B87-E4066350EAED}" type="presOf" srcId="{7FCB4D49-0910-4F2C-8720-9598CC8C0C3F}" destId="{35283C2F-D50F-4FE2-A70B-8BEA630E6244}" srcOrd="1" destOrd="0" presId="urn:microsoft.com/office/officeart/2005/8/layout/cycle7"/>
    <dgm:cxn modelId="{8A8816E8-65FE-4DB2-9878-0BA89A2263C8}" type="presOf" srcId="{6B7E8281-5B2B-4839-AFB9-18747C54B8A6}" destId="{9906A3C3-D18E-4AF1-BDEF-F66F09653578}" srcOrd="0" destOrd="0" presId="urn:microsoft.com/office/officeart/2005/8/layout/cycle7"/>
    <dgm:cxn modelId="{EA3BF825-CE30-4237-BE55-E55B6A483862}" srcId="{73F5AD99-9F01-4DBC-ACD3-5084A35E35E0}" destId="{E5A43360-5D35-4E6D-862E-C0AB743851E8}" srcOrd="8" destOrd="0" parTransId="{6673BEBD-64DF-4B8B-86E0-F9C4EE585A9B}" sibTransId="{AA781FA4-C248-464E-8F33-7AF8B3F74411}"/>
    <dgm:cxn modelId="{38155DE7-6209-40D8-9250-8B63E07B6D50}" type="presOf" srcId="{DF5C5F8B-1442-479F-918B-889676645D2C}" destId="{112138FE-8CEF-45FA-B9A3-68DC13148937}" srcOrd="0" destOrd="0" presId="urn:microsoft.com/office/officeart/2005/8/layout/cycle7"/>
    <dgm:cxn modelId="{F1DBD9AB-4184-455D-9ADF-7D3EBA13019F}" type="presOf" srcId="{2F69E91F-3C61-4182-9D12-17AE91E755D2}" destId="{A4F1053E-AC49-4ED8-B94B-82D9FA8846A2}" srcOrd="0" destOrd="0" presId="urn:microsoft.com/office/officeart/2005/8/layout/cycle7"/>
    <dgm:cxn modelId="{4D87719B-6CE4-4962-8709-7FAFA729E910}" srcId="{73F5AD99-9F01-4DBC-ACD3-5084A35E35E0}" destId="{2FAAA094-49C1-481B-A5C9-28FD80E74385}" srcOrd="2" destOrd="0" parTransId="{19260067-1874-4163-8E62-6FD18633A5B6}" sibTransId="{7FCB4D49-0910-4F2C-8720-9598CC8C0C3F}"/>
    <dgm:cxn modelId="{A6D3870E-1CC2-4D32-A752-39558AF44E9A}" type="presOf" srcId="{D4DFD9A9-0E9C-4C6E-860F-9C2D6FCA268B}" destId="{A6B58D06-7948-4CDF-A413-F287E92DF093}" srcOrd="1" destOrd="0" presId="urn:microsoft.com/office/officeart/2005/8/layout/cycle7"/>
    <dgm:cxn modelId="{67A2B544-C6F0-49FD-9B15-908B0E42E439}" type="presOf" srcId="{7FCB4D49-0910-4F2C-8720-9598CC8C0C3F}" destId="{DD6EC908-691C-4380-8B2E-B8E10D96A6BE}" srcOrd="0" destOrd="0" presId="urn:microsoft.com/office/officeart/2005/8/layout/cycle7"/>
    <dgm:cxn modelId="{A7CECAF6-E748-44F9-BABC-341B719D2235}" type="presOf" srcId="{960D50B1-BA23-43FB-A5F1-B7C4225CB089}" destId="{54416E2D-D9A6-45BE-B6FA-4316BD404254}" srcOrd="0" destOrd="0" presId="urn:microsoft.com/office/officeart/2005/8/layout/cycle7"/>
    <dgm:cxn modelId="{A09FC997-2056-4D49-B8FF-96EF701F822C}" type="presOf" srcId="{F35D3518-54D6-474E-99DB-D926B45177D1}" destId="{22296281-075E-4574-9391-15C3F0BDA014}" srcOrd="1" destOrd="0" presId="urn:microsoft.com/office/officeart/2005/8/layout/cycle7"/>
    <dgm:cxn modelId="{AA62B6F1-B1BF-4D1B-A505-77FEABA80AA9}" type="presOf" srcId="{E5A43360-5D35-4E6D-862E-C0AB743851E8}" destId="{16CEF928-D628-4102-8EE1-3F8A40FD8A4F}" srcOrd="0" destOrd="0" presId="urn:microsoft.com/office/officeart/2005/8/layout/cycle7"/>
    <dgm:cxn modelId="{7D73D99F-A776-4D65-956D-30E582FB43B6}" type="presOf" srcId="{2FAAA094-49C1-481B-A5C9-28FD80E74385}" destId="{50CE5612-4A58-4F06-A0F2-7EA0C794EC36}" srcOrd="0" destOrd="0" presId="urn:microsoft.com/office/officeart/2005/8/layout/cycle7"/>
    <dgm:cxn modelId="{9EBFA691-F81B-49C0-B86A-E5DFB78DE909}" type="presOf" srcId="{2CFF4F06-375D-4D03-B8A2-801D46BEE19C}" destId="{D8BBB0D1-3791-427C-95ED-26B7FACDFB2A}" srcOrd="1" destOrd="0" presId="urn:microsoft.com/office/officeart/2005/8/layout/cycle7"/>
    <dgm:cxn modelId="{23DCDCCB-A74F-40A4-A284-6C08B802D047}" srcId="{73F5AD99-9F01-4DBC-ACD3-5084A35E35E0}" destId="{E1B3723F-D212-46B9-9A1D-C467C2A82719}" srcOrd="0" destOrd="0" parTransId="{B77F9D94-8FD3-42D1-A9A4-698A476412B8}" sibTransId="{2CFF4F06-375D-4D03-B8A2-801D46BEE19C}"/>
    <dgm:cxn modelId="{297319BA-E415-4849-B387-C291630FDE20}" srcId="{73F5AD99-9F01-4DBC-ACD3-5084A35E35E0}" destId="{D0EE249F-EBA2-4399-93E8-C19ADDC8DB49}" srcOrd="6" destOrd="0" parTransId="{7D93145D-12E8-4E7B-A5E7-DE6193D2BD57}" sibTransId="{F35D3518-54D6-474E-99DB-D926B45177D1}"/>
    <dgm:cxn modelId="{AA0AD71A-594C-4793-BF16-313D34E87D64}" srcId="{73F5AD99-9F01-4DBC-ACD3-5084A35E35E0}" destId="{2FB3A521-26E7-4A5E-BCEE-D95C58FC6260}" srcOrd="3" destOrd="0" parTransId="{6F30A5C9-C770-41A0-BF51-7236A5A81E8C}" sibTransId="{60C79E5D-B71C-49CC-8CC7-F6B54F6F07DA}"/>
    <dgm:cxn modelId="{D8BF91B2-20E2-4B52-BDF7-91AEFE60FF0E}" type="presOf" srcId="{6B7E8281-5B2B-4839-AFB9-18747C54B8A6}" destId="{9F219C5C-80E7-4CE0-8F95-7BD152A695C0}" srcOrd="1" destOrd="0" presId="urn:microsoft.com/office/officeart/2005/8/layout/cycle7"/>
    <dgm:cxn modelId="{E1437604-FF7D-498D-ADFF-59AAB7CAE3DD}" type="presOf" srcId="{AA781FA4-C248-464E-8F33-7AF8B3F74411}" destId="{04258E30-B2E3-48D3-BF1B-F14A4BCDEF4D}" srcOrd="0" destOrd="0" presId="urn:microsoft.com/office/officeart/2005/8/layout/cycle7"/>
    <dgm:cxn modelId="{8A53223F-31CD-4263-97B1-2692DC3BA0DC}" type="presOf" srcId="{F35D3518-54D6-474E-99DB-D926B45177D1}" destId="{933A4795-1934-4ACB-8CDD-CCDFFF50ABB3}" srcOrd="0" destOrd="0" presId="urn:microsoft.com/office/officeart/2005/8/layout/cycle7"/>
    <dgm:cxn modelId="{A13ACE8A-13CF-4650-9936-0E928B3A9380}" srcId="{73F5AD99-9F01-4DBC-ACD3-5084A35E35E0}" destId="{11B4A33B-D960-4924-829A-317054AA1848}" srcOrd="4" destOrd="0" parTransId="{657D8BE7-B9E5-49E1-A4D7-57F582832062}" sibTransId="{6B7E8281-5B2B-4839-AFB9-18747C54B8A6}"/>
    <dgm:cxn modelId="{1D935401-FC69-4EE0-B3CF-C6E6E8014929}" type="presOf" srcId="{AA781FA4-C248-464E-8F33-7AF8B3F74411}" destId="{511C1114-F5DA-486B-AC43-509CDB659217}" srcOrd="1" destOrd="0" presId="urn:microsoft.com/office/officeart/2005/8/layout/cycle7"/>
    <dgm:cxn modelId="{CED9F6CB-8160-4548-AB4C-C8AE9972D5A9}" type="presOf" srcId="{2FB3A521-26E7-4A5E-BCEE-D95C58FC6260}" destId="{360DD206-886B-4B5F-89E0-D8AD7C767F09}" srcOrd="0" destOrd="0" presId="urn:microsoft.com/office/officeart/2005/8/layout/cycle7"/>
    <dgm:cxn modelId="{2368A5F6-34C5-47DF-BC02-C0C6B54FD6B9}" type="presOf" srcId="{11B4A33B-D960-4924-829A-317054AA1848}" destId="{AB383C1B-8684-4C01-B4C0-77B4FE7BE610}" srcOrd="0" destOrd="0" presId="urn:microsoft.com/office/officeart/2005/8/layout/cycle7"/>
    <dgm:cxn modelId="{5D599FBC-CB2D-4098-BBB1-B2ECCDFF2F77}" type="presOf" srcId="{2CFF4F06-375D-4D03-B8A2-801D46BEE19C}" destId="{1A8DFBA2-53F3-45B6-B76B-CA7B6577949E}" srcOrd="0" destOrd="0" presId="urn:microsoft.com/office/officeart/2005/8/layout/cycle7"/>
    <dgm:cxn modelId="{90269BC3-601E-4076-A9FF-8721502569CE}" type="presOf" srcId="{2F69E91F-3C61-4182-9D12-17AE91E755D2}" destId="{9B65F057-008D-4829-A423-444F0297707C}" srcOrd="1" destOrd="0" presId="urn:microsoft.com/office/officeart/2005/8/layout/cycle7"/>
    <dgm:cxn modelId="{E3447878-F02D-458A-A2D9-D7D225CCCCCF}" type="presOf" srcId="{60C79E5D-B71C-49CC-8CC7-F6B54F6F07DA}" destId="{E5F5ABC2-4EF9-44F5-96A9-3E1FB441B85B}" srcOrd="0" destOrd="0" presId="urn:microsoft.com/office/officeart/2005/8/layout/cycle7"/>
    <dgm:cxn modelId="{4185E894-671F-4660-B1F2-5E96473DA1DE}" srcId="{73F5AD99-9F01-4DBC-ACD3-5084A35E35E0}" destId="{52BD66FE-C7AB-473B-9705-992278DB1806}" srcOrd="1" destOrd="0" parTransId="{541BF909-F4AE-4135-BE51-227A4D8AD2A2}" sibTransId="{D4DFD9A9-0E9C-4C6E-860F-9C2D6FCA268B}"/>
    <dgm:cxn modelId="{FCEE2694-2DDA-4CF9-AA68-4E5A889125ED}" srcId="{73F5AD99-9F01-4DBC-ACD3-5084A35E35E0}" destId="{6A2ECFA8-457F-443E-8EAF-11242575AC0A}" srcOrd="5" destOrd="0" parTransId="{6220A630-7D3D-431E-A3B6-F2280AF36CB9}" sibTransId="{DF5C5F8B-1442-479F-918B-889676645D2C}"/>
    <dgm:cxn modelId="{AEF37A04-F4BE-4822-989E-277F2661F254}" type="presOf" srcId="{52BD66FE-C7AB-473B-9705-992278DB1806}" destId="{1CFC1FB7-AF7F-47BA-8525-454104F6866D}" srcOrd="0" destOrd="0" presId="urn:microsoft.com/office/officeart/2005/8/layout/cycle7"/>
    <dgm:cxn modelId="{04A8AEF9-6D94-4B7B-AB05-B5F79D288301}" type="presOf" srcId="{D0EE249F-EBA2-4399-93E8-C19ADDC8DB49}" destId="{E5DB7EF4-75ED-41F3-A088-6AD04E6E46E7}" srcOrd="0" destOrd="0" presId="urn:microsoft.com/office/officeart/2005/8/layout/cycle7"/>
    <dgm:cxn modelId="{B32F2F05-8B33-480E-83AB-1824F30B3E44}" type="presParOf" srcId="{399CD4C9-18A9-45C0-8BE0-F7989472F075}" destId="{0A57B9D9-7A39-4B94-ABA0-FAD7264C3C8E}" srcOrd="0" destOrd="0" presId="urn:microsoft.com/office/officeart/2005/8/layout/cycle7"/>
    <dgm:cxn modelId="{12B91D01-CED0-43B9-9BFD-FE24E5CB32CA}" type="presParOf" srcId="{399CD4C9-18A9-45C0-8BE0-F7989472F075}" destId="{1A8DFBA2-53F3-45B6-B76B-CA7B6577949E}" srcOrd="1" destOrd="0" presId="urn:microsoft.com/office/officeart/2005/8/layout/cycle7"/>
    <dgm:cxn modelId="{A2DC6CCD-30EB-464B-83AB-B677307EEF70}" type="presParOf" srcId="{1A8DFBA2-53F3-45B6-B76B-CA7B6577949E}" destId="{D8BBB0D1-3791-427C-95ED-26B7FACDFB2A}" srcOrd="0" destOrd="0" presId="urn:microsoft.com/office/officeart/2005/8/layout/cycle7"/>
    <dgm:cxn modelId="{E94A20AD-D802-4F99-8AAD-5CCCC178FAA7}" type="presParOf" srcId="{399CD4C9-18A9-45C0-8BE0-F7989472F075}" destId="{1CFC1FB7-AF7F-47BA-8525-454104F6866D}" srcOrd="2" destOrd="0" presId="urn:microsoft.com/office/officeart/2005/8/layout/cycle7"/>
    <dgm:cxn modelId="{E89C3C40-628F-4FB3-89E5-A976F6E7124F}" type="presParOf" srcId="{399CD4C9-18A9-45C0-8BE0-F7989472F075}" destId="{A797EA1D-7E16-4ECC-883E-D9C45298D09D}" srcOrd="3" destOrd="0" presId="urn:microsoft.com/office/officeart/2005/8/layout/cycle7"/>
    <dgm:cxn modelId="{9D5A3D51-DF59-4952-8F63-EAA70BFBE063}" type="presParOf" srcId="{A797EA1D-7E16-4ECC-883E-D9C45298D09D}" destId="{A6B58D06-7948-4CDF-A413-F287E92DF093}" srcOrd="0" destOrd="0" presId="urn:microsoft.com/office/officeart/2005/8/layout/cycle7"/>
    <dgm:cxn modelId="{BD34AEAE-C71D-483C-8A67-80EADCBA4DA5}" type="presParOf" srcId="{399CD4C9-18A9-45C0-8BE0-F7989472F075}" destId="{50CE5612-4A58-4F06-A0F2-7EA0C794EC36}" srcOrd="4" destOrd="0" presId="urn:microsoft.com/office/officeart/2005/8/layout/cycle7"/>
    <dgm:cxn modelId="{C91F886E-6C92-448C-9056-A800231CBAB3}" type="presParOf" srcId="{399CD4C9-18A9-45C0-8BE0-F7989472F075}" destId="{DD6EC908-691C-4380-8B2E-B8E10D96A6BE}" srcOrd="5" destOrd="0" presId="urn:microsoft.com/office/officeart/2005/8/layout/cycle7"/>
    <dgm:cxn modelId="{DE5781C6-09BF-4E9F-B38D-13B6D736521A}" type="presParOf" srcId="{DD6EC908-691C-4380-8B2E-B8E10D96A6BE}" destId="{35283C2F-D50F-4FE2-A70B-8BEA630E6244}" srcOrd="0" destOrd="0" presId="urn:microsoft.com/office/officeart/2005/8/layout/cycle7"/>
    <dgm:cxn modelId="{0D0835D4-78DB-4BAA-BD08-23EE01053ED7}" type="presParOf" srcId="{399CD4C9-18A9-45C0-8BE0-F7989472F075}" destId="{360DD206-886B-4B5F-89E0-D8AD7C767F09}" srcOrd="6" destOrd="0" presId="urn:microsoft.com/office/officeart/2005/8/layout/cycle7"/>
    <dgm:cxn modelId="{7EA6EEA1-6305-4043-8B68-09F2661318FD}" type="presParOf" srcId="{399CD4C9-18A9-45C0-8BE0-F7989472F075}" destId="{E5F5ABC2-4EF9-44F5-96A9-3E1FB441B85B}" srcOrd="7" destOrd="0" presId="urn:microsoft.com/office/officeart/2005/8/layout/cycle7"/>
    <dgm:cxn modelId="{32FE93D4-E96E-42BC-95E5-C1980B7972A2}" type="presParOf" srcId="{E5F5ABC2-4EF9-44F5-96A9-3E1FB441B85B}" destId="{98DB5D10-87AF-41D9-B19B-F45666D31CC2}" srcOrd="0" destOrd="0" presId="urn:microsoft.com/office/officeart/2005/8/layout/cycle7"/>
    <dgm:cxn modelId="{4970CEAA-E3AD-475E-8E5D-CD567CD4F67D}" type="presParOf" srcId="{399CD4C9-18A9-45C0-8BE0-F7989472F075}" destId="{AB383C1B-8684-4C01-B4C0-77B4FE7BE610}" srcOrd="8" destOrd="0" presId="urn:microsoft.com/office/officeart/2005/8/layout/cycle7"/>
    <dgm:cxn modelId="{409A8BA5-9C10-4324-8848-7410B3836A3E}" type="presParOf" srcId="{399CD4C9-18A9-45C0-8BE0-F7989472F075}" destId="{9906A3C3-D18E-4AF1-BDEF-F66F09653578}" srcOrd="9" destOrd="0" presId="urn:microsoft.com/office/officeart/2005/8/layout/cycle7"/>
    <dgm:cxn modelId="{327E4DC0-DD0C-446A-B7EA-0CF4CDFA0197}" type="presParOf" srcId="{9906A3C3-D18E-4AF1-BDEF-F66F09653578}" destId="{9F219C5C-80E7-4CE0-8F95-7BD152A695C0}" srcOrd="0" destOrd="0" presId="urn:microsoft.com/office/officeart/2005/8/layout/cycle7"/>
    <dgm:cxn modelId="{0F101A6F-C500-4AFF-8375-DE9833CA6105}" type="presParOf" srcId="{399CD4C9-18A9-45C0-8BE0-F7989472F075}" destId="{66951F25-118D-4CDD-BFEB-2EDFD1667B4C}" srcOrd="10" destOrd="0" presId="urn:microsoft.com/office/officeart/2005/8/layout/cycle7"/>
    <dgm:cxn modelId="{62BA3C61-86A2-4358-81FE-F0A2594F91D6}" type="presParOf" srcId="{399CD4C9-18A9-45C0-8BE0-F7989472F075}" destId="{112138FE-8CEF-45FA-B9A3-68DC13148937}" srcOrd="11" destOrd="0" presId="urn:microsoft.com/office/officeart/2005/8/layout/cycle7"/>
    <dgm:cxn modelId="{4D9E07C1-CA12-4335-8DB0-F30A21280E44}" type="presParOf" srcId="{112138FE-8CEF-45FA-B9A3-68DC13148937}" destId="{F446CD34-9E35-4C36-B706-53EEA8F5389E}" srcOrd="0" destOrd="0" presId="urn:microsoft.com/office/officeart/2005/8/layout/cycle7"/>
    <dgm:cxn modelId="{5072F973-D21B-4D07-A09C-AA2FE2ADA08B}" type="presParOf" srcId="{399CD4C9-18A9-45C0-8BE0-F7989472F075}" destId="{E5DB7EF4-75ED-41F3-A088-6AD04E6E46E7}" srcOrd="12" destOrd="0" presId="urn:microsoft.com/office/officeart/2005/8/layout/cycle7"/>
    <dgm:cxn modelId="{7AAA2FAC-3B13-4610-B8B8-2748B5EE877D}" type="presParOf" srcId="{399CD4C9-18A9-45C0-8BE0-F7989472F075}" destId="{933A4795-1934-4ACB-8CDD-CCDFFF50ABB3}" srcOrd="13" destOrd="0" presId="urn:microsoft.com/office/officeart/2005/8/layout/cycle7"/>
    <dgm:cxn modelId="{C7F9CFE8-2415-48C6-9602-ADB48B746CED}" type="presParOf" srcId="{933A4795-1934-4ACB-8CDD-CCDFFF50ABB3}" destId="{22296281-075E-4574-9391-15C3F0BDA014}" srcOrd="0" destOrd="0" presId="urn:microsoft.com/office/officeart/2005/8/layout/cycle7"/>
    <dgm:cxn modelId="{BC9A2F57-4216-4E82-97C5-BFB5DCB3E92C}" type="presParOf" srcId="{399CD4C9-18A9-45C0-8BE0-F7989472F075}" destId="{54416E2D-D9A6-45BE-B6FA-4316BD404254}" srcOrd="14" destOrd="0" presId="urn:microsoft.com/office/officeart/2005/8/layout/cycle7"/>
    <dgm:cxn modelId="{A1EA23ED-446E-4B1D-89A6-22388C38C771}" type="presParOf" srcId="{399CD4C9-18A9-45C0-8BE0-F7989472F075}" destId="{A4F1053E-AC49-4ED8-B94B-82D9FA8846A2}" srcOrd="15" destOrd="0" presId="urn:microsoft.com/office/officeart/2005/8/layout/cycle7"/>
    <dgm:cxn modelId="{BF5903E5-ACB3-441D-9C96-2767C170A5E9}" type="presParOf" srcId="{A4F1053E-AC49-4ED8-B94B-82D9FA8846A2}" destId="{9B65F057-008D-4829-A423-444F0297707C}" srcOrd="0" destOrd="0" presId="urn:microsoft.com/office/officeart/2005/8/layout/cycle7"/>
    <dgm:cxn modelId="{C9885417-B16D-4AB5-8EEC-5660F5C6B0D6}" type="presParOf" srcId="{399CD4C9-18A9-45C0-8BE0-F7989472F075}" destId="{16CEF928-D628-4102-8EE1-3F8A40FD8A4F}" srcOrd="16" destOrd="0" presId="urn:microsoft.com/office/officeart/2005/8/layout/cycle7"/>
    <dgm:cxn modelId="{9EEB43D5-82FE-489F-9974-FBCAF1C26692}" type="presParOf" srcId="{399CD4C9-18A9-45C0-8BE0-F7989472F075}" destId="{04258E30-B2E3-48D3-BF1B-F14A4BCDEF4D}" srcOrd="17" destOrd="0" presId="urn:microsoft.com/office/officeart/2005/8/layout/cycle7"/>
    <dgm:cxn modelId="{E572FCF6-FF17-4A3C-AC45-2CE47777E51C}" type="presParOf" srcId="{04258E30-B2E3-48D3-BF1B-F14A4BCDEF4D}" destId="{511C1114-F5DA-486B-AC43-509CDB659217}" srcOrd="0" destOrd="0" presId="urn:microsoft.com/office/officeart/2005/8/layout/cycle7"/>
  </dgm:cxnLst>
  <dgm:bg/>
  <dgm:whole/>
</dgm:dataModel>
</file>

<file path=word/diagrams/data3.xml><?xml version="1.0" encoding="utf-8"?>
<dgm:dataModel xmlns:dgm="http://schemas.openxmlformats.org/drawingml/2006/diagram" xmlns:a="http://schemas.openxmlformats.org/drawingml/2006/main">
  <dgm:ptLst>
    <dgm:pt modelId="{73F5AD99-9F01-4DBC-ACD3-5084A35E35E0}" type="doc">
      <dgm:prSet loTypeId="urn:microsoft.com/office/officeart/2005/8/layout/cycle7" loCatId="cycle" qsTypeId="urn:microsoft.com/office/officeart/2005/8/quickstyle/simple3" qsCatId="simple" csTypeId="urn:microsoft.com/office/officeart/2005/8/colors/accent5_5" csCatId="accent5" phldr="1"/>
      <dgm:spPr/>
      <dgm:t>
        <a:bodyPr/>
        <a:p>
          <a:endParaRPr lang="zh-CN" altLang="en-US"/>
        </a:p>
      </dgm:t>
    </dgm:pt>
    <dgm:pt modelId="{E1B3723F-D212-46B9-9A1D-C467C2A82719}">
      <dgm:prSet phldrT="[文本]" custT="1"/>
      <dgm:spPr/>
      <dgm:t>
        <a:bodyPr/>
        <a:p>
          <a:r>
            <a:rPr lang="zh-CN" altLang="en-US" sz="900">
              <a:latin typeface="微软雅黑" panose="020B0503020204020204" pitchFamily="34" charset="-122"/>
              <a:ea typeface="微软雅黑" panose="020B0503020204020204" pitchFamily="34" charset="-122"/>
            </a:rPr>
            <a:t>角色扮演</a:t>
          </a:r>
        </a:p>
      </dgm:t>
    </dgm:pt>
    <dgm:pt modelId="{B77F9D94-8FD3-42D1-A9A4-698A476412B8}" cxnId="{23DCDCCB-A74F-40A4-A284-6C08B802D047}"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2CFF4F06-375D-4D03-B8A2-801D46BEE19C}" cxnId="{23DCDCCB-A74F-40A4-A284-6C08B802D047}"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52BD66FE-C7AB-473B-9705-992278DB1806}">
      <dgm:prSet phldrT="[文本]" custT="1"/>
      <dgm:spPr/>
      <dgm:t>
        <a:bodyPr/>
        <a:p>
          <a:r>
            <a:rPr lang="zh-CN" altLang="en-US" sz="900">
              <a:latin typeface="微软雅黑" panose="020B0503020204020204" pitchFamily="34" charset="-122"/>
              <a:ea typeface="微软雅黑" panose="020B0503020204020204" pitchFamily="34" charset="-122"/>
            </a:rPr>
            <a:t>战争策略</a:t>
          </a:r>
        </a:p>
      </dgm:t>
    </dgm:pt>
    <dgm:pt modelId="{541BF909-F4AE-4135-BE51-227A4D8AD2A2}" cxnId="{4185E894-671F-4660-B1F2-5E96473DA1DE}"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D4DFD9A9-0E9C-4C6E-860F-9C2D6FCA268B}" cxnId="{4185E894-671F-4660-B1F2-5E96473DA1DE}"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2FAAA094-49C1-481B-A5C9-28FD80E74385}">
      <dgm:prSet phldrT="[文本]" custT="1"/>
      <dgm:spPr/>
      <dgm:t>
        <a:bodyPr/>
        <a:p>
          <a:r>
            <a:rPr lang="zh-CN" altLang="en-US" sz="900">
              <a:latin typeface="微软雅黑" panose="020B0503020204020204" pitchFamily="34" charset="-122"/>
              <a:ea typeface="微软雅黑" panose="020B0503020204020204" pitchFamily="34" charset="-122"/>
            </a:rPr>
            <a:t>模拟经营</a:t>
          </a:r>
        </a:p>
      </dgm:t>
    </dgm:pt>
    <dgm:pt modelId="{19260067-1874-4163-8E62-6FD18633A5B6}" cxnId="{4D87719B-6CE4-4962-8709-7FAFA729E910}"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7FCB4D49-0910-4F2C-8720-9598CC8C0C3F}" cxnId="{4D87719B-6CE4-4962-8709-7FAFA729E910}"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2FB3A521-26E7-4A5E-BCEE-D95C58FC6260}">
      <dgm:prSet phldrT="[文本]" custT="1"/>
      <dgm:spPr/>
      <dgm:t>
        <a:bodyPr/>
        <a:p>
          <a:r>
            <a:rPr lang="zh-CN" altLang="en-US" sz="900">
              <a:latin typeface="微软雅黑" panose="020B0503020204020204" pitchFamily="34" charset="-122"/>
              <a:ea typeface="微软雅黑" panose="020B0503020204020204" pitchFamily="34" charset="-122"/>
            </a:rPr>
            <a:t>休闲竞技</a:t>
          </a:r>
        </a:p>
      </dgm:t>
    </dgm:pt>
    <dgm:pt modelId="{6F30A5C9-C770-41A0-BF51-7236A5A81E8C}" cxnId="{AA0AD71A-594C-4793-BF16-313D34E87D64}" type="parTrans">
      <dgm:prSet/>
      <dgm:spPr/>
      <dgm:t>
        <a:bodyPr/>
        <a:p>
          <a:endParaRPr lang="zh-CN" altLang="en-US" sz="1100">
            <a:latin typeface="微软雅黑" panose="020B0503020204020204" pitchFamily="34" charset="-122"/>
            <a:ea typeface="微软雅黑" panose="020B0503020204020204" pitchFamily="34" charset="-122"/>
          </a:endParaRPr>
        </a:p>
      </dgm:t>
    </dgm:pt>
    <dgm:pt modelId="{60C79E5D-B71C-49CC-8CC7-F6B54F6F07DA}" cxnId="{AA0AD71A-594C-4793-BF16-313D34E87D64}" type="sibTrans">
      <dgm:prSet custT="1"/>
      <dgm:spPr/>
      <dgm:t>
        <a:bodyPr/>
        <a:p>
          <a:endParaRPr lang="zh-CN" altLang="en-US" sz="400">
            <a:latin typeface="微软雅黑" panose="020B0503020204020204" pitchFamily="34" charset="-122"/>
            <a:ea typeface="微软雅黑" panose="020B0503020204020204" pitchFamily="34" charset="-122"/>
          </a:endParaRPr>
        </a:p>
      </dgm:t>
    </dgm:pt>
    <dgm:pt modelId="{399CD4C9-18A9-45C0-8BE0-F7989472F075}" type="pres">
      <dgm:prSet presAssocID="{73F5AD99-9F01-4DBC-ACD3-5084A35E35E0}" presName="Name0" presStyleCnt="0">
        <dgm:presLayoutVars>
          <dgm:dir/>
          <dgm:resizeHandles val="exact"/>
        </dgm:presLayoutVars>
      </dgm:prSet>
      <dgm:spPr/>
      <dgm:t>
        <a:bodyPr/>
        <a:p>
          <a:endParaRPr lang="zh-CN" altLang="en-US"/>
        </a:p>
      </dgm:t>
    </dgm:pt>
    <dgm:pt modelId="{0A57B9D9-7A39-4B94-ABA0-FAD7264C3C8E}" type="pres">
      <dgm:prSet presAssocID="{E1B3723F-D212-46B9-9A1D-C467C2A82719}" presName="node" presStyleLbl="node1" presStyleIdx="0" presStyleCnt="4">
        <dgm:presLayoutVars>
          <dgm:bulletEnabled val="1"/>
        </dgm:presLayoutVars>
      </dgm:prSet>
      <dgm:spPr/>
      <dgm:t>
        <a:bodyPr/>
        <a:p>
          <a:endParaRPr lang="zh-CN" altLang="en-US"/>
        </a:p>
      </dgm:t>
    </dgm:pt>
    <dgm:pt modelId="{1A8DFBA2-53F3-45B6-B76B-CA7B6577949E}" type="pres">
      <dgm:prSet presAssocID="{2CFF4F06-375D-4D03-B8A2-801D46BEE19C}" presName="sibTrans" presStyleLbl="sibTrans2D1" presStyleIdx="0" presStyleCnt="4"/>
      <dgm:spPr/>
      <dgm:t>
        <a:bodyPr/>
        <a:p>
          <a:endParaRPr lang="zh-CN" altLang="en-US"/>
        </a:p>
      </dgm:t>
    </dgm:pt>
    <dgm:pt modelId="{D8BBB0D1-3791-427C-95ED-26B7FACDFB2A}" type="pres">
      <dgm:prSet presAssocID="{2CFF4F06-375D-4D03-B8A2-801D46BEE19C}" presName="connectorText" presStyleLbl="sibTrans2D1" presStyleIdx="0" presStyleCnt="4"/>
      <dgm:spPr/>
      <dgm:t>
        <a:bodyPr/>
        <a:p>
          <a:endParaRPr lang="zh-CN" altLang="en-US"/>
        </a:p>
      </dgm:t>
    </dgm:pt>
    <dgm:pt modelId="{1CFC1FB7-AF7F-47BA-8525-454104F6866D}" type="pres">
      <dgm:prSet presAssocID="{52BD66FE-C7AB-473B-9705-992278DB1806}" presName="node" presStyleLbl="node1" presStyleIdx="1" presStyleCnt="4">
        <dgm:presLayoutVars>
          <dgm:bulletEnabled val="1"/>
        </dgm:presLayoutVars>
      </dgm:prSet>
      <dgm:spPr/>
      <dgm:t>
        <a:bodyPr/>
        <a:p>
          <a:endParaRPr lang="zh-CN" altLang="en-US"/>
        </a:p>
      </dgm:t>
    </dgm:pt>
    <dgm:pt modelId="{A797EA1D-7E16-4ECC-883E-D9C45298D09D}" type="pres">
      <dgm:prSet presAssocID="{D4DFD9A9-0E9C-4C6E-860F-9C2D6FCA268B}" presName="sibTrans" presStyleLbl="sibTrans2D1" presStyleIdx="1" presStyleCnt="4"/>
      <dgm:spPr/>
      <dgm:t>
        <a:bodyPr/>
        <a:p>
          <a:endParaRPr lang="zh-CN" altLang="en-US"/>
        </a:p>
      </dgm:t>
    </dgm:pt>
    <dgm:pt modelId="{A6B58D06-7948-4CDF-A413-F287E92DF093}" type="pres">
      <dgm:prSet presAssocID="{D4DFD9A9-0E9C-4C6E-860F-9C2D6FCA268B}" presName="connectorText" presStyleLbl="sibTrans2D1" presStyleIdx="1" presStyleCnt="4"/>
      <dgm:spPr/>
      <dgm:t>
        <a:bodyPr/>
        <a:p>
          <a:endParaRPr lang="zh-CN" altLang="en-US"/>
        </a:p>
      </dgm:t>
    </dgm:pt>
    <dgm:pt modelId="{50CE5612-4A58-4F06-A0F2-7EA0C794EC36}" type="pres">
      <dgm:prSet presAssocID="{2FAAA094-49C1-481B-A5C9-28FD80E74385}" presName="node" presStyleLbl="node1" presStyleIdx="2" presStyleCnt="4">
        <dgm:presLayoutVars>
          <dgm:bulletEnabled val="1"/>
        </dgm:presLayoutVars>
      </dgm:prSet>
      <dgm:spPr/>
      <dgm:t>
        <a:bodyPr/>
        <a:p>
          <a:endParaRPr lang="zh-CN" altLang="en-US"/>
        </a:p>
      </dgm:t>
    </dgm:pt>
    <dgm:pt modelId="{DD6EC908-691C-4380-8B2E-B8E10D96A6BE}" type="pres">
      <dgm:prSet presAssocID="{7FCB4D49-0910-4F2C-8720-9598CC8C0C3F}" presName="sibTrans" presStyleLbl="sibTrans2D1" presStyleIdx="2" presStyleCnt="4"/>
      <dgm:spPr/>
      <dgm:t>
        <a:bodyPr/>
        <a:p>
          <a:endParaRPr lang="zh-CN" altLang="en-US"/>
        </a:p>
      </dgm:t>
    </dgm:pt>
    <dgm:pt modelId="{35283C2F-D50F-4FE2-A70B-8BEA630E6244}" type="pres">
      <dgm:prSet presAssocID="{7FCB4D49-0910-4F2C-8720-9598CC8C0C3F}" presName="connectorText" presStyleLbl="sibTrans2D1" presStyleIdx="2" presStyleCnt="4"/>
      <dgm:spPr/>
      <dgm:t>
        <a:bodyPr/>
        <a:p>
          <a:endParaRPr lang="zh-CN" altLang="en-US"/>
        </a:p>
      </dgm:t>
    </dgm:pt>
    <dgm:pt modelId="{360DD206-886B-4B5F-89E0-D8AD7C767F09}" type="pres">
      <dgm:prSet presAssocID="{2FB3A521-26E7-4A5E-BCEE-D95C58FC6260}" presName="node" presStyleLbl="node1" presStyleIdx="3" presStyleCnt="4">
        <dgm:presLayoutVars>
          <dgm:bulletEnabled val="1"/>
        </dgm:presLayoutVars>
      </dgm:prSet>
      <dgm:spPr/>
      <dgm:t>
        <a:bodyPr/>
        <a:p>
          <a:endParaRPr lang="zh-CN" altLang="en-US"/>
        </a:p>
      </dgm:t>
    </dgm:pt>
    <dgm:pt modelId="{E5F5ABC2-4EF9-44F5-96A9-3E1FB441B85B}" type="pres">
      <dgm:prSet presAssocID="{60C79E5D-B71C-49CC-8CC7-F6B54F6F07DA}" presName="sibTrans" presStyleLbl="sibTrans2D1" presStyleIdx="3" presStyleCnt="4"/>
      <dgm:spPr/>
      <dgm:t>
        <a:bodyPr/>
        <a:p>
          <a:endParaRPr lang="zh-CN" altLang="en-US"/>
        </a:p>
      </dgm:t>
    </dgm:pt>
    <dgm:pt modelId="{98DB5D10-87AF-41D9-B19B-F45666D31CC2}" type="pres">
      <dgm:prSet presAssocID="{60C79E5D-B71C-49CC-8CC7-F6B54F6F07DA}" presName="connectorText" presStyleLbl="sibTrans2D1" presStyleIdx="3" presStyleCnt="4"/>
      <dgm:spPr/>
      <dgm:t>
        <a:bodyPr/>
        <a:p>
          <a:endParaRPr lang="zh-CN" altLang="en-US"/>
        </a:p>
      </dgm:t>
    </dgm:pt>
  </dgm:ptLst>
  <dgm:cxnLst>
    <dgm:cxn modelId="{86659906-0C8F-4634-BAA4-DCD3752FCBAA}" type="presOf" srcId="{E1B3723F-D212-46B9-9A1D-C467C2A82719}" destId="{0A57B9D9-7A39-4B94-ABA0-FAD7264C3C8E}" srcOrd="0" destOrd="0" presId="urn:microsoft.com/office/officeart/2005/8/layout/cycle7"/>
    <dgm:cxn modelId="{1CB3B752-1F48-48D0-8502-9D3A21B5C18C}" type="presOf" srcId="{2FB3A521-26E7-4A5E-BCEE-D95C58FC6260}" destId="{360DD206-886B-4B5F-89E0-D8AD7C767F09}" srcOrd="0" destOrd="0" presId="urn:microsoft.com/office/officeart/2005/8/layout/cycle7"/>
    <dgm:cxn modelId="{9B6CDDE2-625D-421C-ADFF-521A8E03BC3C}" type="presOf" srcId="{2CFF4F06-375D-4D03-B8A2-801D46BEE19C}" destId="{D8BBB0D1-3791-427C-95ED-26B7FACDFB2A}" srcOrd="1" destOrd="0" presId="urn:microsoft.com/office/officeart/2005/8/layout/cycle7"/>
    <dgm:cxn modelId="{02C99B41-6289-4782-8639-64A2D51116C6}" type="presOf" srcId="{73F5AD99-9F01-4DBC-ACD3-5084A35E35E0}" destId="{399CD4C9-18A9-45C0-8BE0-F7989472F075}" srcOrd="0" destOrd="0" presId="urn:microsoft.com/office/officeart/2005/8/layout/cycle7"/>
    <dgm:cxn modelId="{6AF8D6CE-871E-4BFA-97E8-EDD43FC44BBB}" type="presOf" srcId="{52BD66FE-C7AB-473B-9705-992278DB1806}" destId="{1CFC1FB7-AF7F-47BA-8525-454104F6866D}" srcOrd="0" destOrd="0" presId="urn:microsoft.com/office/officeart/2005/8/layout/cycle7"/>
    <dgm:cxn modelId="{02E5E777-ED7F-42B6-AC45-ACB0833DE6F4}" type="presOf" srcId="{D4DFD9A9-0E9C-4C6E-860F-9C2D6FCA268B}" destId="{A797EA1D-7E16-4ECC-883E-D9C45298D09D}" srcOrd="0" destOrd="0" presId="urn:microsoft.com/office/officeart/2005/8/layout/cycle7"/>
    <dgm:cxn modelId="{75370873-98F2-4B0C-AA30-22BDF5CBE6DF}" type="presOf" srcId="{2CFF4F06-375D-4D03-B8A2-801D46BEE19C}" destId="{1A8DFBA2-53F3-45B6-B76B-CA7B6577949E}" srcOrd="0" destOrd="0" presId="urn:microsoft.com/office/officeart/2005/8/layout/cycle7"/>
    <dgm:cxn modelId="{A6D4A700-D537-4BB4-AE58-271AC43CFA2F}" type="presOf" srcId="{7FCB4D49-0910-4F2C-8720-9598CC8C0C3F}" destId="{35283C2F-D50F-4FE2-A70B-8BEA630E6244}" srcOrd="1" destOrd="0" presId="urn:microsoft.com/office/officeart/2005/8/layout/cycle7"/>
    <dgm:cxn modelId="{6400DC4F-7470-4F73-B970-1A5E3BB135EC}" type="presOf" srcId="{7FCB4D49-0910-4F2C-8720-9598CC8C0C3F}" destId="{DD6EC908-691C-4380-8B2E-B8E10D96A6BE}" srcOrd="0" destOrd="0" presId="urn:microsoft.com/office/officeart/2005/8/layout/cycle7"/>
    <dgm:cxn modelId="{4D87719B-6CE4-4962-8709-7FAFA729E910}" srcId="{73F5AD99-9F01-4DBC-ACD3-5084A35E35E0}" destId="{2FAAA094-49C1-481B-A5C9-28FD80E74385}" srcOrd="2" destOrd="0" parTransId="{19260067-1874-4163-8E62-6FD18633A5B6}" sibTransId="{7FCB4D49-0910-4F2C-8720-9598CC8C0C3F}"/>
    <dgm:cxn modelId="{AA0AD71A-594C-4793-BF16-313D34E87D64}" srcId="{73F5AD99-9F01-4DBC-ACD3-5084A35E35E0}" destId="{2FB3A521-26E7-4A5E-BCEE-D95C58FC6260}" srcOrd="3" destOrd="0" parTransId="{6F30A5C9-C770-41A0-BF51-7236A5A81E8C}" sibTransId="{60C79E5D-B71C-49CC-8CC7-F6B54F6F07DA}"/>
    <dgm:cxn modelId="{AD75686A-EA95-4FEE-96AD-2984F480BE04}" type="presOf" srcId="{60C79E5D-B71C-49CC-8CC7-F6B54F6F07DA}" destId="{98DB5D10-87AF-41D9-B19B-F45666D31CC2}" srcOrd="1" destOrd="0" presId="urn:microsoft.com/office/officeart/2005/8/layout/cycle7"/>
    <dgm:cxn modelId="{23DCDCCB-A74F-40A4-A284-6C08B802D047}" srcId="{73F5AD99-9F01-4DBC-ACD3-5084A35E35E0}" destId="{E1B3723F-D212-46B9-9A1D-C467C2A82719}" srcOrd="0" destOrd="0" parTransId="{B77F9D94-8FD3-42D1-A9A4-698A476412B8}" sibTransId="{2CFF4F06-375D-4D03-B8A2-801D46BEE19C}"/>
    <dgm:cxn modelId="{FD588B19-9C39-4345-AF3C-BE2EA96DDFEC}" type="presOf" srcId="{D4DFD9A9-0E9C-4C6E-860F-9C2D6FCA268B}" destId="{A6B58D06-7948-4CDF-A413-F287E92DF093}" srcOrd="1" destOrd="0" presId="urn:microsoft.com/office/officeart/2005/8/layout/cycle7"/>
    <dgm:cxn modelId="{4185E894-671F-4660-B1F2-5E96473DA1DE}" srcId="{73F5AD99-9F01-4DBC-ACD3-5084A35E35E0}" destId="{52BD66FE-C7AB-473B-9705-992278DB1806}" srcOrd="1" destOrd="0" parTransId="{541BF909-F4AE-4135-BE51-227A4D8AD2A2}" sibTransId="{D4DFD9A9-0E9C-4C6E-860F-9C2D6FCA268B}"/>
    <dgm:cxn modelId="{EEFAE6FF-DEFF-4663-B247-285E16AD9C3D}" type="presOf" srcId="{60C79E5D-B71C-49CC-8CC7-F6B54F6F07DA}" destId="{E5F5ABC2-4EF9-44F5-96A9-3E1FB441B85B}" srcOrd="0" destOrd="0" presId="urn:microsoft.com/office/officeart/2005/8/layout/cycle7"/>
    <dgm:cxn modelId="{B25479A8-CF06-4213-B74B-112B437D714E}" type="presOf" srcId="{2FAAA094-49C1-481B-A5C9-28FD80E74385}" destId="{50CE5612-4A58-4F06-A0F2-7EA0C794EC36}" srcOrd="0" destOrd="0" presId="urn:microsoft.com/office/officeart/2005/8/layout/cycle7"/>
    <dgm:cxn modelId="{96DC86B0-DD52-4EDD-BF3E-C34C60C29647}" type="presParOf" srcId="{399CD4C9-18A9-45C0-8BE0-F7989472F075}" destId="{0A57B9D9-7A39-4B94-ABA0-FAD7264C3C8E}" srcOrd="0" destOrd="0" presId="urn:microsoft.com/office/officeart/2005/8/layout/cycle7"/>
    <dgm:cxn modelId="{9FB68CEB-72E8-4BA4-806C-C3E676A4C90B}" type="presParOf" srcId="{399CD4C9-18A9-45C0-8BE0-F7989472F075}" destId="{1A8DFBA2-53F3-45B6-B76B-CA7B6577949E}" srcOrd="1" destOrd="0" presId="urn:microsoft.com/office/officeart/2005/8/layout/cycle7"/>
    <dgm:cxn modelId="{7A5815DD-CDD2-4F4E-AE5F-9B27C3B99E74}" type="presParOf" srcId="{1A8DFBA2-53F3-45B6-B76B-CA7B6577949E}" destId="{D8BBB0D1-3791-427C-95ED-26B7FACDFB2A}" srcOrd="0" destOrd="0" presId="urn:microsoft.com/office/officeart/2005/8/layout/cycle7"/>
    <dgm:cxn modelId="{00F0B5FC-0BE4-4D61-ADE5-4F64E5F90C50}" type="presParOf" srcId="{399CD4C9-18A9-45C0-8BE0-F7989472F075}" destId="{1CFC1FB7-AF7F-47BA-8525-454104F6866D}" srcOrd="2" destOrd="0" presId="urn:microsoft.com/office/officeart/2005/8/layout/cycle7"/>
    <dgm:cxn modelId="{15E0F170-F47A-4FC2-AF41-29BC41DD2FF6}" type="presParOf" srcId="{399CD4C9-18A9-45C0-8BE0-F7989472F075}" destId="{A797EA1D-7E16-4ECC-883E-D9C45298D09D}" srcOrd="3" destOrd="0" presId="urn:microsoft.com/office/officeart/2005/8/layout/cycle7"/>
    <dgm:cxn modelId="{37DD3870-D439-4033-867D-6393B9EC0BD4}" type="presParOf" srcId="{A797EA1D-7E16-4ECC-883E-D9C45298D09D}" destId="{A6B58D06-7948-4CDF-A413-F287E92DF093}" srcOrd="0" destOrd="0" presId="urn:microsoft.com/office/officeart/2005/8/layout/cycle7"/>
    <dgm:cxn modelId="{B3EC3E58-4B36-4CDA-9A31-8F0EADD71559}" type="presParOf" srcId="{399CD4C9-18A9-45C0-8BE0-F7989472F075}" destId="{50CE5612-4A58-4F06-A0F2-7EA0C794EC36}" srcOrd="4" destOrd="0" presId="urn:microsoft.com/office/officeart/2005/8/layout/cycle7"/>
    <dgm:cxn modelId="{34BCA2E9-2D65-4291-AE5B-873B01898FBA}" type="presParOf" srcId="{399CD4C9-18A9-45C0-8BE0-F7989472F075}" destId="{DD6EC908-691C-4380-8B2E-B8E10D96A6BE}" srcOrd="5" destOrd="0" presId="urn:microsoft.com/office/officeart/2005/8/layout/cycle7"/>
    <dgm:cxn modelId="{5D9C9CD7-CDED-46E9-9155-1C378F6F406A}" type="presParOf" srcId="{DD6EC908-691C-4380-8B2E-B8E10D96A6BE}" destId="{35283C2F-D50F-4FE2-A70B-8BEA630E6244}" srcOrd="0" destOrd="0" presId="urn:microsoft.com/office/officeart/2005/8/layout/cycle7"/>
    <dgm:cxn modelId="{7FC71B1F-0C94-4951-B2A7-12FDD40A4B9C}" type="presParOf" srcId="{399CD4C9-18A9-45C0-8BE0-F7989472F075}" destId="{360DD206-886B-4B5F-89E0-D8AD7C767F09}" srcOrd="6" destOrd="0" presId="urn:microsoft.com/office/officeart/2005/8/layout/cycle7"/>
    <dgm:cxn modelId="{1298CC03-F902-4323-9646-406248AC2178}" type="presParOf" srcId="{399CD4C9-18A9-45C0-8BE0-F7989472F075}" destId="{E5F5ABC2-4EF9-44F5-96A9-3E1FB441B85B}" srcOrd="7" destOrd="0" presId="urn:microsoft.com/office/officeart/2005/8/layout/cycle7"/>
    <dgm:cxn modelId="{5F2EF9B6-FB2A-473D-8040-06169F11F8DF}" type="presParOf" srcId="{E5F5ABC2-4EF9-44F5-96A9-3E1FB441B85B}" destId="{98DB5D10-87AF-41D9-B19B-F45666D31CC2}" srcOrd="0" destOrd="0" presId="urn:microsoft.com/office/officeart/2005/8/layout/cycle7"/>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A59ACB-C1A9-4726-B1C1-6A87F27876C0}">
      <dsp:nvSpPr>
        <dsp:cNvPr id="0" name=""/>
        <dsp:cNvSpPr/>
      </dsp:nvSpPr>
      <dsp:spPr>
        <a:xfrm>
          <a:off x="2858831" y="958384"/>
          <a:ext cx="1880265" cy="255667"/>
        </a:xfrm>
        <a:custGeom>
          <a:avLst/>
          <a:gdLst/>
          <a:ahLst/>
          <a:cxnLst/>
          <a:rect l="0" t="0" r="0" b="0"/>
          <a:pathLst>
            <a:path>
              <a:moveTo>
                <a:pt x="0" y="0"/>
              </a:moveTo>
              <a:lnTo>
                <a:pt x="0" y="174229"/>
              </a:lnTo>
              <a:lnTo>
                <a:pt x="1880265" y="174229"/>
              </a:lnTo>
              <a:lnTo>
                <a:pt x="1880265" y="2556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000B3-5D72-4040-8607-211D660BC840}">
      <dsp:nvSpPr>
        <dsp:cNvPr id="0" name=""/>
        <dsp:cNvSpPr/>
      </dsp:nvSpPr>
      <dsp:spPr>
        <a:xfrm>
          <a:off x="3664659" y="1772270"/>
          <a:ext cx="1074437" cy="255667"/>
        </a:xfrm>
        <a:custGeom>
          <a:avLst/>
          <a:gdLst/>
          <a:ahLst/>
          <a:cxnLst/>
          <a:rect l="0" t="0" r="0" b="0"/>
          <a:pathLst>
            <a:path>
              <a:moveTo>
                <a:pt x="0" y="0"/>
              </a:moveTo>
              <a:lnTo>
                <a:pt x="0" y="174229"/>
              </a:lnTo>
              <a:lnTo>
                <a:pt x="1074437" y="174229"/>
              </a:lnTo>
              <a:lnTo>
                <a:pt x="1074437" y="2556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0E852-131B-4C28-87F7-C552B7ED6C80}">
      <dsp:nvSpPr>
        <dsp:cNvPr id="0" name=""/>
        <dsp:cNvSpPr/>
      </dsp:nvSpPr>
      <dsp:spPr>
        <a:xfrm>
          <a:off x="3618939" y="1772270"/>
          <a:ext cx="91440" cy="255667"/>
        </a:xfrm>
        <a:custGeom>
          <a:avLst/>
          <a:gdLst/>
          <a:ahLst/>
          <a:cxnLst/>
          <a:rect l="0" t="0" r="0" b="0"/>
          <a:pathLst>
            <a:path>
              <a:moveTo>
                <a:pt x="45720" y="0"/>
              </a:moveTo>
              <a:lnTo>
                <a:pt x="45720" y="2556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8E252-5C5C-477F-8EDA-270EABDDCC7C}">
      <dsp:nvSpPr>
        <dsp:cNvPr id="0" name=""/>
        <dsp:cNvSpPr/>
      </dsp:nvSpPr>
      <dsp:spPr>
        <a:xfrm>
          <a:off x="2590221" y="1772270"/>
          <a:ext cx="1074437" cy="255667"/>
        </a:xfrm>
        <a:custGeom>
          <a:avLst/>
          <a:gdLst/>
          <a:ahLst/>
          <a:cxnLst/>
          <a:rect l="0" t="0" r="0" b="0"/>
          <a:pathLst>
            <a:path>
              <a:moveTo>
                <a:pt x="1074437" y="0"/>
              </a:moveTo>
              <a:lnTo>
                <a:pt x="1074437" y="174229"/>
              </a:lnTo>
              <a:lnTo>
                <a:pt x="0" y="174229"/>
              </a:lnTo>
              <a:lnTo>
                <a:pt x="0" y="2556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FB244-C367-4F11-8A15-D2DFFC37B3C3}">
      <dsp:nvSpPr>
        <dsp:cNvPr id="0" name=""/>
        <dsp:cNvSpPr/>
      </dsp:nvSpPr>
      <dsp:spPr>
        <a:xfrm>
          <a:off x="2858831" y="958384"/>
          <a:ext cx="805828" cy="255667"/>
        </a:xfrm>
        <a:custGeom>
          <a:avLst/>
          <a:gdLst/>
          <a:ahLst/>
          <a:cxnLst/>
          <a:rect l="0" t="0" r="0" b="0"/>
          <a:pathLst>
            <a:path>
              <a:moveTo>
                <a:pt x="0" y="0"/>
              </a:moveTo>
              <a:lnTo>
                <a:pt x="0" y="174229"/>
              </a:lnTo>
              <a:lnTo>
                <a:pt x="805828" y="174229"/>
              </a:lnTo>
              <a:lnTo>
                <a:pt x="805828" y="2556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D750E-48B8-49FD-9ACA-374C73E59BEA}">
      <dsp:nvSpPr>
        <dsp:cNvPr id="0" name=""/>
        <dsp:cNvSpPr/>
      </dsp:nvSpPr>
      <dsp:spPr>
        <a:xfrm>
          <a:off x="978565" y="1772270"/>
          <a:ext cx="537218" cy="255667"/>
        </a:xfrm>
        <a:custGeom>
          <a:avLst/>
          <a:gdLst/>
          <a:ahLst/>
          <a:cxnLst/>
          <a:rect l="0" t="0" r="0" b="0"/>
          <a:pathLst>
            <a:path>
              <a:moveTo>
                <a:pt x="0" y="0"/>
              </a:moveTo>
              <a:lnTo>
                <a:pt x="0" y="174229"/>
              </a:lnTo>
              <a:lnTo>
                <a:pt x="537218" y="174229"/>
              </a:lnTo>
              <a:lnTo>
                <a:pt x="537218" y="2556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64B7A-D507-4747-A467-EDEBB9E81616}">
      <dsp:nvSpPr>
        <dsp:cNvPr id="0" name=""/>
        <dsp:cNvSpPr/>
      </dsp:nvSpPr>
      <dsp:spPr>
        <a:xfrm>
          <a:off x="441346" y="1772270"/>
          <a:ext cx="537218" cy="255667"/>
        </a:xfrm>
        <a:custGeom>
          <a:avLst/>
          <a:gdLst/>
          <a:ahLst/>
          <a:cxnLst/>
          <a:rect l="0" t="0" r="0" b="0"/>
          <a:pathLst>
            <a:path>
              <a:moveTo>
                <a:pt x="537218" y="0"/>
              </a:moveTo>
              <a:lnTo>
                <a:pt x="537218" y="174229"/>
              </a:lnTo>
              <a:lnTo>
                <a:pt x="0" y="174229"/>
              </a:lnTo>
              <a:lnTo>
                <a:pt x="0" y="2556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984A2-DD5C-41C9-97E6-E01224D3B3DE}">
      <dsp:nvSpPr>
        <dsp:cNvPr id="0" name=""/>
        <dsp:cNvSpPr/>
      </dsp:nvSpPr>
      <dsp:spPr>
        <a:xfrm>
          <a:off x="978565" y="958384"/>
          <a:ext cx="1880265" cy="255667"/>
        </a:xfrm>
        <a:custGeom>
          <a:avLst/>
          <a:gdLst/>
          <a:ahLst/>
          <a:cxnLst/>
          <a:rect l="0" t="0" r="0" b="0"/>
          <a:pathLst>
            <a:path>
              <a:moveTo>
                <a:pt x="1880265" y="0"/>
              </a:moveTo>
              <a:lnTo>
                <a:pt x="1880265" y="174229"/>
              </a:lnTo>
              <a:lnTo>
                <a:pt x="0" y="174229"/>
              </a:lnTo>
              <a:lnTo>
                <a:pt x="0" y="2556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88BA1-C4DC-4837-A11E-9E1CE5129B7F}">
      <dsp:nvSpPr>
        <dsp:cNvPr id="0" name=""/>
        <dsp:cNvSpPr/>
      </dsp:nvSpPr>
      <dsp:spPr>
        <a:xfrm>
          <a:off x="2419288" y="400165"/>
          <a:ext cx="879085" cy="5582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9EFC8B-A505-4181-9E30-874B3101F2A5}">
      <dsp:nvSpPr>
        <dsp:cNvPr id="0" name=""/>
        <dsp:cNvSpPr/>
      </dsp:nvSpPr>
      <dsp:spPr>
        <a:xfrm>
          <a:off x="2516964" y="492957"/>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itchFamily="34" charset="-122"/>
              <a:ea typeface="微软雅黑" pitchFamily="34" charset="-122"/>
            </a:rPr>
            <a:t>网络游戏</a:t>
          </a:r>
        </a:p>
      </dsp:txBody>
      <dsp:txXfrm>
        <a:off x="2516964" y="492957"/>
        <a:ext cx="879085" cy="558219"/>
      </dsp:txXfrm>
    </dsp:sp>
    <dsp:sp modelId="{E8B391C5-192C-4591-82FB-2C0061140FF2}">
      <dsp:nvSpPr>
        <dsp:cNvPr id="0" name=""/>
        <dsp:cNvSpPr/>
      </dsp:nvSpPr>
      <dsp:spPr>
        <a:xfrm>
          <a:off x="539022" y="1214051"/>
          <a:ext cx="879085" cy="55821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402F42-6511-4D50-B352-7ED2655228DB}">
      <dsp:nvSpPr>
        <dsp:cNvPr id="0" name=""/>
        <dsp:cNvSpPr/>
      </dsp:nvSpPr>
      <dsp:spPr>
        <a:xfrm>
          <a:off x="636698" y="1306844"/>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latin typeface="微软雅黑" pitchFamily="34" charset="-122"/>
              <a:ea typeface="微软雅黑" pitchFamily="34" charset="-122"/>
            </a:rPr>
            <a:t>PC</a:t>
          </a:r>
          <a:r>
            <a:rPr lang="zh-CN" altLang="en-US" sz="1100" kern="1200">
              <a:latin typeface="微软雅黑" pitchFamily="34" charset="-122"/>
              <a:ea typeface="微软雅黑" pitchFamily="34" charset="-122"/>
            </a:rPr>
            <a:t>客户端</a:t>
          </a:r>
        </a:p>
      </dsp:txBody>
      <dsp:txXfrm>
        <a:off x="636698" y="1306844"/>
        <a:ext cx="879085" cy="558219"/>
      </dsp:txXfrm>
    </dsp:sp>
    <dsp:sp modelId="{1D0516EB-B617-438A-88BE-FC66ADAF224F}">
      <dsp:nvSpPr>
        <dsp:cNvPr id="0" name=""/>
        <dsp:cNvSpPr/>
      </dsp:nvSpPr>
      <dsp:spPr>
        <a:xfrm>
          <a:off x="1804" y="2027938"/>
          <a:ext cx="879085" cy="55821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46696B-8637-4EF7-B9F5-CE5FC938FA8B}">
      <dsp:nvSpPr>
        <dsp:cNvPr id="0" name=""/>
        <dsp:cNvSpPr/>
      </dsp:nvSpPr>
      <dsp:spPr>
        <a:xfrm>
          <a:off x="99480" y="2120730"/>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latin typeface="微软雅黑" pitchFamily="34" charset="-122"/>
              <a:ea typeface="微软雅黑" pitchFamily="34" charset="-122"/>
            </a:rPr>
            <a:t>MMORPG</a:t>
          </a:r>
          <a:endParaRPr lang="zh-CN" altLang="en-US" sz="1100" kern="1200">
            <a:latin typeface="微软雅黑" pitchFamily="34" charset="-122"/>
            <a:ea typeface="微软雅黑" pitchFamily="34" charset="-122"/>
          </a:endParaRPr>
        </a:p>
      </dsp:txBody>
      <dsp:txXfrm>
        <a:off x="99480" y="2120730"/>
        <a:ext cx="879085" cy="558219"/>
      </dsp:txXfrm>
    </dsp:sp>
    <dsp:sp modelId="{11AAF3F7-5431-4612-A620-706E339BEE30}">
      <dsp:nvSpPr>
        <dsp:cNvPr id="0" name=""/>
        <dsp:cNvSpPr/>
      </dsp:nvSpPr>
      <dsp:spPr>
        <a:xfrm>
          <a:off x="1076241" y="2027938"/>
          <a:ext cx="879085" cy="55821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0776ED-18CC-4831-B9B1-C58E01AC8D5B}">
      <dsp:nvSpPr>
        <dsp:cNvPr id="0" name=""/>
        <dsp:cNvSpPr/>
      </dsp:nvSpPr>
      <dsp:spPr>
        <a:xfrm>
          <a:off x="1173917" y="2120730"/>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itchFamily="34" charset="-122"/>
              <a:ea typeface="微软雅黑" pitchFamily="34" charset="-122"/>
            </a:rPr>
            <a:t>平台游戏</a:t>
          </a:r>
        </a:p>
      </dsp:txBody>
      <dsp:txXfrm>
        <a:off x="1173917" y="2120730"/>
        <a:ext cx="879085" cy="558219"/>
      </dsp:txXfrm>
    </dsp:sp>
    <dsp:sp modelId="{73A44A20-73DE-40DC-B69A-19B443E6D86C}">
      <dsp:nvSpPr>
        <dsp:cNvPr id="0" name=""/>
        <dsp:cNvSpPr/>
      </dsp:nvSpPr>
      <dsp:spPr>
        <a:xfrm>
          <a:off x="3225116" y="1214051"/>
          <a:ext cx="879085" cy="55821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92263E-09DC-422D-BD7B-1E446A5D85D7}">
      <dsp:nvSpPr>
        <dsp:cNvPr id="0" name=""/>
        <dsp:cNvSpPr/>
      </dsp:nvSpPr>
      <dsp:spPr>
        <a:xfrm>
          <a:off x="3322793" y="1306844"/>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latin typeface="微软雅黑" pitchFamily="34" charset="-122"/>
              <a:ea typeface="微软雅黑" pitchFamily="34" charset="-122"/>
            </a:rPr>
            <a:t>PC</a:t>
          </a:r>
          <a:r>
            <a:rPr lang="zh-CN" altLang="en-US" sz="1100" kern="1200">
              <a:latin typeface="微软雅黑" pitchFamily="34" charset="-122"/>
              <a:ea typeface="微软雅黑" pitchFamily="34" charset="-122"/>
            </a:rPr>
            <a:t>浏览器游戏</a:t>
          </a:r>
        </a:p>
      </dsp:txBody>
      <dsp:txXfrm>
        <a:off x="3322793" y="1306844"/>
        <a:ext cx="879085" cy="558219"/>
      </dsp:txXfrm>
    </dsp:sp>
    <dsp:sp modelId="{9EFC6D87-C5F5-4D30-87C6-0B8910364C0A}">
      <dsp:nvSpPr>
        <dsp:cNvPr id="0" name=""/>
        <dsp:cNvSpPr/>
      </dsp:nvSpPr>
      <dsp:spPr>
        <a:xfrm>
          <a:off x="2150679" y="2027938"/>
          <a:ext cx="879085" cy="55821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336E9D-3165-4D5E-A09D-237223569683}">
      <dsp:nvSpPr>
        <dsp:cNvPr id="0" name=""/>
        <dsp:cNvSpPr/>
      </dsp:nvSpPr>
      <dsp:spPr>
        <a:xfrm>
          <a:off x="2248355" y="2120730"/>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itchFamily="34" charset="-122"/>
              <a:ea typeface="微软雅黑" pitchFamily="34" charset="-122"/>
            </a:rPr>
            <a:t>社交游戏</a:t>
          </a:r>
        </a:p>
      </dsp:txBody>
      <dsp:txXfrm>
        <a:off x="2248355" y="2120730"/>
        <a:ext cx="879085" cy="558219"/>
      </dsp:txXfrm>
    </dsp:sp>
    <dsp:sp modelId="{4A0530C5-E4DA-405B-A927-9156B55DE606}">
      <dsp:nvSpPr>
        <dsp:cNvPr id="0" name=""/>
        <dsp:cNvSpPr/>
      </dsp:nvSpPr>
      <dsp:spPr>
        <a:xfrm>
          <a:off x="3225116" y="2027938"/>
          <a:ext cx="879085" cy="55821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1DE78C-2D0C-4CF5-AF97-C87AE51EB5A8}">
      <dsp:nvSpPr>
        <dsp:cNvPr id="0" name=""/>
        <dsp:cNvSpPr/>
      </dsp:nvSpPr>
      <dsp:spPr>
        <a:xfrm>
          <a:off x="3322793" y="2120730"/>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itchFamily="34" charset="-122"/>
              <a:ea typeface="微软雅黑" pitchFamily="34" charset="-122"/>
            </a:rPr>
            <a:t>小游戏</a:t>
          </a:r>
        </a:p>
      </dsp:txBody>
      <dsp:txXfrm>
        <a:off x="3322793" y="2120730"/>
        <a:ext cx="879085" cy="558219"/>
      </dsp:txXfrm>
    </dsp:sp>
    <dsp:sp modelId="{85210DE7-14A3-4781-AB27-3FA26D25BA1A}">
      <dsp:nvSpPr>
        <dsp:cNvPr id="0" name=""/>
        <dsp:cNvSpPr/>
      </dsp:nvSpPr>
      <dsp:spPr>
        <a:xfrm>
          <a:off x="4299554" y="2027938"/>
          <a:ext cx="879085" cy="55821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BB8310-7EEF-439B-B2CA-17F2C00C1E48}">
      <dsp:nvSpPr>
        <dsp:cNvPr id="0" name=""/>
        <dsp:cNvSpPr/>
      </dsp:nvSpPr>
      <dsp:spPr>
        <a:xfrm>
          <a:off x="4397230" y="2120730"/>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itchFamily="34" charset="-122"/>
              <a:ea typeface="微软雅黑" pitchFamily="34" charset="-122"/>
            </a:rPr>
            <a:t>网页游戏</a:t>
          </a:r>
        </a:p>
      </dsp:txBody>
      <dsp:txXfrm>
        <a:off x="4397230" y="2120730"/>
        <a:ext cx="879085" cy="558219"/>
      </dsp:txXfrm>
    </dsp:sp>
    <dsp:sp modelId="{01AEF0E8-3E73-4569-BBF7-D67E519D8B02}">
      <dsp:nvSpPr>
        <dsp:cNvPr id="0" name=""/>
        <dsp:cNvSpPr/>
      </dsp:nvSpPr>
      <dsp:spPr>
        <a:xfrm>
          <a:off x="4299554" y="1214051"/>
          <a:ext cx="879085" cy="55821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5754BE-65EF-4DB3-81DD-16D0B460B0EE}">
      <dsp:nvSpPr>
        <dsp:cNvPr id="0" name=""/>
        <dsp:cNvSpPr/>
      </dsp:nvSpPr>
      <dsp:spPr>
        <a:xfrm>
          <a:off x="4397230" y="1306844"/>
          <a:ext cx="879085" cy="55821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latin typeface="微软雅黑" pitchFamily="34" charset="-122"/>
              <a:ea typeface="微软雅黑" pitchFamily="34" charset="-122"/>
            </a:rPr>
            <a:t>移动端游戏</a:t>
          </a:r>
        </a:p>
      </dsp:txBody>
      <dsp:txXfrm>
        <a:off x="4397230" y="1306844"/>
        <a:ext cx="879085" cy="5582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57B9D9-7A39-4B94-ABA0-FAD7264C3C8E}">
      <dsp:nvSpPr>
        <dsp:cNvPr id="0" name=""/>
        <dsp:cNvSpPr/>
      </dsp:nvSpPr>
      <dsp:spPr>
        <a:xfrm>
          <a:off x="2232548" y="1366"/>
          <a:ext cx="544225" cy="272112"/>
        </a:xfrm>
        <a:prstGeom prst="roundRect">
          <a:avLst>
            <a:gd name="adj" fmla="val 10000"/>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射击游戏</a:t>
          </a:r>
        </a:p>
      </dsp:txBody>
      <dsp:txXfrm>
        <a:off x="2232548" y="1366"/>
        <a:ext cx="544225" cy="272112"/>
      </dsp:txXfrm>
    </dsp:sp>
    <dsp:sp modelId="{1A8DFBA2-53F3-45B6-B76B-CA7B6577949E}">
      <dsp:nvSpPr>
        <dsp:cNvPr id="0" name=""/>
        <dsp:cNvSpPr/>
      </dsp:nvSpPr>
      <dsp:spPr>
        <a:xfrm rot="1200000">
          <a:off x="2801548" y="249502"/>
          <a:ext cx="283764" cy="95239"/>
        </a:xfrm>
        <a:prstGeom prst="leftRightArrow">
          <a:avLst>
            <a:gd name="adj1" fmla="val 60000"/>
            <a:gd name="adj2" fmla="val 50000"/>
          </a:avLst>
        </a:prstGeom>
        <a:gradFill rotWithShape="0">
          <a:gsLst>
            <a:gs pos="0">
              <a:schemeClr val="accent5">
                <a:shade val="90000"/>
                <a:hueOff val="0"/>
                <a:satOff val="0"/>
                <a:lumOff val="0"/>
                <a:alphaOff val="0"/>
                <a:tint val="50000"/>
                <a:satMod val="300000"/>
              </a:schemeClr>
            </a:gs>
            <a:gs pos="35000">
              <a:schemeClr val="accent5">
                <a:shade val="90000"/>
                <a:hueOff val="0"/>
                <a:satOff val="0"/>
                <a:lumOff val="0"/>
                <a:alphaOff val="0"/>
                <a:tint val="37000"/>
                <a:satMod val="300000"/>
              </a:schemeClr>
            </a:gs>
            <a:gs pos="100000">
              <a:schemeClr val="accent5">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200000">
        <a:off x="2801548" y="249502"/>
        <a:ext cx="283764" cy="95239"/>
      </dsp:txXfrm>
    </dsp:sp>
    <dsp:sp modelId="{1CFC1FB7-AF7F-47BA-8525-454104F6866D}">
      <dsp:nvSpPr>
        <dsp:cNvPr id="0" name=""/>
        <dsp:cNvSpPr/>
      </dsp:nvSpPr>
      <dsp:spPr>
        <a:xfrm>
          <a:off x="3110087" y="320764"/>
          <a:ext cx="544225" cy="272112"/>
        </a:xfrm>
        <a:prstGeom prst="roundRect">
          <a:avLst>
            <a:gd name="adj" fmla="val 10000"/>
          </a:avLst>
        </a:prstGeom>
        <a:gradFill rotWithShape="0">
          <a:gsLst>
            <a:gs pos="0">
              <a:schemeClr val="accent5">
                <a:alpha val="90000"/>
                <a:hueOff val="0"/>
                <a:satOff val="0"/>
                <a:lumOff val="0"/>
                <a:alphaOff val="-5000"/>
                <a:tint val="50000"/>
                <a:satMod val="300000"/>
              </a:schemeClr>
            </a:gs>
            <a:gs pos="35000">
              <a:schemeClr val="accent5">
                <a:alpha val="90000"/>
                <a:hueOff val="0"/>
                <a:satOff val="0"/>
                <a:lumOff val="0"/>
                <a:alphaOff val="-5000"/>
                <a:tint val="37000"/>
                <a:satMod val="300000"/>
              </a:schemeClr>
            </a:gs>
            <a:gs pos="100000">
              <a:schemeClr val="accent5">
                <a:alpha val="90000"/>
                <a:hueOff val="0"/>
                <a:satOff val="0"/>
                <a:lumOff val="0"/>
                <a:alphaOff val="-5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卡牌游戏</a:t>
          </a:r>
        </a:p>
      </dsp:txBody>
      <dsp:txXfrm>
        <a:off x="3110087" y="320764"/>
        <a:ext cx="544225" cy="272112"/>
      </dsp:txXfrm>
    </dsp:sp>
    <dsp:sp modelId="{A797EA1D-7E16-4ECC-883E-D9C45298D09D}">
      <dsp:nvSpPr>
        <dsp:cNvPr id="0" name=""/>
        <dsp:cNvSpPr/>
      </dsp:nvSpPr>
      <dsp:spPr>
        <a:xfrm rot="3600000">
          <a:off x="3473782" y="813573"/>
          <a:ext cx="283764" cy="95239"/>
        </a:xfrm>
        <a:prstGeom prst="leftRightArrow">
          <a:avLst>
            <a:gd name="adj1" fmla="val 60000"/>
            <a:gd name="adj2" fmla="val 50000"/>
          </a:avLst>
        </a:prstGeom>
        <a:gradFill rotWithShape="0">
          <a:gsLst>
            <a:gs pos="0">
              <a:schemeClr val="accent5">
                <a:shade val="90000"/>
                <a:hueOff val="33228"/>
                <a:satOff val="-830"/>
                <a:lumOff val="3973"/>
                <a:alphaOff val="0"/>
                <a:tint val="50000"/>
                <a:satMod val="300000"/>
              </a:schemeClr>
            </a:gs>
            <a:gs pos="35000">
              <a:schemeClr val="accent5">
                <a:shade val="90000"/>
                <a:hueOff val="33228"/>
                <a:satOff val="-830"/>
                <a:lumOff val="3973"/>
                <a:alphaOff val="0"/>
                <a:tint val="37000"/>
                <a:satMod val="300000"/>
              </a:schemeClr>
            </a:gs>
            <a:gs pos="100000">
              <a:schemeClr val="accent5">
                <a:shade val="90000"/>
                <a:hueOff val="33228"/>
                <a:satOff val="-830"/>
                <a:lumOff val="39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3600000">
        <a:off x="3473782" y="813573"/>
        <a:ext cx="283764" cy="95239"/>
      </dsp:txXfrm>
    </dsp:sp>
    <dsp:sp modelId="{50CE5612-4A58-4F06-A0F2-7EA0C794EC36}">
      <dsp:nvSpPr>
        <dsp:cNvPr id="0" name=""/>
        <dsp:cNvSpPr/>
      </dsp:nvSpPr>
      <dsp:spPr>
        <a:xfrm>
          <a:off x="3577016" y="1129509"/>
          <a:ext cx="544225" cy="272112"/>
        </a:xfrm>
        <a:prstGeom prst="roundRect">
          <a:avLst>
            <a:gd name="adj" fmla="val 10000"/>
          </a:avLst>
        </a:prstGeom>
        <a:gradFill rotWithShape="0">
          <a:gsLst>
            <a:gs pos="0">
              <a:schemeClr val="accent5">
                <a:alpha val="90000"/>
                <a:hueOff val="0"/>
                <a:satOff val="0"/>
                <a:lumOff val="0"/>
                <a:alphaOff val="-10000"/>
                <a:tint val="50000"/>
                <a:satMod val="300000"/>
              </a:schemeClr>
            </a:gs>
            <a:gs pos="35000">
              <a:schemeClr val="accent5">
                <a:alpha val="90000"/>
                <a:hueOff val="0"/>
                <a:satOff val="0"/>
                <a:lumOff val="0"/>
                <a:alphaOff val="-10000"/>
                <a:tint val="37000"/>
                <a:satMod val="300000"/>
              </a:schemeClr>
            </a:gs>
            <a:gs pos="100000">
              <a:schemeClr val="accent5">
                <a:alpha val="90000"/>
                <a:hueOff val="0"/>
                <a:satOff val="0"/>
                <a:lumOff val="0"/>
                <a:alphaOff val="-1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体育竞技</a:t>
          </a:r>
        </a:p>
      </dsp:txBody>
      <dsp:txXfrm>
        <a:off x="3577016" y="1129509"/>
        <a:ext cx="544225" cy="272112"/>
      </dsp:txXfrm>
    </dsp:sp>
    <dsp:sp modelId="{DD6EC908-691C-4380-8B2E-B8E10D96A6BE}">
      <dsp:nvSpPr>
        <dsp:cNvPr id="0" name=""/>
        <dsp:cNvSpPr/>
      </dsp:nvSpPr>
      <dsp:spPr>
        <a:xfrm rot="6000000">
          <a:off x="3626166" y="1677781"/>
          <a:ext cx="283764" cy="95239"/>
        </a:xfrm>
        <a:prstGeom prst="leftRightArrow">
          <a:avLst>
            <a:gd name="adj1" fmla="val 60000"/>
            <a:gd name="adj2" fmla="val 50000"/>
          </a:avLst>
        </a:prstGeom>
        <a:gradFill rotWithShape="0">
          <a:gsLst>
            <a:gs pos="0">
              <a:schemeClr val="accent5">
                <a:shade val="90000"/>
                <a:hueOff val="66457"/>
                <a:satOff val="-1660"/>
                <a:lumOff val="7945"/>
                <a:alphaOff val="0"/>
                <a:tint val="50000"/>
                <a:satMod val="300000"/>
              </a:schemeClr>
            </a:gs>
            <a:gs pos="35000">
              <a:schemeClr val="accent5">
                <a:shade val="90000"/>
                <a:hueOff val="66457"/>
                <a:satOff val="-1660"/>
                <a:lumOff val="7945"/>
                <a:alphaOff val="0"/>
                <a:tint val="37000"/>
                <a:satMod val="300000"/>
              </a:schemeClr>
            </a:gs>
            <a:gs pos="100000">
              <a:schemeClr val="accent5">
                <a:shade val="90000"/>
                <a:hueOff val="66457"/>
                <a:satOff val="-1660"/>
                <a:lumOff val="794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6000000">
        <a:off x="3626166" y="1677781"/>
        <a:ext cx="283764" cy="95239"/>
      </dsp:txXfrm>
    </dsp:sp>
    <dsp:sp modelId="{360DD206-886B-4B5F-89E0-D8AD7C767F09}">
      <dsp:nvSpPr>
        <dsp:cNvPr id="0" name=""/>
        <dsp:cNvSpPr/>
      </dsp:nvSpPr>
      <dsp:spPr>
        <a:xfrm>
          <a:off x="3414854" y="2049180"/>
          <a:ext cx="544225" cy="272112"/>
        </a:xfrm>
        <a:prstGeom prst="roundRect">
          <a:avLst>
            <a:gd name="adj" fmla="val 10000"/>
          </a:avLst>
        </a:prstGeom>
        <a:gradFill rotWithShape="0">
          <a:gsLst>
            <a:gs pos="0">
              <a:schemeClr val="accent5">
                <a:alpha val="90000"/>
                <a:hueOff val="0"/>
                <a:satOff val="0"/>
                <a:lumOff val="0"/>
                <a:alphaOff val="-15000"/>
                <a:tint val="50000"/>
                <a:satMod val="300000"/>
              </a:schemeClr>
            </a:gs>
            <a:gs pos="35000">
              <a:schemeClr val="accent5">
                <a:alpha val="90000"/>
                <a:hueOff val="0"/>
                <a:satOff val="0"/>
                <a:lumOff val="0"/>
                <a:alphaOff val="-15000"/>
                <a:tint val="37000"/>
                <a:satMod val="300000"/>
              </a:schemeClr>
            </a:gs>
            <a:gs pos="100000">
              <a:schemeClr val="accent5">
                <a:alpha val="90000"/>
                <a:hueOff val="0"/>
                <a:satOff val="0"/>
                <a:lumOff val="0"/>
                <a:alphaOff val="-15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益智休闲</a:t>
          </a:r>
        </a:p>
      </dsp:txBody>
      <dsp:txXfrm>
        <a:off x="3414854" y="2049180"/>
        <a:ext cx="544225" cy="272112"/>
      </dsp:txXfrm>
    </dsp:sp>
    <dsp:sp modelId="{E5F5ABC2-4EF9-44F5-96A9-3E1FB441B85B}">
      <dsp:nvSpPr>
        <dsp:cNvPr id="0" name=""/>
        <dsp:cNvSpPr/>
      </dsp:nvSpPr>
      <dsp:spPr>
        <a:xfrm rot="8400000">
          <a:off x="3187396" y="2437753"/>
          <a:ext cx="283764" cy="95239"/>
        </a:xfrm>
        <a:prstGeom prst="leftRightArrow">
          <a:avLst>
            <a:gd name="adj1" fmla="val 60000"/>
            <a:gd name="adj2" fmla="val 50000"/>
          </a:avLst>
        </a:prstGeom>
        <a:gradFill rotWithShape="0">
          <a:gsLst>
            <a:gs pos="0">
              <a:schemeClr val="accent5">
                <a:shade val="90000"/>
                <a:hueOff val="99685"/>
                <a:satOff val="-2491"/>
                <a:lumOff val="11918"/>
                <a:alphaOff val="0"/>
                <a:tint val="50000"/>
                <a:satMod val="300000"/>
              </a:schemeClr>
            </a:gs>
            <a:gs pos="35000">
              <a:schemeClr val="accent5">
                <a:shade val="90000"/>
                <a:hueOff val="99685"/>
                <a:satOff val="-2491"/>
                <a:lumOff val="11918"/>
                <a:alphaOff val="0"/>
                <a:tint val="37000"/>
                <a:satMod val="300000"/>
              </a:schemeClr>
            </a:gs>
            <a:gs pos="100000">
              <a:schemeClr val="accent5">
                <a:shade val="90000"/>
                <a:hueOff val="99685"/>
                <a:satOff val="-2491"/>
                <a:lumOff val="1191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8400000">
        <a:off x="3187396" y="2437753"/>
        <a:ext cx="283764" cy="95239"/>
      </dsp:txXfrm>
    </dsp:sp>
    <dsp:sp modelId="{AB383C1B-8684-4C01-B4C0-77B4FE7BE610}">
      <dsp:nvSpPr>
        <dsp:cNvPr id="0" name=""/>
        <dsp:cNvSpPr/>
      </dsp:nvSpPr>
      <dsp:spPr>
        <a:xfrm>
          <a:off x="2699477" y="2649452"/>
          <a:ext cx="544225" cy="272112"/>
        </a:xfrm>
        <a:prstGeom prst="roundRect">
          <a:avLst>
            <a:gd name="adj" fmla="val 10000"/>
          </a:avLst>
        </a:prstGeom>
        <a:gradFill rotWithShape="0">
          <a:gsLst>
            <a:gs pos="0">
              <a:schemeClr val="accent5">
                <a:alpha val="90000"/>
                <a:hueOff val="0"/>
                <a:satOff val="0"/>
                <a:lumOff val="0"/>
                <a:alphaOff val="-20000"/>
                <a:tint val="50000"/>
                <a:satMod val="300000"/>
              </a:schemeClr>
            </a:gs>
            <a:gs pos="35000">
              <a:schemeClr val="accent5">
                <a:alpha val="90000"/>
                <a:hueOff val="0"/>
                <a:satOff val="0"/>
                <a:lumOff val="0"/>
                <a:alphaOff val="-20000"/>
                <a:tint val="37000"/>
                <a:satMod val="300000"/>
              </a:schemeClr>
            </a:gs>
            <a:gs pos="100000">
              <a:schemeClr val="accent5">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角色扮演</a:t>
          </a:r>
          <a:endParaRPr lang="en-US" altLang="zh-CN" sz="900" kern="1200">
            <a:latin typeface="微软雅黑" pitchFamily="34" charset="-122"/>
            <a:ea typeface="微软雅黑" pitchFamily="34" charset="-122"/>
          </a:endParaRPr>
        </a:p>
      </dsp:txBody>
      <dsp:txXfrm>
        <a:off x="2699477" y="2649452"/>
        <a:ext cx="544225" cy="272112"/>
      </dsp:txXfrm>
    </dsp:sp>
    <dsp:sp modelId="{9906A3C3-D18E-4AF1-BDEF-F66F09653578}">
      <dsp:nvSpPr>
        <dsp:cNvPr id="0" name=""/>
        <dsp:cNvSpPr/>
      </dsp:nvSpPr>
      <dsp:spPr>
        <a:xfrm rot="10800000">
          <a:off x="2362778" y="2737889"/>
          <a:ext cx="283764" cy="95239"/>
        </a:xfrm>
        <a:prstGeom prst="leftRightArrow">
          <a:avLst>
            <a:gd name="adj1" fmla="val 60000"/>
            <a:gd name="adj2" fmla="val 50000"/>
          </a:avLst>
        </a:prstGeom>
        <a:gradFill rotWithShape="0">
          <a:gsLst>
            <a:gs pos="0">
              <a:schemeClr val="accent5">
                <a:shade val="90000"/>
                <a:hueOff val="132914"/>
                <a:satOff val="-3321"/>
                <a:lumOff val="15891"/>
                <a:alphaOff val="0"/>
                <a:tint val="50000"/>
                <a:satMod val="300000"/>
              </a:schemeClr>
            </a:gs>
            <a:gs pos="35000">
              <a:schemeClr val="accent5">
                <a:shade val="90000"/>
                <a:hueOff val="132914"/>
                <a:satOff val="-3321"/>
                <a:lumOff val="15891"/>
                <a:alphaOff val="0"/>
                <a:tint val="37000"/>
                <a:satMod val="300000"/>
              </a:schemeClr>
            </a:gs>
            <a:gs pos="100000">
              <a:schemeClr val="accent5">
                <a:shade val="90000"/>
                <a:hueOff val="132914"/>
                <a:satOff val="-3321"/>
                <a:lumOff val="1589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0800000">
        <a:off x="2362778" y="2737889"/>
        <a:ext cx="283764" cy="95239"/>
      </dsp:txXfrm>
    </dsp:sp>
    <dsp:sp modelId="{66951F25-118D-4CDD-BFEB-2EDFD1667B4C}">
      <dsp:nvSpPr>
        <dsp:cNvPr id="0" name=""/>
        <dsp:cNvSpPr/>
      </dsp:nvSpPr>
      <dsp:spPr>
        <a:xfrm>
          <a:off x="1765619" y="2649452"/>
          <a:ext cx="544225" cy="272112"/>
        </a:xfrm>
        <a:prstGeom prst="roundRect">
          <a:avLst>
            <a:gd name="adj" fmla="val 10000"/>
          </a:avLst>
        </a:prstGeom>
        <a:gradFill rotWithShape="0">
          <a:gsLst>
            <a:gs pos="0">
              <a:schemeClr val="accent5">
                <a:alpha val="90000"/>
                <a:hueOff val="0"/>
                <a:satOff val="0"/>
                <a:lumOff val="0"/>
                <a:alphaOff val="-25000"/>
                <a:tint val="50000"/>
                <a:satMod val="300000"/>
              </a:schemeClr>
            </a:gs>
            <a:gs pos="35000">
              <a:schemeClr val="accent5">
                <a:alpha val="90000"/>
                <a:hueOff val="0"/>
                <a:satOff val="0"/>
                <a:lumOff val="0"/>
                <a:alphaOff val="-25000"/>
                <a:tint val="37000"/>
                <a:satMod val="300000"/>
              </a:schemeClr>
            </a:gs>
            <a:gs pos="100000">
              <a:schemeClr val="accent5">
                <a:alpha val="90000"/>
                <a:hueOff val="0"/>
                <a:satOff val="0"/>
                <a:lumOff val="0"/>
                <a:alphaOff val="-25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动作冒险</a:t>
          </a:r>
          <a:endParaRPr lang="en-US" altLang="zh-CN" sz="900" kern="1200">
            <a:latin typeface="微软雅黑" pitchFamily="34" charset="-122"/>
            <a:ea typeface="微软雅黑" pitchFamily="34" charset="-122"/>
          </a:endParaRPr>
        </a:p>
      </dsp:txBody>
      <dsp:txXfrm>
        <a:off x="1765619" y="2649452"/>
        <a:ext cx="544225" cy="272112"/>
      </dsp:txXfrm>
    </dsp:sp>
    <dsp:sp modelId="{112138FE-8CEF-45FA-B9A3-68DC13148937}">
      <dsp:nvSpPr>
        <dsp:cNvPr id="0" name=""/>
        <dsp:cNvSpPr/>
      </dsp:nvSpPr>
      <dsp:spPr>
        <a:xfrm rot="13200000">
          <a:off x="1538161" y="2437753"/>
          <a:ext cx="283764" cy="95239"/>
        </a:xfrm>
        <a:prstGeom prst="leftRightArrow">
          <a:avLst>
            <a:gd name="adj1" fmla="val 60000"/>
            <a:gd name="adj2" fmla="val 50000"/>
          </a:avLst>
        </a:prstGeom>
        <a:gradFill rotWithShape="0">
          <a:gsLst>
            <a:gs pos="0">
              <a:schemeClr val="accent5">
                <a:shade val="90000"/>
                <a:hueOff val="166142"/>
                <a:satOff val="-4151"/>
                <a:lumOff val="19864"/>
                <a:alphaOff val="0"/>
                <a:tint val="50000"/>
                <a:satMod val="300000"/>
              </a:schemeClr>
            </a:gs>
            <a:gs pos="35000">
              <a:schemeClr val="accent5">
                <a:shade val="90000"/>
                <a:hueOff val="166142"/>
                <a:satOff val="-4151"/>
                <a:lumOff val="19864"/>
                <a:alphaOff val="0"/>
                <a:tint val="37000"/>
                <a:satMod val="300000"/>
              </a:schemeClr>
            </a:gs>
            <a:gs pos="100000">
              <a:schemeClr val="accent5">
                <a:shade val="90000"/>
                <a:hueOff val="166142"/>
                <a:satOff val="-4151"/>
                <a:lumOff val="1986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3200000">
        <a:off x="1538161" y="2437753"/>
        <a:ext cx="283764" cy="95239"/>
      </dsp:txXfrm>
    </dsp:sp>
    <dsp:sp modelId="{E5DB7EF4-75ED-41F3-A088-6AD04E6E46E7}">
      <dsp:nvSpPr>
        <dsp:cNvPr id="0" name=""/>
        <dsp:cNvSpPr/>
      </dsp:nvSpPr>
      <dsp:spPr>
        <a:xfrm>
          <a:off x="1050242" y="2049180"/>
          <a:ext cx="544225" cy="272112"/>
        </a:xfrm>
        <a:prstGeom prst="roundRect">
          <a:avLst>
            <a:gd name="adj" fmla="val 10000"/>
          </a:avLst>
        </a:prstGeom>
        <a:gradFill rotWithShape="0">
          <a:gsLst>
            <a:gs pos="0">
              <a:schemeClr val="accent5">
                <a:alpha val="90000"/>
                <a:hueOff val="0"/>
                <a:satOff val="0"/>
                <a:lumOff val="0"/>
                <a:alphaOff val="-30000"/>
                <a:tint val="50000"/>
                <a:satMod val="300000"/>
              </a:schemeClr>
            </a:gs>
            <a:gs pos="35000">
              <a:schemeClr val="accent5">
                <a:alpha val="90000"/>
                <a:hueOff val="0"/>
                <a:satOff val="0"/>
                <a:lumOff val="0"/>
                <a:alphaOff val="-30000"/>
                <a:tint val="37000"/>
                <a:satMod val="300000"/>
              </a:schemeClr>
            </a:gs>
            <a:gs pos="100000">
              <a:schemeClr val="accent5">
                <a:alpha val="90000"/>
                <a:hueOff val="0"/>
                <a:satOff val="0"/>
                <a:lumOff val="0"/>
                <a:alphaOff val="-3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策略游戏</a:t>
          </a:r>
          <a:endParaRPr lang="en-US" altLang="zh-CN" sz="900" kern="1200">
            <a:latin typeface="微软雅黑" pitchFamily="34" charset="-122"/>
            <a:ea typeface="微软雅黑" pitchFamily="34" charset="-122"/>
          </a:endParaRPr>
        </a:p>
      </dsp:txBody>
      <dsp:txXfrm>
        <a:off x="1050242" y="2049180"/>
        <a:ext cx="544225" cy="272112"/>
      </dsp:txXfrm>
    </dsp:sp>
    <dsp:sp modelId="{933A4795-1934-4ACB-8CDD-CCDFFF50ABB3}">
      <dsp:nvSpPr>
        <dsp:cNvPr id="0" name=""/>
        <dsp:cNvSpPr/>
      </dsp:nvSpPr>
      <dsp:spPr>
        <a:xfrm rot="15600000">
          <a:off x="1099391" y="1677781"/>
          <a:ext cx="283764" cy="95239"/>
        </a:xfrm>
        <a:prstGeom prst="leftRightArrow">
          <a:avLst>
            <a:gd name="adj1" fmla="val 60000"/>
            <a:gd name="adj2" fmla="val 50000"/>
          </a:avLst>
        </a:prstGeom>
        <a:gradFill rotWithShape="0">
          <a:gsLst>
            <a:gs pos="0">
              <a:schemeClr val="accent5">
                <a:shade val="90000"/>
                <a:hueOff val="199370"/>
                <a:satOff val="-4981"/>
                <a:lumOff val="23836"/>
                <a:alphaOff val="0"/>
                <a:tint val="50000"/>
                <a:satMod val="300000"/>
              </a:schemeClr>
            </a:gs>
            <a:gs pos="35000">
              <a:schemeClr val="accent5">
                <a:shade val="90000"/>
                <a:hueOff val="199370"/>
                <a:satOff val="-4981"/>
                <a:lumOff val="23836"/>
                <a:alphaOff val="0"/>
                <a:tint val="37000"/>
                <a:satMod val="300000"/>
              </a:schemeClr>
            </a:gs>
            <a:gs pos="100000">
              <a:schemeClr val="accent5">
                <a:shade val="90000"/>
                <a:hueOff val="199370"/>
                <a:satOff val="-4981"/>
                <a:lumOff val="2383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5600000">
        <a:off x="1099391" y="1677781"/>
        <a:ext cx="283764" cy="95239"/>
      </dsp:txXfrm>
    </dsp:sp>
    <dsp:sp modelId="{54416E2D-D9A6-45BE-B6FA-4316BD404254}">
      <dsp:nvSpPr>
        <dsp:cNvPr id="0" name=""/>
        <dsp:cNvSpPr/>
      </dsp:nvSpPr>
      <dsp:spPr>
        <a:xfrm>
          <a:off x="888079" y="1129509"/>
          <a:ext cx="544225" cy="272112"/>
        </a:xfrm>
        <a:prstGeom prst="roundRect">
          <a:avLst>
            <a:gd name="adj" fmla="val 10000"/>
          </a:avLst>
        </a:prstGeom>
        <a:gradFill rotWithShape="0">
          <a:gsLst>
            <a:gs pos="0">
              <a:schemeClr val="accent5">
                <a:alpha val="90000"/>
                <a:hueOff val="0"/>
                <a:satOff val="0"/>
                <a:lumOff val="0"/>
                <a:alphaOff val="-35000"/>
                <a:tint val="50000"/>
                <a:satMod val="300000"/>
              </a:schemeClr>
            </a:gs>
            <a:gs pos="35000">
              <a:schemeClr val="accent5">
                <a:alpha val="90000"/>
                <a:hueOff val="0"/>
                <a:satOff val="0"/>
                <a:lumOff val="0"/>
                <a:alphaOff val="-35000"/>
                <a:tint val="37000"/>
                <a:satMod val="300000"/>
              </a:schemeClr>
            </a:gs>
            <a:gs pos="100000">
              <a:schemeClr val="accent5">
                <a:alpha val="90000"/>
                <a:hueOff val="0"/>
                <a:satOff val="0"/>
                <a:lumOff val="0"/>
                <a:alphaOff val="-35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模拟经营</a:t>
          </a:r>
          <a:endParaRPr lang="en-US" altLang="zh-CN" sz="900" kern="1200">
            <a:latin typeface="微软雅黑" pitchFamily="34" charset="-122"/>
            <a:ea typeface="微软雅黑" pitchFamily="34" charset="-122"/>
          </a:endParaRPr>
        </a:p>
      </dsp:txBody>
      <dsp:txXfrm>
        <a:off x="888079" y="1129509"/>
        <a:ext cx="544225" cy="272112"/>
      </dsp:txXfrm>
    </dsp:sp>
    <dsp:sp modelId="{A4F1053E-AC49-4ED8-B94B-82D9FA8846A2}">
      <dsp:nvSpPr>
        <dsp:cNvPr id="0" name=""/>
        <dsp:cNvSpPr/>
      </dsp:nvSpPr>
      <dsp:spPr>
        <a:xfrm rot="18000000">
          <a:off x="1251774" y="813573"/>
          <a:ext cx="283764" cy="95239"/>
        </a:xfrm>
        <a:prstGeom prst="leftRightArrow">
          <a:avLst>
            <a:gd name="adj1" fmla="val 60000"/>
            <a:gd name="adj2" fmla="val 50000"/>
          </a:avLst>
        </a:prstGeom>
        <a:gradFill rotWithShape="0">
          <a:gsLst>
            <a:gs pos="0">
              <a:schemeClr val="accent5">
                <a:shade val="90000"/>
                <a:hueOff val="232599"/>
                <a:satOff val="-5812"/>
                <a:lumOff val="27809"/>
                <a:alphaOff val="0"/>
                <a:tint val="50000"/>
                <a:satMod val="300000"/>
              </a:schemeClr>
            </a:gs>
            <a:gs pos="35000">
              <a:schemeClr val="accent5">
                <a:shade val="90000"/>
                <a:hueOff val="232599"/>
                <a:satOff val="-5812"/>
                <a:lumOff val="27809"/>
                <a:alphaOff val="0"/>
                <a:tint val="37000"/>
                <a:satMod val="300000"/>
              </a:schemeClr>
            </a:gs>
            <a:gs pos="100000">
              <a:schemeClr val="accent5">
                <a:shade val="90000"/>
                <a:hueOff val="232599"/>
                <a:satOff val="-5812"/>
                <a:lumOff val="27809"/>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8000000">
        <a:off x="1251774" y="813573"/>
        <a:ext cx="283764" cy="95239"/>
      </dsp:txXfrm>
    </dsp:sp>
    <dsp:sp modelId="{16CEF928-D628-4102-8EE1-3F8A40FD8A4F}">
      <dsp:nvSpPr>
        <dsp:cNvPr id="0" name=""/>
        <dsp:cNvSpPr/>
      </dsp:nvSpPr>
      <dsp:spPr>
        <a:xfrm>
          <a:off x="1355008" y="320764"/>
          <a:ext cx="544225" cy="272112"/>
        </a:xfrm>
        <a:prstGeom prst="roundRect">
          <a:avLst>
            <a:gd name="adj" fmla="val 10000"/>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棋牌游戏</a:t>
          </a:r>
          <a:endParaRPr lang="en-US" altLang="zh-CN" sz="900" kern="1200">
            <a:latin typeface="微软雅黑" pitchFamily="34" charset="-122"/>
            <a:ea typeface="微软雅黑" pitchFamily="34" charset="-122"/>
          </a:endParaRPr>
        </a:p>
      </dsp:txBody>
      <dsp:txXfrm>
        <a:off x="1355008" y="320764"/>
        <a:ext cx="544225" cy="272112"/>
      </dsp:txXfrm>
    </dsp:sp>
    <dsp:sp modelId="{04258E30-B2E3-48D3-BF1B-F14A4BCDEF4D}">
      <dsp:nvSpPr>
        <dsp:cNvPr id="0" name=""/>
        <dsp:cNvSpPr/>
      </dsp:nvSpPr>
      <dsp:spPr>
        <a:xfrm rot="20400000">
          <a:off x="1924009" y="249502"/>
          <a:ext cx="283764" cy="95239"/>
        </a:xfrm>
        <a:prstGeom prst="leftRightArrow">
          <a:avLst>
            <a:gd name="adj1" fmla="val 60000"/>
            <a:gd name="adj2" fmla="val 50000"/>
          </a:avLst>
        </a:prstGeom>
        <a:gradFill rotWithShape="0">
          <a:gsLst>
            <a:gs pos="0">
              <a:schemeClr val="accent5">
                <a:shade val="90000"/>
                <a:hueOff val="265827"/>
                <a:satOff val="-6642"/>
                <a:lumOff val="31782"/>
                <a:alphaOff val="0"/>
                <a:tint val="50000"/>
                <a:satMod val="300000"/>
              </a:schemeClr>
            </a:gs>
            <a:gs pos="35000">
              <a:schemeClr val="accent5">
                <a:shade val="90000"/>
                <a:hueOff val="265827"/>
                <a:satOff val="-6642"/>
                <a:lumOff val="31782"/>
                <a:alphaOff val="0"/>
                <a:tint val="37000"/>
                <a:satMod val="300000"/>
              </a:schemeClr>
            </a:gs>
            <a:gs pos="100000">
              <a:schemeClr val="accent5">
                <a:shade val="90000"/>
                <a:hueOff val="265827"/>
                <a:satOff val="-6642"/>
                <a:lumOff val="3178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20400000">
        <a:off x="1924009" y="249502"/>
        <a:ext cx="283764" cy="9523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57B9D9-7A39-4B94-ABA0-FAD7264C3C8E}">
      <dsp:nvSpPr>
        <dsp:cNvPr id="0" name=""/>
        <dsp:cNvSpPr/>
      </dsp:nvSpPr>
      <dsp:spPr>
        <a:xfrm>
          <a:off x="1226674" y="395"/>
          <a:ext cx="751025" cy="375512"/>
        </a:xfrm>
        <a:prstGeom prst="roundRect">
          <a:avLst>
            <a:gd name="adj" fmla="val 10000"/>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角色扮演</a:t>
          </a:r>
        </a:p>
      </dsp:txBody>
      <dsp:txXfrm>
        <a:off x="1226674" y="395"/>
        <a:ext cx="751025" cy="375512"/>
      </dsp:txXfrm>
    </dsp:sp>
    <dsp:sp modelId="{1A8DFBA2-53F3-45B6-B76B-CA7B6577949E}">
      <dsp:nvSpPr>
        <dsp:cNvPr id="0" name=""/>
        <dsp:cNvSpPr/>
      </dsp:nvSpPr>
      <dsp:spPr>
        <a:xfrm rot="2700000">
          <a:off x="1767270" y="482786"/>
          <a:ext cx="390533" cy="131429"/>
        </a:xfrm>
        <a:prstGeom prst="leftRightArrow">
          <a:avLst>
            <a:gd name="adj1" fmla="val 60000"/>
            <a:gd name="adj2" fmla="val 50000"/>
          </a:avLst>
        </a:prstGeom>
        <a:gradFill rotWithShape="0">
          <a:gsLst>
            <a:gs pos="0">
              <a:schemeClr val="accent5">
                <a:shade val="90000"/>
                <a:hueOff val="0"/>
                <a:satOff val="0"/>
                <a:lumOff val="0"/>
                <a:alphaOff val="0"/>
                <a:tint val="50000"/>
                <a:satMod val="300000"/>
              </a:schemeClr>
            </a:gs>
            <a:gs pos="35000">
              <a:schemeClr val="accent5">
                <a:shade val="90000"/>
                <a:hueOff val="0"/>
                <a:satOff val="0"/>
                <a:lumOff val="0"/>
                <a:alphaOff val="0"/>
                <a:tint val="37000"/>
                <a:satMod val="300000"/>
              </a:schemeClr>
            </a:gs>
            <a:gs pos="100000">
              <a:schemeClr val="accent5">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2700000">
        <a:off x="1767270" y="482786"/>
        <a:ext cx="390533" cy="131429"/>
      </dsp:txXfrm>
    </dsp:sp>
    <dsp:sp modelId="{1CFC1FB7-AF7F-47BA-8525-454104F6866D}">
      <dsp:nvSpPr>
        <dsp:cNvPr id="0" name=""/>
        <dsp:cNvSpPr/>
      </dsp:nvSpPr>
      <dsp:spPr>
        <a:xfrm>
          <a:off x="1947373" y="721094"/>
          <a:ext cx="751025" cy="375512"/>
        </a:xfrm>
        <a:prstGeom prst="roundRect">
          <a:avLst>
            <a:gd name="adj" fmla="val 10000"/>
          </a:avLst>
        </a:prstGeom>
        <a:gradFill rotWithShape="0">
          <a:gsLst>
            <a:gs pos="0">
              <a:schemeClr val="accent5">
                <a:alpha val="90000"/>
                <a:hueOff val="0"/>
                <a:satOff val="0"/>
                <a:lumOff val="0"/>
                <a:alphaOff val="-13333"/>
                <a:tint val="50000"/>
                <a:satMod val="300000"/>
              </a:schemeClr>
            </a:gs>
            <a:gs pos="35000">
              <a:schemeClr val="accent5">
                <a:alpha val="90000"/>
                <a:hueOff val="0"/>
                <a:satOff val="0"/>
                <a:lumOff val="0"/>
                <a:alphaOff val="-13333"/>
                <a:tint val="37000"/>
                <a:satMod val="300000"/>
              </a:schemeClr>
            </a:gs>
            <a:gs pos="100000">
              <a:schemeClr val="accent5">
                <a:alpha val="90000"/>
                <a:hueOff val="0"/>
                <a:satOff val="0"/>
                <a:lumOff val="0"/>
                <a:alphaOff val="-1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战争策略</a:t>
          </a:r>
        </a:p>
      </dsp:txBody>
      <dsp:txXfrm>
        <a:off x="1947373" y="721094"/>
        <a:ext cx="751025" cy="375512"/>
      </dsp:txXfrm>
    </dsp:sp>
    <dsp:sp modelId="{A797EA1D-7E16-4ECC-883E-D9C45298D09D}">
      <dsp:nvSpPr>
        <dsp:cNvPr id="0" name=""/>
        <dsp:cNvSpPr/>
      </dsp:nvSpPr>
      <dsp:spPr>
        <a:xfrm rot="8100000">
          <a:off x="1767270" y="1203485"/>
          <a:ext cx="390533" cy="131429"/>
        </a:xfrm>
        <a:prstGeom prst="leftRightArrow">
          <a:avLst>
            <a:gd name="adj1" fmla="val 60000"/>
            <a:gd name="adj2" fmla="val 50000"/>
          </a:avLst>
        </a:prstGeom>
        <a:gradFill rotWithShape="0">
          <a:gsLst>
            <a:gs pos="0">
              <a:schemeClr val="accent5">
                <a:shade val="90000"/>
                <a:hueOff val="88609"/>
                <a:satOff val="-2214"/>
                <a:lumOff val="10594"/>
                <a:alphaOff val="0"/>
                <a:tint val="50000"/>
                <a:satMod val="300000"/>
              </a:schemeClr>
            </a:gs>
            <a:gs pos="35000">
              <a:schemeClr val="accent5">
                <a:shade val="90000"/>
                <a:hueOff val="88609"/>
                <a:satOff val="-2214"/>
                <a:lumOff val="10594"/>
                <a:alphaOff val="0"/>
                <a:tint val="37000"/>
                <a:satMod val="300000"/>
              </a:schemeClr>
            </a:gs>
            <a:gs pos="100000">
              <a:schemeClr val="accent5">
                <a:shade val="90000"/>
                <a:hueOff val="88609"/>
                <a:satOff val="-2214"/>
                <a:lumOff val="1059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8100000">
        <a:off x="1767270" y="1203485"/>
        <a:ext cx="390533" cy="131429"/>
      </dsp:txXfrm>
    </dsp:sp>
    <dsp:sp modelId="{50CE5612-4A58-4F06-A0F2-7EA0C794EC36}">
      <dsp:nvSpPr>
        <dsp:cNvPr id="0" name=""/>
        <dsp:cNvSpPr/>
      </dsp:nvSpPr>
      <dsp:spPr>
        <a:xfrm>
          <a:off x="1226674" y="1441793"/>
          <a:ext cx="751025" cy="375512"/>
        </a:xfrm>
        <a:prstGeom prst="roundRect">
          <a:avLst>
            <a:gd name="adj" fmla="val 10000"/>
          </a:avLst>
        </a:prstGeom>
        <a:gradFill rotWithShape="0">
          <a:gsLst>
            <a:gs pos="0">
              <a:schemeClr val="accent5">
                <a:alpha val="90000"/>
                <a:hueOff val="0"/>
                <a:satOff val="0"/>
                <a:lumOff val="0"/>
                <a:alphaOff val="-26667"/>
                <a:tint val="50000"/>
                <a:satMod val="300000"/>
              </a:schemeClr>
            </a:gs>
            <a:gs pos="35000">
              <a:schemeClr val="accent5">
                <a:alpha val="90000"/>
                <a:hueOff val="0"/>
                <a:satOff val="0"/>
                <a:lumOff val="0"/>
                <a:alphaOff val="-26667"/>
                <a:tint val="37000"/>
                <a:satMod val="300000"/>
              </a:schemeClr>
            </a:gs>
            <a:gs pos="100000">
              <a:schemeClr val="accent5">
                <a:alpha val="90000"/>
                <a:hueOff val="0"/>
                <a:satOff val="0"/>
                <a:lumOff val="0"/>
                <a:alphaOff val="-2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模拟经营</a:t>
          </a:r>
        </a:p>
      </dsp:txBody>
      <dsp:txXfrm>
        <a:off x="1226674" y="1441793"/>
        <a:ext cx="751025" cy="375512"/>
      </dsp:txXfrm>
    </dsp:sp>
    <dsp:sp modelId="{DD6EC908-691C-4380-8B2E-B8E10D96A6BE}">
      <dsp:nvSpPr>
        <dsp:cNvPr id="0" name=""/>
        <dsp:cNvSpPr/>
      </dsp:nvSpPr>
      <dsp:spPr>
        <a:xfrm rot="13500000">
          <a:off x="1046571" y="1203485"/>
          <a:ext cx="390533" cy="131429"/>
        </a:xfrm>
        <a:prstGeom prst="leftRightArrow">
          <a:avLst>
            <a:gd name="adj1" fmla="val 60000"/>
            <a:gd name="adj2" fmla="val 50000"/>
          </a:avLst>
        </a:prstGeom>
        <a:gradFill rotWithShape="0">
          <a:gsLst>
            <a:gs pos="0">
              <a:schemeClr val="accent5">
                <a:shade val="90000"/>
                <a:hueOff val="177218"/>
                <a:satOff val="-4428"/>
                <a:lumOff val="21188"/>
                <a:alphaOff val="0"/>
                <a:tint val="50000"/>
                <a:satMod val="300000"/>
              </a:schemeClr>
            </a:gs>
            <a:gs pos="35000">
              <a:schemeClr val="accent5">
                <a:shade val="90000"/>
                <a:hueOff val="177218"/>
                <a:satOff val="-4428"/>
                <a:lumOff val="21188"/>
                <a:alphaOff val="0"/>
                <a:tint val="37000"/>
                <a:satMod val="300000"/>
              </a:schemeClr>
            </a:gs>
            <a:gs pos="100000">
              <a:schemeClr val="accent5">
                <a:shade val="90000"/>
                <a:hueOff val="177218"/>
                <a:satOff val="-4428"/>
                <a:lumOff val="2118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3500000">
        <a:off x="1046571" y="1203485"/>
        <a:ext cx="390533" cy="131429"/>
      </dsp:txXfrm>
    </dsp:sp>
    <dsp:sp modelId="{360DD206-886B-4B5F-89E0-D8AD7C767F09}">
      <dsp:nvSpPr>
        <dsp:cNvPr id="0" name=""/>
        <dsp:cNvSpPr/>
      </dsp:nvSpPr>
      <dsp:spPr>
        <a:xfrm>
          <a:off x="505975" y="721094"/>
          <a:ext cx="751025" cy="375512"/>
        </a:xfrm>
        <a:prstGeom prst="roundRect">
          <a:avLst>
            <a:gd name="adj" fmla="val 10000"/>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微软雅黑" pitchFamily="34" charset="-122"/>
              <a:ea typeface="微软雅黑" pitchFamily="34" charset="-122"/>
            </a:rPr>
            <a:t>休闲竞技</a:t>
          </a:r>
        </a:p>
      </dsp:txBody>
      <dsp:txXfrm>
        <a:off x="505975" y="721094"/>
        <a:ext cx="751025" cy="375512"/>
      </dsp:txXfrm>
    </dsp:sp>
    <dsp:sp modelId="{E5F5ABC2-4EF9-44F5-96A9-3E1FB441B85B}">
      <dsp:nvSpPr>
        <dsp:cNvPr id="0" name=""/>
        <dsp:cNvSpPr/>
      </dsp:nvSpPr>
      <dsp:spPr>
        <a:xfrm rot="18900000">
          <a:off x="1046571" y="482786"/>
          <a:ext cx="390533" cy="131429"/>
        </a:xfrm>
        <a:prstGeom prst="leftRightArrow">
          <a:avLst>
            <a:gd name="adj1" fmla="val 60000"/>
            <a:gd name="adj2" fmla="val 50000"/>
          </a:avLst>
        </a:prstGeom>
        <a:gradFill rotWithShape="0">
          <a:gsLst>
            <a:gs pos="0">
              <a:schemeClr val="accent5">
                <a:shade val="90000"/>
                <a:hueOff val="265827"/>
                <a:satOff val="-6642"/>
                <a:lumOff val="31782"/>
                <a:alphaOff val="0"/>
                <a:tint val="50000"/>
                <a:satMod val="300000"/>
              </a:schemeClr>
            </a:gs>
            <a:gs pos="35000">
              <a:schemeClr val="accent5">
                <a:shade val="90000"/>
                <a:hueOff val="265827"/>
                <a:satOff val="-6642"/>
                <a:lumOff val="31782"/>
                <a:alphaOff val="0"/>
                <a:tint val="37000"/>
                <a:satMod val="300000"/>
              </a:schemeClr>
            </a:gs>
            <a:gs pos="100000">
              <a:schemeClr val="accent5">
                <a:shade val="90000"/>
                <a:hueOff val="265827"/>
                <a:satOff val="-6642"/>
                <a:lumOff val="3178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latin typeface="微软雅黑" pitchFamily="34" charset="-122"/>
            <a:ea typeface="微软雅黑" pitchFamily="34" charset="-122"/>
          </a:endParaRPr>
        </a:p>
      </dsp:txBody>
      <dsp:txXfrm rot="18900000">
        <a:off x="1046571" y="482786"/>
        <a:ext cx="390533" cy="1314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Sty" val="arr"/>
                    <dgm:param type="endSty" val="arr"/>
                    <dgm:param type="begPts" val="radial"/>
                    <dgm:param type="endPts" val="radial"/>
                  </dgm:alg>
                </dgm:if>
                <dgm:else name="Name8">
                  <dgm:alg type="conn">
                    <dgm:param type="begSty" val="arr"/>
                    <dgm:param type="endSty" val="arr"/>
                    <dgm:param type="begPts" val="auto"/>
                    <dgm:param type="endPts" val="auto"/>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Sty" val="arr"/>
                    <dgm:param type="endSty" val="arr"/>
                    <dgm:param type="begPts" val="radial"/>
                    <dgm:param type="endPts" val="radial"/>
                  </dgm:alg>
                </dgm:if>
                <dgm:else name="Name8">
                  <dgm:alg type="conn">
                    <dgm:param type="begSty" val="arr"/>
                    <dgm:param type="endSty" val="arr"/>
                    <dgm:param type="begPts" val="auto"/>
                    <dgm:param type="endPts" val="auto"/>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BB41F-2CEA-4E61-B287-1D62965F8F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698</Words>
  <Characters>3983</Characters>
  <Lines>33</Lines>
  <Paragraphs>9</Paragraphs>
  <TotalTime>1940</TotalTime>
  <ScaleCrop>false</ScaleCrop>
  <LinksUpToDate>false</LinksUpToDate>
  <CharactersWithSpaces>4672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2017-05-02T01:08:00Z</dcterms:created>
  <dc:creator>admin</dc:creator>
  <cp:lastModifiedBy>^O^珏</cp:lastModifiedBy>
  <dcterms:modified xsi:type="dcterms:W3CDTF">2019-09-29T06:06:55Z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