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5000" w:type="pct"/>
        <w:jc w:val="center"/>
        <w:tblLayout w:type="autofit"/>
        <w:tblCellMar>
          <w:top w:w="0" w:type="dxa"/>
          <w:left w:w="108" w:type="dxa"/>
          <w:bottom w:w="0" w:type="dxa"/>
          <w:right w:w="108" w:type="dxa"/>
        </w:tblCellMar>
      </w:tblPr>
      <w:tblGrid>
        <w:gridCol w:w="9174"/>
      </w:tblGrid>
      <w:tr>
        <w:tblPrEx>
          <w:tblCellMar>
            <w:top w:w="0" w:type="dxa"/>
            <w:left w:w="108" w:type="dxa"/>
            <w:bottom w:w="0" w:type="dxa"/>
            <w:right w:w="108" w:type="dxa"/>
          </w:tblCellMar>
        </w:tblPrEx>
        <w:trPr>
          <w:trHeight w:val="2880" w:hRule="atLeast"/>
          <w:jc w:val="center"/>
        </w:trPr>
        <w:tc>
          <w:tcPr>
            <w:tcW w:w="5000" w:type="pct"/>
          </w:tcPr>
          <w:p>
            <w:pPr>
              <w:pStyle w:val="20"/>
              <w:widowControl w:val="0"/>
              <w:spacing w:line="300" w:lineRule="auto"/>
              <w:ind w:left="0" w:firstLine="442"/>
              <w:jc w:val="right"/>
              <w:rPr>
                <w:rFonts w:hint="eastAsia" w:ascii="宋体" w:hAnsi="宋体" w:eastAsia="宋体" w:cs="宋体"/>
                <w:b/>
                <w:caps/>
                <w:sz w:val="30"/>
                <w:szCs w:val="30"/>
              </w:rPr>
            </w:pPr>
            <w:r>
              <w:rPr>
                <w:rFonts w:hint="eastAsia" w:ascii="宋体" w:hAnsi="宋体" w:eastAsia="宋体" w:cs="宋体"/>
                <w:b/>
                <w:caps/>
              </w:rPr>
              <w:t xml:space="preserve">                                            </w:t>
            </w:r>
          </w:p>
        </w:tc>
      </w:tr>
      <w:tr>
        <w:tblPrEx>
          <w:tblCellMar>
            <w:top w:w="0" w:type="dxa"/>
            <w:left w:w="108" w:type="dxa"/>
            <w:bottom w:w="0" w:type="dxa"/>
            <w:right w:w="108" w:type="dxa"/>
          </w:tblCellMar>
        </w:tblPrEx>
        <w:trPr>
          <w:trHeight w:val="1440" w:hRule="atLeast"/>
          <w:jc w:val="center"/>
        </w:trPr>
        <w:tc>
          <w:tcPr>
            <w:tcW w:w="5000" w:type="pct"/>
            <w:vAlign w:val="center"/>
          </w:tcPr>
          <w:p>
            <w:pPr>
              <w:jc w:val="center"/>
              <w:rPr>
                <w:rFonts w:hint="eastAsia" w:ascii="宋体" w:hAnsi="宋体" w:eastAsia="宋体" w:cs="宋体"/>
                <w:spacing w:val="-4"/>
                <w:sz w:val="52"/>
                <w:szCs w:val="52"/>
              </w:rPr>
            </w:pPr>
          </w:p>
        </w:tc>
      </w:tr>
      <w:tr>
        <w:tblPrEx>
          <w:tblCellMar>
            <w:top w:w="0" w:type="dxa"/>
            <w:left w:w="108" w:type="dxa"/>
            <w:bottom w:w="0" w:type="dxa"/>
            <w:right w:w="108" w:type="dxa"/>
          </w:tblCellMar>
        </w:tblPrEx>
        <w:trPr>
          <w:trHeight w:val="720" w:hRule="atLeast"/>
          <w:jc w:val="center"/>
        </w:trPr>
        <w:tc>
          <w:tcPr>
            <w:tcW w:w="5000" w:type="pct"/>
            <w:vAlign w:val="center"/>
          </w:tcPr>
          <w:p>
            <w:pPr>
              <w:jc w:val="center"/>
              <w:rPr>
                <w:rFonts w:hint="eastAsia" w:ascii="宋体" w:hAnsi="宋体" w:eastAsia="宋体" w:cs="宋体"/>
                <w:spacing w:val="-4"/>
                <w:sz w:val="52"/>
                <w:szCs w:val="52"/>
              </w:rPr>
            </w:pPr>
            <w:r>
              <w:rPr>
                <w:rFonts w:hint="eastAsia" w:ascii="宋体" w:hAnsi="宋体" w:eastAsia="宋体" w:cs="宋体"/>
                <w:spacing w:val="-4"/>
                <w:sz w:val="52"/>
                <w:szCs w:val="52"/>
              </w:rPr>
              <w:t>数据安全管理规定</w:t>
            </w:r>
          </w:p>
          <w:p>
            <w:pPr>
              <w:pStyle w:val="20"/>
              <w:ind w:left="0" w:firstLine="1024"/>
              <w:rPr>
                <w:rFonts w:hint="eastAsia" w:ascii="宋体" w:hAnsi="宋体" w:eastAsia="宋体" w:cs="宋体"/>
                <w:spacing w:val="-4"/>
                <w:kern w:val="2"/>
                <w:sz w:val="52"/>
                <w:szCs w:val="52"/>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20"/>
              <w:widowControl w:val="0"/>
              <w:spacing w:line="300" w:lineRule="auto"/>
              <w:ind w:left="0" w:firstLine="0" w:firstLineChars="0"/>
              <w:jc w:val="center"/>
              <w:rPr>
                <w:rFonts w:hint="eastAsia" w:ascii="宋体" w:hAnsi="宋体" w:eastAsia="宋体" w:cs="宋体"/>
                <w:sz w:val="28"/>
                <w:szCs w:val="28"/>
              </w:rPr>
            </w:pPr>
          </w:p>
        </w:tc>
      </w:tr>
      <w:tr>
        <w:tblPrEx>
          <w:tblCellMar>
            <w:top w:w="0" w:type="dxa"/>
            <w:left w:w="108" w:type="dxa"/>
            <w:bottom w:w="0" w:type="dxa"/>
            <w:right w:w="108" w:type="dxa"/>
          </w:tblCellMar>
        </w:tblPrEx>
        <w:trPr>
          <w:trHeight w:val="360" w:hRule="atLeast"/>
          <w:jc w:val="center"/>
        </w:trPr>
        <w:tc>
          <w:tcPr>
            <w:tcW w:w="5000" w:type="pct"/>
            <w:vAlign w:val="center"/>
          </w:tcPr>
          <w:p>
            <w:pPr>
              <w:ind w:firstLine="600"/>
              <w:rPr>
                <w:rFonts w:hint="eastAsia" w:ascii="宋体" w:hAnsi="宋体" w:eastAsia="宋体" w:cs="宋体"/>
              </w:rPr>
            </w:pPr>
          </w:p>
          <w:p>
            <w:pPr>
              <w:jc w:val="center"/>
              <w:rPr>
                <w:rFonts w:hint="eastAsia" w:ascii="宋体" w:hAnsi="宋体" w:eastAsia="宋体" w:cs="宋体"/>
              </w:rPr>
            </w:pPr>
          </w:p>
        </w:tc>
      </w:tr>
    </w:tbl>
    <w:p>
      <w:pPr>
        <w:ind w:firstLine="600"/>
      </w:pPr>
    </w:p>
    <w:p>
      <w:pPr>
        <w:ind w:firstLine="600"/>
      </w:pPr>
    </w:p>
    <w:p>
      <w:pPr>
        <w:ind w:firstLine="600"/>
      </w:pPr>
    </w:p>
    <w:p>
      <w:pPr>
        <w:ind w:firstLine="600"/>
      </w:pPr>
    </w:p>
    <w:p>
      <w:pPr>
        <w:ind w:firstLine="600"/>
      </w:pPr>
    </w:p>
    <w:p>
      <w:pPr>
        <w:ind w:firstLine="600"/>
      </w:pPr>
    </w:p>
    <w:p>
      <w:pPr>
        <w:ind w:firstLine="600"/>
      </w:pPr>
    </w:p>
    <w:p>
      <w:pPr>
        <w:ind w:firstLine="600"/>
      </w:pPr>
    </w:p>
    <w:p>
      <w:pPr>
        <w:numPr>
          <w:ilvl w:val="0"/>
          <w:numId w:val="2"/>
        </w:numPr>
        <w:rPr>
          <w:rFonts w:ascii="方正仿宋_GBK" w:hAnsi="宋体" w:eastAsia="方正仿宋_GBK"/>
          <w:sz w:val="32"/>
          <w:szCs w:val="32"/>
        </w:rPr>
      </w:pPr>
      <w:r>
        <w:rPr>
          <w:rFonts w:hint="eastAsia" w:ascii="方正仿宋_GBK" w:hAnsi="宋体" w:eastAsia="方正仿宋_GBK"/>
          <w:sz w:val="32"/>
          <w:szCs w:val="32"/>
        </w:rPr>
        <w:t>分发控制</w:t>
      </w:r>
    </w:p>
    <w:tbl>
      <w:tblPr>
        <w:tblStyle w:val="13"/>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3261"/>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jc w:val="center"/>
              <w:rPr>
                <w:rFonts w:ascii="方正仿宋_GBK" w:hAnsi="宋体" w:eastAsia="方正仿宋_GBK"/>
                <w:sz w:val="28"/>
                <w:szCs w:val="28"/>
              </w:rPr>
            </w:pPr>
            <w:r>
              <w:rPr>
                <w:rFonts w:hint="eastAsia" w:ascii="方正仿宋_GBK" w:hAnsi="宋体" w:eastAsia="方正仿宋_GBK"/>
                <w:sz w:val="28"/>
                <w:szCs w:val="28"/>
              </w:rPr>
              <w:t>分发对象</w:t>
            </w:r>
          </w:p>
        </w:tc>
        <w:tc>
          <w:tcPr>
            <w:tcW w:w="3261" w:type="dxa"/>
            <w:vAlign w:val="center"/>
          </w:tcPr>
          <w:p>
            <w:pPr>
              <w:jc w:val="center"/>
              <w:rPr>
                <w:rFonts w:ascii="方正仿宋_GBK" w:hAnsi="宋体" w:eastAsia="方正仿宋_GBK"/>
                <w:sz w:val="28"/>
                <w:szCs w:val="28"/>
              </w:rPr>
            </w:pPr>
            <w:r>
              <w:rPr>
                <w:rFonts w:hint="eastAsia" w:ascii="方正仿宋_GBK" w:hAnsi="宋体" w:eastAsia="方正仿宋_GBK"/>
                <w:sz w:val="28"/>
                <w:szCs w:val="28"/>
              </w:rPr>
              <w:t>文档权限</w:t>
            </w:r>
          </w:p>
        </w:tc>
        <w:tc>
          <w:tcPr>
            <w:tcW w:w="2891" w:type="dxa"/>
            <w:vAlign w:val="center"/>
          </w:tcPr>
          <w:p>
            <w:pPr>
              <w:jc w:val="center"/>
              <w:rPr>
                <w:rFonts w:ascii="方正仿宋_GBK" w:hAnsi="宋体" w:eastAsia="方正仿宋_GBK"/>
                <w:sz w:val="28"/>
                <w:szCs w:val="28"/>
              </w:rPr>
            </w:pPr>
            <w:r>
              <w:rPr>
                <w:rFonts w:hint="eastAsia" w:ascii="方正仿宋_GBK" w:hAnsi="宋体" w:eastAsia="方正仿宋_GBK"/>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jc w:val="center"/>
              <w:rPr>
                <w:rFonts w:ascii="方正仿宋_GBK" w:hAnsi="宋体" w:eastAsia="方正仿宋_GBK"/>
                <w:sz w:val="28"/>
                <w:szCs w:val="28"/>
              </w:rPr>
            </w:pPr>
            <w:r>
              <w:rPr>
                <w:rFonts w:hint="eastAsia" w:ascii="方正仿宋_GBK" w:hAnsi="宋体" w:eastAsia="方正仿宋_GBK"/>
                <w:sz w:val="28"/>
                <w:szCs w:val="28"/>
              </w:rPr>
              <w:t>X</w:t>
            </w:r>
            <w:r>
              <w:rPr>
                <w:rFonts w:ascii="方正仿宋_GBK" w:hAnsi="宋体" w:eastAsia="方正仿宋_GBK"/>
                <w:sz w:val="28"/>
                <w:szCs w:val="28"/>
              </w:rPr>
              <w:t>XX</w:t>
            </w:r>
            <w:r>
              <w:rPr>
                <w:rFonts w:hint="eastAsia" w:ascii="方正仿宋_GBK" w:hAnsi="宋体" w:eastAsia="方正仿宋_GBK"/>
                <w:sz w:val="28"/>
                <w:szCs w:val="28"/>
              </w:rPr>
              <w:t>内部员工</w:t>
            </w:r>
          </w:p>
        </w:tc>
        <w:tc>
          <w:tcPr>
            <w:tcW w:w="3261" w:type="dxa"/>
            <w:vAlign w:val="center"/>
          </w:tcPr>
          <w:p>
            <w:pPr>
              <w:jc w:val="center"/>
              <w:rPr>
                <w:rFonts w:ascii="方正仿宋_GBK" w:hAnsi="宋体" w:eastAsia="方正仿宋_GBK"/>
                <w:sz w:val="28"/>
                <w:szCs w:val="28"/>
              </w:rPr>
            </w:pPr>
            <w:r>
              <w:rPr>
                <w:rFonts w:hint="eastAsia" w:ascii="方正仿宋_GBK" w:hAnsi="宋体" w:eastAsia="方正仿宋_GBK"/>
                <w:sz w:val="28"/>
                <w:szCs w:val="28"/>
              </w:rPr>
              <w:t>只读</w:t>
            </w:r>
          </w:p>
        </w:tc>
        <w:tc>
          <w:tcPr>
            <w:tcW w:w="2891" w:type="dxa"/>
            <w:vAlign w:val="center"/>
          </w:tcPr>
          <w:p>
            <w:pPr>
              <w:ind w:firstLine="600"/>
              <w:jc w:val="center"/>
              <w:rPr>
                <w:rFonts w:ascii="方正仿宋_GBK" w:hAnsi="宋体" w:eastAsia="方正仿宋_GBK"/>
                <w:sz w:val="28"/>
                <w:szCs w:val="28"/>
              </w:rPr>
            </w:pPr>
          </w:p>
        </w:tc>
      </w:tr>
    </w:tbl>
    <w:p>
      <w:pPr>
        <w:numPr>
          <w:ilvl w:val="0"/>
          <w:numId w:val="2"/>
        </w:numPr>
        <w:rPr>
          <w:rFonts w:ascii="方正仿宋_GBK" w:hAnsi="宋体" w:eastAsia="方正仿宋_GBK"/>
          <w:sz w:val="32"/>
          <w:szCs w:val="32"/>
        </w:rPr>
      </w:pPr>
      <w:r>
        <w:rPr>
          <w:rFonts w:hint="eastAsia" w:ascii="方正仿宋_GBK" w:hAnsi="宋体" w:eastAsia="方正仿宋_GBK"/>
          <w:sz w:val="32"/>
          <w:szCs w:val="32"/>
        </w:rPr>
        <w:t>文件版本信息</w:t>
      </w:r>
    </w:p>
    <w:tbl>
      <w:tblPr>
        <w:tblStyle w:val="13"/>
        <w:tblW w:w="496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5"/>
        <w:gridCol w:w="1926"/>
        <w:gridCol w:w="3933"/>
        <w:gridCol w:w="2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50" w:type="pct"/>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 w:val="28"/>
                <w:szCs w:val="28"/>
              </w:rPr>
            </w:pPr>
            <w:r>
              <w:rPr>
                <w:rFonts w:hint="eastAsia" w:ascii="方正仿宋_GBK" w:hAnsi="宋体" w:eastAsia="方正仿宋_GBK"/>
                <w:sz w:val="28"/>
                <w:szCs w:val="28"/>
              </w:rPr>
              <w:t>版本</w:t>
            </w:r>
          </w:p>
        </w:tc>
        <w:tc>
          <w:tcPr>
            <w:tcW w:w="1057" w:type="pct"/>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 w:val="28"/>
                <w:szCs w:val="28"/>
              </w:rPr>
            </w:pPr>
            <w:r>
              <w:rPr>
                <w:rFonts w:hint="eastAsia" w:ascii="方正仿宋_GBK" w:hAnsi="宋体" w:eastAsia="方正仿宋_GBK"/>
                <w:sz w:val="28"/>
                <w:szCs w:val="28"/>
              </w:rPr>
              <w:t>日期</w:t>
            </w:r>
          </w:p>
        </w:tc>
        <w:tc>
          <w:tcPr>
            <w:tcW w:w="2158" w:type="pct"/>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 w:val="28"/>
                <w:szCs w:val="28"/>
              </w:rPr>
            </w:pPr>
            <w:r>
              <w:rPr>
                <w:rFonts w:hint="eastAsia" w:ascii="方正仿宋_GBK" w:hAnsi="宋体" w:eastAsia="方正仿宋_GBK"/>
                <w:sz w:val="28"/>
                <w:szCs w:val="28"/>
              </w:rPr>
              <w:t>拟稿和修改</w:t>
            </w:r>
          </w:p>
        </w:tc>
        <w:tc>
          <w:tcPr>
            <w:tcW w:w="1135" w:type="pct"/>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 w:val="28"/>
                <w:szCs w:val="28"/>
              </w:rPr>
            </w:pPr>
            <w:r>
              <w:rPr>
                <w:rFonts w:hint="eastAsia" w:ascii="方正仿宋_GBK" w:hAnsi="宋体" w:eastAsia="方正仿宋_GBK"/>
                <w:sz w:val="28"/>
                <w:szCs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05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2158"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135"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05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2158"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135"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05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2158"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135" w:type="pct"/>
            <w:tcBorders>
              <w:top w:val="single" w:color="000000" w:sz="4" w:space="0"/>
              <w:left w:val="single" w:color="000000" w:sz="4" w:space="0"/>
              <w:bottom w:val="single" w:color="000000" w:sz="4" w:space="0"/>
              <w:right w:val="single" w:color="000000" w:sz="4" w:space="0"/>
            </w:tcBorders>
            <w:vAlign w:val="center"/>
          </w:tcPr>
          <w:p>
            <w:pPr>
              <w:jc w:val="center"/>
            </w:pPr>
          </w:p>
        </w:tc>
      </w:tr>
    </w:tbl>
    <w:p>
      <w:pPr>
        <w:numPr>
          <w:ilvl w:val="0"/>
          <w:numId w:val="2"/>
        </w:numPr>
        <w:rPr>
          <w:rFonts w:ascii="方正仿宋_GBK" w:hAnsi="宋体" w:eastAsia="方正仿宋_GBK"/>
          <w:sz w:val="32"/>
          <w:szCs w:val="32"/>
        </w:rPr>
      </w:pPr>
      <w:r>
        <w:rPr>
          <w:rFonts w:hint="eastAsia" w:ascii="方正仿宋_GBK" w:hAnsi="宋体" w:eastAsia="方正仿宋_GBK"/>
          <w:sz w:val="32"/>
          <w:szCs w:val="32"/>
        </w:rPr>
        <w:t>文件版本信息说明</w:t>
      </w:r>
    </w:p>
    <w:p>
      <w:pPr>
        <w:spacing w:line="360" w:lineRule="auto"/>
        <w:ind w:firstLine="525"/>
        <w:rPr>
          <w:rFonts w:ascii="方正仿宋_GBK" w:hAnsi="宋体" w:eastAsia="方正仿宋_GBK"/>
          <w:sz w:val="28"/>
          <w:szCs w:val="28"/>
        </w:rPr>
      </w:pPr>
      <w:r>
        <w:rPr>
          <w:rFonts w:hint="eastAsia" w:ascii="方正仿宋_GBK" w:hAnsi="宋体" w:eastAsia="方正仿宋_GBK"/>
          <w:sz w:val="28"/>
          <w:szCs w:val="28"/>
        </w:rPr>
        <w:t>文件版本信息记录本文件提交时的当前有效的版本控制信息，当前版本文件有效期将在新版本文档生效时自动结束。文件版本小于1.0 时，表示该版本文件为草案，仅可作为参照资料之目的。</w:t>
      </w:r>
    </w:p>
    <w:p>
      <w:pPr>
        <w:pStyle w:val="19"/>
        <w:ind w:firstLine="0" w:firstLineChars="0"/>
      </w:pPr>
    </w:p>
    <w:p>
      <w:pPr>
        <w:pStyle w:val="19"/>
        <w:ind w:firstLine="0" w:firstLineChars="0"/>
      </w:pPr>
    </w:p>
    <w:p>
      <w:pPr>
        <w:pStyle w:val="19"/>
        <w:ind w:firstLine="0" w:firstLineChars="0"/>
      </w:pPr>
    </w:p>
    <w:p>
      <w:pPr>
        <w:pStyle w:val="19"/>
        <w:ind w:firstLine="0" w:firstLineChars="0"/>
      </w:pPr>
    </w:p>
    <w:p>
      <w:pPr>
        <w:keepNext/>
        <w:keepLines/>
        <w:numPr>
          <w:ilvl w:val="0"/>
          <w:numId w:val="1"/>
        </w:numPr>
        <w:spacing w:before="340" w:after="330" w:line="360" w:lineRule="auto"/>
        <w:ind w:left="2"/>
        <w:jc w:val="center"/>
        <w:outlineLvl w:val="0"/>
        <w:rPr>
          <w:rFonts w:ascii="仿宋_GB2312" w:eastAsia="方正仿宋_GBK"/>
          <w:b/>
          <w:bCs/>
          <w:kern w:val="44"/>
          <w:sz w:val="32"/>
          <w:szCs w:val="32"/>
        </w:rPr>
      </w:pPr>
      <w:bookmarkStart w:id="0" w:name="OLE_LINK2"/>
      <w:r>
        <w:rPr>
          <w:rFonts w:hint="eastAsia" w:ascii="仿宋_GB2312" w:eastAsia="方正仿宋_GBK"/>
          <w:b/>
          <w:bCs/>
          <w:kern w:val="44"/>
          <w:sz w:val="32"/>
          <w:szCs w:val="32"/>
        </w:rPr>
        <w:t>总  则</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为保证X</w:t>
      </w:r>
      <w:r>
        <w:rPr>
          <w:rFonts w:ascii="方正仿宋_GBK" w:hAnsi="宋体" w:eastAsia="方正仿宋_GBK"/>
          <w:sz w:val="28"/>
          <w:szCs w:val="28"/>
        </w:rPr>
        <w:t>XX</w:t>
      </w:r>
      <w:r>
        <w:rPr>
          <w:rFonts w:hint="eastAsia" w:ascii="方正仿宋_GBK" w:hAnsi="宋体" w:eastAsia="方正仿宋_GBK"/>
          <w:sz w:val="28"/>
          <w:szCs w:val="28"/>
        </w:rPr>
        <w:t>信息系统</w:t>
      </w:r>
      <w:r>
        <w:rPr>
          <w:rFonts w:ascii="方正仿宋_GBK" w:hAnsi="宋体" w:eastAsia="方正仿宋_GBK"/>
          <w:sz w:val="28"/>
          <w:szCs w:val="28"/>
        </w:rPr>
        <w:t>核心数据安全，维护数据所有者权利，明确利益相关者的责任与义务，按照分类管理、分级保护、授权使用的原则，</w:t>
      </w:r>
      <w:r>
        <w:rPr>
          <w:rFonts w:hint="eastAsia" w:ascii="方正仿宋_GBK" w:hAnsi="宋体" w:eastAsia="方正仿宋_GBK"/>
          <w:sz w:val="28"/>
          <w:szCs w:val="28"/>
        </w:rPr>
        <w:t>根据《X</w:t>
      </w:r>
      <w:r>
        <w:rPr>
          <w:rFonts w:ascii="方正仿宋_GBK" w:hAnsi="宋体" w:eastAsia="方正仿宋_GBK"/>
          <w:sz w:val="28"/>
          <w:szCs w:val="28"/>
        </w:rPr>
        <w:t>XX</w:t>
      </w:r>
      <w:r>
        <w:rPr>
          <w:rFonts w:hint="eastAsia" w:ascii="方正仿宋_GBK" w:hAnsi="宋体" w:eastAsia="方正仿宋_GBK"/>
          <w:sz w:val="28"/>
          <w:szCs w:val="28"/>
        </w:rPr>
        <w:t>信息系统</w:t>
      </w:r>
      <w:r>
        <w:rPr>
          <w:rFonts w:ascii="方正仿宋_GBK" w:hAnsi="宋体" w:eastAsia="方正仿宋_GBK"/>
          <w:sz w:val="28"/>
          <w:szCs w:val="28"/>
        </w:rPr>
        <w:t>安全管理规定</w:t>
      </w:r>
      <w:r>
        <w:rPr>
          <w:rFonts w:hint="eastAsia" w:ascii="方正仿宋_GBK" w:hAnsi="宋体" w:eastAsia="方正仿宋_GBK"/>
          <w:sz w:val="28"/>
          <w:szCs w:val="28"/>
        </w:rPr>
        <w:t>》及</w:t>
      </w:r>
      <w:r>
        <w:rPr>
          <w:rFonts w:ascii="方正仿宋_GBK" w:hAnsi="宋体" w:eastAsia="方正仿宋_GBK"/>
          <w:sz w:val="28"/>
          <w:szCs w:val="28"/>
        </w:rPr>
        <w:t>国家</w:t>
      </w:r>
      <w:r>
        <w:rPr>
          <w:rFonts w:hint="eastAsia" w:ascii="方正仿宋_GBK" w:hAnsi="宋体" w:eastAsia="方正仿宋_GBK"/>
          <w:sz w:val="28"/>
          <w:szCs w:val="28"/>
        </w:rPr>
        <w:t>信息系统安全</w:t>
      </w:r>
      <w:r>
        <w:rPr>
          <w:rFonts w:ascii="方正仿宋_GBK" w:hAnsi="宋体" w:eastAsia="方正仿宋_GBK"/>
          <w:sz w:val="28"/>
          <w:szCs w:val="28"/>
        </w:rPr>
        <w:t>等级保护</w:t>
      </w:r>
      <w:r>
        <w:rPr>
          <w:rFonts w:hint="eastAsia" w:ascii="方正仿宋_GBK" w:hAnsi="宋体" w:eastAsia="方正仿宋_GBK"/>
          <w:sz w:val="28"/>
          <w:szCs w:val="28"/>
        </w:rPr>
        <w:t>等</w:t>
      </w:r>
      <w:r>
        <w:rPr>
          <w:rFonts w:ascii="方正仿宋_GBK" w:hAnsi="宋体" w:eastAsia="方正仿宋_GBK"/>
          <w:sz w:val="28"/>
          <w:szCs w:val="28"/>
        </w:rPr>
        <w:t>有关</w:t>
      </w:r>
      <w:r>
        <w:rPr>
          <w:rFonts w:hint="eastAsia" w:ascii="方正仿宋_GBK" w:hAnsi="宋体" w:eastAsia="方正仿宋_GBK"/>
          <w:sz w:val="28"/>
          <w:szCs w:val="28"/>
        </w:rPr>
        <w:t>要求，特制订本规定。</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bookmarkStart w:id="1" w:name="_GoBack"/>
      <w:r>
        <w:rPr>
          <w:rFonts w:hint="eastAsia" w:ascii="方正仿宋_GBK" w:hAnsi="宋体" w:eastAsia="方正仿宋_GBK"/>
          <w:sz w:val="28"/>
          <w:szCs w:val="28"/>
        </w:rPr>
        <w:t>本规定所管理的数据均为非涉密的数据，X</w:t>
      </w:r>
      <w:r>
        <w:rPr>
          <w:rFonts w:ascii="方正仿宋_GBK" w:hAnsi="宋体" w:eastAsia="方正仿宋_GBK"/>
          <w:sz w:val="28"/>
          <w:szCs w:val="28"/>
        </w:rPr>
        <w:t>XX</w:t>
      </w:r>
      <w:r>
        <w:rPr>
          <w:rFonts w:hint="eastAsia" w:ascii="方正仿宋_GBK" w:hAnsi="宋体" w:eastAsia="方正仿宋_GBK"/>
          <w:sz w:val="28"/>
          <w:szCs w:val="28"/>
        </w:rPr>
        <w:t>系统已标识密级的文件或已声明密级的数据不纳入本规定管理范畴。</w:t>
      </w:r>
    </w:p>
    <w:bookmarkEnd w:id="1"/>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本规定适用于全国X</w:t>
      </w:r>
      <w:r>
        <w:rPr>
          <w:rFonts w:ascii="方正仿宋_GBK" w:hAnsi="宋体" w:eastAsia="方正仿宋_GBK"/>
          <w:sz w:val="28"/>
          <w:szCs w:val="28"/>
        </w:rPr>
        <w:t>XX</w:t>
      </w:r>
      <w:r>
        <w:rPr>
          <w:rFonts w:hint="eastAsia" w:ascii="方正仿宋_GBK" w:hAnsi="宋体" w:eastAsia="方正仿宋_GBK"/>
          <w:sz w:val="28"/>
          <w:szCs w:val="28"/>
        </w:rPr>
        <w:t>信息系统环境</w:t>
      </w:r>
      <w:r>
        <w:rPr>
          <w:rFonts w:ascii="方正仿宋_GBK" w:hAnsi="宋体" w:eastAsia="方正仿宋_GBK"/>
          <w:sz w:val="28"/>
          <w:szCs w:val="28"/>
        </w:rPr>
        <w:t>中</w:t>
      </w:r>
      <w:r>
        <w:rPr>
          <w:rFonts w:hint="eastAsia" w:ascii="方正仿宋_GBK" w:hAnsi="宋体" w:eastAsia="方正仿宋_GBK"/>
          <w:sz w:val="28"/>
          <w:szCs w:val="28"/>
        </w:rPr>
        <w:t>的数据安全</w:t>
      </w:r>
      <w:r>
        <w:rPr>
          <w:rFonts w:ascii="方正仿宋_GBK" w:hAnsi="宋体" w:eastAsia="方正仿宋_GBK"/>
          <w:sz w:val="28"/>
          <w:szCs w:val="28"/>
        </w:rPr>
        <w:t>管理工作</w:t>
      </w:r>
      <w:r>
        <w:rPr>
          <w:rFonts w:hint="eastAsia" w:ascii="方正仿宋_GBK" w:hAnsi="宋体" w:eastAsia="方正仿宋_GBK"/>
          <w:sz w:val="28"/>
          <w:szCs w:val="28"/>
        </w:rPr>
        <w:t>。X</w:t>
      </w:r>
      <w:r>
        <w:rPr>
          <w:rFonts w:ascii="方正仿宋_GBK" w:hAnsi="宋体" w:eastAsia="方正仿宋_GBK"/>
          <w:sz w:val="28"/>
          <w:szCs w:val="28"/>
        </w:rPr>
        <w:t>XX</w:t>
      </w:r>
      <w:r>
        <w:rPr>
          <w:rFonts w:hint="eastAsia" w:ascii="方正仿宋_GBK" w:hAnsi="宋体" w:eastAsia="方正仿宋_GBK"/>
          <w:sz w:val="28"/>
          <w:szCs w:val="28"/>
        </w:rPr>
        <w:t>各单位、部门均应按本规定开展数据安全管理工作。</w:t>
      </w:r>
    </w:p>
    <w:p>
      <w:pPr>
        <w:keepNext/>
        <w:keepLines/>
        <w:numPr>
          <w:ilvl w:val="0"/>
          <w:numId w:val="1"/>
        </w:numPr>
        <w:spacing w:before="340" w:after="330" w:line="360" w:lineRule="auto"/>
        <w:ind w:left="2"/>
        <w:jc w:val="center"/>
        <w:outlineLvl w:val="0"/>
        <w:rPr>
          <w:rFonts w:ascii="仿宋_GB2312" w:eastAsia="方正仿宋_GBK"/>
          <w:b/>
          <w:bCs/>
          <w:kern w:val="44"/>
          <w:sz w:val="32"/>
          <w:szCs w:val="32"/>
        </w:rPr>
      </w:pPr>
      <w:r>
        <w:rPr>
          <w:rFonts w:hint="eastAsia" w:ascii="仿宋_GB2312" w:eastAsia="方正仿宋_GBK"/>
          <w:b/>
          <w:bCs/>
          <w:kern w:val="44"/>
          <w:sz w:val="32"/>
          <w:szCs w:val="32"/>
        </w:rPr>
        <w:t>术语定义</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本规定所称数据所有者是指，对所管理业务领域内的信息或信息系统，有权获取、创建、维护和授权的业务主管。</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本规定所称利益相关者包括数据创建者、数据所有者、数据管理者、数据使用者及信息安全管理人员。</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本规定所管理的数据涵盖以纸质、电子等形式存在的文件和非文件形式的信息及其衍生物。其中，非文件形式的数据包括数据库及配置文件中的数据、配置信息等。</w:t>
      </w:r>
    </w:p>
    <w:p>
      <w:pPr>
        <w:keepNext/>
        <w:keepLines/>
        <w:numPr>
          <w:ilvl w:val="0"/>
          <w:numId w:val="1"/>
        </w:numPr>
        <w:spacing w:before="340" w:after="330" w:line="360" w:lineRule="auto"/>
        <w:ind w:left="2"/>
        <w:jc w:val="center"/>
        <w:outlineLvl w:val="0"/>
        <w:rPr>
          <w:rFonts w:ascii="仿宋_GB2312" w:eastAsia="方正仿宋_GBK"/>
          <w:b/>
          <w:bCs/>
          <w:kern w:val="44"/>
          <w:sz w:val="32"/>
          <w:szCs w:val="32"/>
        </w:rPr>
      </w:pPr>
      <w:r>
        <w:rPr>
          <w:rFonts w:hint="eastAsia" w:ascii="仿宋_GB2312" w:eastAsia="方正仿宋_GBK"/>
          <w:b/>
          <w:bCs/>
          <w:kern w:val="44"/>
          <w:sz w:val="32"/>
          <w:szCs w:val="32"/>
        </w:rPr>
        <w:t>职责定义</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数据创建者负责针对其所创建数据的内容和价值提出分类分级建议，提交对应级别数据所有者确认。</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来自X</w:t>
      </w:r>
      <w:r>
        <w:rPr>
          <w:rFonts w:ascii="方正仿宋_GBK" w:hAnsi="宋体" w:eastAsia="方正仿宋_GBK"/>
          <w:sz w:val="28"/>
          <w:szCs w:val="28"/>
        </w:rPr>
        <w:t>XX</w:t>
      </w:r>
      <w:r>
        <w:rPr>
          <w:rFonts w:hint="eastAsia" w:ascii="方正仿宋_GBK" w:hAnsi="宋体" w:eastAsia="方正仿宋_GBK"/>
          <w:sz w:val="28"/>
          <w:szCs w:val="28"/>
        </w:rPr>
        <w:t>信息系统以外的数据，数据承接者视同创建者行使提出分级分类建议的责任和义务。</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数据所有者具有确认数据类别和敏感级别、确认销毁、提出技术保障需求、审查自检和审计报告、做出安全事件处置决定等权利和义务。其中</w:t>
      </w:r>
      <w:r>
        <w:rPr>
          <w:rFonts w:ascii="方正仿宋_GBK" w:hAnsi="宋体" w:eastAsia="方正仿宋_GBK"/>
          <w:sz w:val="28"/>
          <w:szCs w:val="28"/>
        </w:rPr>
        <w:t>，</w:t>
      </w:r>
      <w:r>
        <w:rPr>
          <w:rFonts w:hint="eastAsia" w:ascii="方正仿宋_GBK" w:hAnsi="宋体" w:eastAsia="方正仿宋_GBK"/>
          <w:sz w:val="28"/>
          <w:szCs w:val="28"/>
        </w:rPr>
        <w:t>X</w:t>
      </w:r>
      <w:r>
        <w:rPr>
          <w:rFonts w:ascii="方正仿宋_GBK" w:hAnsi="宋体" w:eastAsia="方正仿宋_GBK"/>
          <w:sz w:val="28"/>
          <w:szCs w:val="28"/>
        </w:rPr>
        <w:t>XX业务数据的所有者为</w:t>
      </w:r>
      <w:r>
        <w:rPr>
          <w:rFonts w:hint="eastAsia" w:ascii="方正仿宋_GBK" w:hAnsi="宋体" w:eastAsia="方正仿宋_GBK"/>
          <w:sz w:val="28"/>
          <w:szCs w:val="28"/>
        </w:rPr>
        <w:t>X</w:t>
      </w:r>
      <w:r>
        <w:rPr>
          <w:rFonts w:ascii="方正仿宋_GBK" w:hAnsi="宋体" w:eastAsia="方正仿宋_GBK"/>
          <w:sz w:val="28"/>
          <w:szCs w:val="28"/>
        </w:rPr>
        <w:t>XX指定的相应业务部门。</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各类数据的责任部门是该类数据的管理者。数据管理者作为数据所有者的代理者，代理数据所有者从事数据管理工作，负责其所管辖范围内数据的安全管理工作。数据管理者的职责包括但不限于：数据类别和敏感级别的标识与声明，根据级别进行管理与保护，数据使用培训，执行销毁操作并声明，定期自查提交报告，配合数据安全违规调查等。</w:t>
      </w:r>
    </w:p>
    <w:p>
      <w:pPr>
        <w:keepNext/>
        <w:keepLines/>
        <w:numPr>
          <w:ilvl w:val="0"/>
          <w:numId w:val="1"/>
        </w:numPr>
        <w:spacing w:before="340" w:after="330" w:line="360" w:lineRule="auto"/>
        <w:ind w:left="2"/>
        <w:jc w:val="center"/>
        <w:outlineLvl w:val="0"/>
        <w:rPr>
          <w:rFonts w:ascii="仿宋_GB2312" w:eastAsia="方正仿宋_GBK"/>
          <w:b/>
          <w:bCs/>
          <w:kern w:val="44"/>
          <w:sz w:val="32"/>
          <w:szCs w:val="32"/>
        </w:rPr>
      </w:pPr>
      <w:r>
        <w:rPr>
          <w:rFonts w:hint="eastAsia" w:ascii="仿宋_GB2312" w:eastAsia="方正仿宋_GBK"/>
          <w:b/>
          <w:bCs/>
          <w:kern w:val="44"/>
          <w:sz w:val="32"/>
          <w:szCs w:val="32"/>
        </w:rPr>
        <w:t>分类与</w:t>
      </w:r>
      <w:r>
        <w:rPr>
          <w:rFonts w:ascii="仿宋_GB2312" w:eastAsia="方正仿宋_GBK"/>
          <w:b/>
          <w:bCs/>
          <w:kern w:val="44"/>
          <w:sz w:val="32"/>
          <w:szCs w:val="32"/>
        </w:rPr>
        <w:t>分级</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数据按其内容和用途不同分为技术类数据、行政管理类数据、业务类数据以及安全运行类数据。</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数据分级</w:t>
      </w:r>
      <w:r>
        <w:rPr>
          <w:rFonts w:ascii="方正仿宋_GBK" w:hAnsi="宋体" w:eastAsia="方正仿宋_GBK"/>
          <w:sz w:val="28"/>
          <w:szCs w:val="28"/>
        </w:rPr>
        <w:t>应</w:t>
      </w:r>
      <w:r>
        <w:rPr>
          <w:rFonts w:hint="eastAsia" w:ascii="方正仿宋_GBK" w:hAnsi="宋体" w:eastAsia="方正仿宋_GBK"/>
          <w:sz w:val="28"/>
          <w:szCs w:val="28"/>
        </w:rPr>
        <w:t>根据其价值、内容的敏感程度、影响及发放范围进行确定。</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数据管理者负责制定其分管领域内数据敏感等级的划分规则，并制定和发布本部门或本领域的数据敏感等级目录。</w:t>
      </w:r>
    </w:p>
    <w:p>
      <w:pPr>
        <w:keepNext/>
        <w:keepLines/>
        <w:numPr>
          <w:ilvl w:val="0"/>
          <w:numId w:val="1"/>
        </w:numPr>
        <w:spacing w:before="340" w:after="330" w:line="360" w:lineRule="auto"/>
        <w:ind w:left="2"/>
        <w:jc w:val="center"/>
        <w:outlineLvl w:val="0"/>
        <w:rPr>
          <w:rFonts w:ascii="仿宋_GB2312" w:eastAsia="方正仿宋_GBK"/>
          <w:b/>
          <w:bCs/>
          <w:kern w:val="44"/>
          <w:sz w:val="32"/>
          <w:szCs w:val="32"/>
        </w:rPr>
      </w:pPr>
      <w:r>
        <w:rPr>
          <w:rFonts w:hint="eastAsia" w:ascii="仿宋_GB2312" w:eastAsia="方正仿宋_GBK"/>
          <w:b/>
          <w:bCs/>
          <w:kern w:val="44"/>
          <w:sz w:val="32"/>
          <w:szCs w:val="32"/>
        </w:rPr>
        <w:t>标识</w:t>
      </w:r>
      <w:r>
        <w:rPr>
          <w:rFonts w:ascii="仿宋_GB2312" w:eastAsia="方正仿宋_GBK"/>
          <w:b/>
          <w:bCs/>
          <w:kern w:val="44"/>
          <w:sz w:val="32"/>
          <w:szCs w:val="32"/>
        </w:rPr>
        <w:t>与声明</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数据的分类分级标识、声明是数据不可分割的一部分，自其标识、声明之日起，数据及其标识、声明不得分离，数据管理者和数据使用者均须按照标识、声明的类别和级别安全管理和使用数据。</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对于文件形式的数据，须由数据管理者在文件明显位置标识其类别、敏感级别、失效日期等，且文件和标识不能分开。标识应该醒目，标识格式应统一，标识方法应便于审计。对于非文件形式的高敏感级别数据，如无法标识，须进行声明。</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失效日期指数据敏感级别的有效性截止日期。到达失效日期后，应对数据进行重定级。</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对于敏感级别高的数据，须由管理者对数据名称、类别、敏感级别、失效日期等以声明文件的形式进行声明，声明文件须由数据所有者审批签字。声明文件须跟随数据一起保管和传递。（声明文件模版详见附件）</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多个不同敏感级别的数据合并在一起时，按最高敏感级别给混合数据进行标识和声明。</w:t>
      </w:r>
    </w:p>
    <w:p>
      <w:pPr>
        <w:keepNext/>
        <w:keepLines/>
        <w:numPr>
          <w:ilvl w:val="0"/>
          <w:numId w:val="1"/>
        </w:numPr>
        <w:spacing w:before="340" w:after="330" w:line="360" w:lineRule="auto"/>
        <w:ind w:left="2"/>
        <w:jc w:val="center"/>
        <w:outlineLvl w:val="0"/>
        <w:rPr>
          <w:rFonts w:ascii="仿宋_GB2312" w:eastAsia="方正仿宋_GBK"/>
          <w:b/>
          <w:bCs/>
          <w:kern w:val="44"/>
          <w:sz w:val="32"/>
          <w:szCs w:val="32"/>
        </w:rPr>
      </w:pPr>
      <w:r>
        <w:rPr>
          <w:rFonts w:hint="eastAsia" w:ascii="仿宋_GB2312" w:eastAsia="方正仿宋_GBK"/>
          <w:b/>
          <w:bCs/>
          <w:kern w:val="44"/>
          <w:sz w:val="32"/>
          <w:szCs w:val="32"/>
        </w:rPr>
        <w:t>保管</w:t>
      </w:r>
      <w:r>
        <w:rPr>
          <w:rFonts w:ascii="仿宋_GB2312" w:eastAsia="方正仿宋_GBK"/>
          <w:b/>
          <w:bCs/>
          <w:kern w:val="44"/>
          <w:sz w:val="32"/>
          <w:szCs w:val="32"/>
        </w:rPr>
        <w:t>与保护</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数据管理者须按照数据的敏感级别实施对应的保管与保护措施，并确保满足数据所有者对数据的安全要求。</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数据管理者在日常管理中，须对</w:t>
      </w:r>
      <w:r>
        <w:rPr>
          <w:rFonts w:ascii="方正仿宋_GBK" w:hAnsi="宋体" w:eastAsia="方正仿宋_GBK"/>
          <w:sz w:val="28"/>
          <w:szCs w:val="28"/>
        </w:rPr>
        <w:t>数据</w:t>
      </w:r>
      <w:r>
        <w:rPr>
          <w:rFonts w:hint="eastAsia" w:ascii="方正仿宋_GBK" w:hAnsi="宋体" w:eastAsia="方正仿宋_GBK"/>
          <w:sz w:val="28"/>
          <w:szCs w:val="28"/>
        </w:rPr>
        <w:t>按敏感级别分级防护，采取对应的存储、归档、设定保存期限等措施。</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敏感级别</w:t>
      </w:r>
      <w:r>
        <w:rPr>
          <w:rFonts w:ascii="方正仿宋_GBK" w:hAnsi="宋体" w:eastAsia="方正仿宋_GBK"/>
          <w:sz w:val="28"/>
          <w:szCs w:val="28"/>
        </w:rPr>
        <w:t>高的</w:t>
      </w:r>
      <w:r>
        <w:rPr>
          <w:rFonts w:hint="eastAsia" w:ascii="方正仿宋_GBK" w:hAnsi="宋体" w:eastAsia="方正仿宋_GBK"/>
          <w:sz w:val="28"/>
          <w:szCs w:val="28"/>
        </w:rPr>
        <w:t>数据纸质文件须参照X</w:t>
      </w:r>
      <w:r>
        <w:rPr>
          <w:rFonts w:ascii="方正仿宋_GBK" w:hAnsi="宋体" w:eastAsia="方正仿宋_GBK"/>
          <w:sz w:val="28"/>
          <w:szCs w:val="28"/>
        </w:rPr>
        <w:t>XX</w:t>
      </w:r>
      <w:r>
        <w:rPr>
          <w:rFonts w:hint="eastAsia" w:ascii="方正仿宋_GBK" w:hAnsi="宋体" w:eastAsia="方正仿宋_GBK"/>
          <w:sz w:val="28"/>
          <w:szCs w:val="28"/>
        </w:rPr>
        <w:t>秘密级文件安全管理规定进行保管和保护。敏感</w:t>
      </w:r>
      <w:r>
        <w:rPr>
          <w:rFonts w:ascii="方正仿宋_GBK" w:hAnsi="宋体" w:eastAsia="方正仿宋_GBK"/>
          <w:sz w:val="28"/>
          <w:szCs w:val="28"/>
        </w:rPr>
        <w:t>级别高的</w:t>
      </w:r>
      <w:r>
        <w:rPr>
          <w:rFonts w:hint="eastAsia" w:ascii="方正仿宋_GBK" w:hAnsi="宋体" w:eastAsia="方正仿宋_GBK"/>
          <w:sz w:val="28"/>
          <w:szCs w:val="28"/>
        </w:rPr>
        <w:t>电子数据须采用必要的访问控制措施。</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数据管理工作应该首选技术手段加管理要求实现。必须加强针对数据管理工作的技术手段的研究、选型、部署、维护等。</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敏感级别高的数据自产生之日起，所有者提出的技术保障需求应同步到位。如技术上无法达到，技术部门应持续跟踪技术进展，逐步使技术手段能够满足各项管理要求；对于已成熟并可采纳的技术手段，技术部门应验证其功能可靠性，逐步引入，持续优化技术保障工作。</w:t>
      </w:r>
    </w:p>
    <w:p>
      <w:pPr>
        <w:keepNext/>
        <w:keepLines/>
        <w:numPr>
          <w:ilvl w:val="0"/>
          <w:numId w:val="1"/>
        </w:numPr>
        <w:spacing w:before="340" w:after="330" w:line="360" w:lineRule="auto"/>
        <w:ind w:left="2"/>
        <w:jc w:val="center"/>
        <w:outlineLvl w:val="0"/>
        <w:rPr>
          <w:rFonts w:ascii="仿宋_GB2312" w:eastAsia="方正仿宋_GBK"/>
          <w:b/>
          <w:bCs/>
          <w:kern w:val="44"/>
          <w:sz w:val="32"/>
          <w:szCs w:val="32"/>
        </w:rPr>
      </w:pPr>
      <w:r>
        <w:rPr>
          <w:rFonts w:hint="eastAsia" w:ascii="仿宋_GB2312" w:eastAsia="方正仿宋_GBK"/>
          <w:b/>
          <w:bCs/>
          <w:kern w:val="44"/>
          <w:sz w:val="32"/>
          <w:szCs w:val="32"/>
        </w:rPr>
        <w:t>数据</w:t>
      </w:r>
      <w:r>
        <w:rPr>
          <w:rFonts w:ascii="仿宋_GB2312" w:eastAsia="方正仿宋_GBK"/>
          <w:b/>
          <w:bCs/>
          <w:kern w:val="44"/>
          <w:sz w:val="32"/>
          <w:szCs w:val="32"/>
        </w:rPr>
        <w:t>使用</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数据使用者在使用数据时，须注意识别数据的敏感级别，按照其敏感级规范数据操作使用行为；使用中发现问题及时反映，发现违规行为及时举报，并积极配合违规事件的调查；自觉遵守数据管理规定。</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数据使用者须保证其所使用数据来源的合法性，不私自拷贝、使用、传播、保存与自己工作无关的数据。</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数据使用者和数据管理者无权未经所有者批准向发布范围以外的单位或个人提供中心数据或其衍生物，否则视为违规；如因工作原因需要对外提供的，应经数据所有者确认，并记录、备案、备查。</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X</w:t>
      </w:r>
      <w:r>
        <w:rPr>
          <w:rFonts w:ascii="方正仿宋_GBK" w:hAnsi="宋体" w:eastAsia="方正仿宋_GBK"/>
          <w:sz w:val="28"/>
          <w:szCs w:val="28"/>
        </w:rPr>
        <w:t>XX</w:t>
      </w:r>
      <w:r>
        <w:rPr>
          <w:rFonts w:hint="eastAsia" w:ascii="方正仿宋_GBK" w:hAnsi="宋体" w:eastAsia="方正仿宋_GBK"/>
          <w:sz w:val="28"/>
          <w:szCs w:val="28"/>
        </w:rPr>
        <w:t>业务数据须按主管业务部门授权或管理规定要求对外提供，否则视为违规，并需做好数据提供记录，备案、备查。</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数据管理者要对数据使用情况进行掌控和审计，发现违规行为及时制止，并依本规定进行处置。</w:t>
      </w:r>
    </w:p>
    <w:p>
      <w:pPr>
        <w:keepNext/>
        <w:keepLines/>
        <w:numPr>
          <w:ilvl w:val="0"/>
          <w:numId w:val="1"/>
        </w:numPr>
        <w:spacing w:before="340" w:after="330" w:line="360" w:lineRule="auto"/>
        <w:ind w:left="2"/>
        <w:jc w:val="center"/>
        <w:outlineLvl w:val="0"/>
        <w:rPr>
          <w:rFonts w:ascii="仿宋_GB2312" w:eastAsia="方正仿宋_GBK"/>
          <w:b/>
          <w:bCs/>
          <w:kern w:val="44"/>
          <w:sz w:val="32"/>
          <w:szCs w:val="32"/>
        </w:rPr>
      </w:pPr>
      <w:r>
        <w:rPr>
          <w:rFonts w:hint="eastAsia" w:ascii="仿宋_GB2312" w:eastAsia="方正仿宋_GBK"/>
          <w:b/>
          <w:bCs/>
          <w:kern w:val="44"/>
          <w:sz w:val="32"/>
          <w:szCs w:val="32"/>
        </w:rPr>
        <w:t>数据</w:t>
      </w:r>
      <w:r>
        <w:rPr>
          <w:rFonts w:ascii="仿宋_GB2312" w:eastAsia="方正仿宋_GBK"/>
          <w:b/>
          <w:bCs/>
          <w:kern w:val="44"/>
          <w:sz w:val="32"/>
          <w:szCs w:val="32"/>
        </w:rPr>
        <w:t>销毁</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数据管理者有按照数据所有者要求清理和销毁原始数据的义务。</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数据使用者应具有数据安全清理和销毁的意识，具有按照数据管理者的要求清理和销毁本地临时数据、中间文件、过程文件的责任和义务。</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数据管理者和数据使用者具有按照规定记录清理和销毁数据过程，并接受安全管理人员审计的义务。</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数据管理者和数据使用者在清除和销毁电子数据时，须保证清除和销毁的彻底性。</w:t>
      </w:r>
    </w:p>
    <w:p>
      <w:pPr>
        <w:keepNext/>
        <w:keepLines/>
        <w:numPr>
          <w:ilvl w:val="0"/>
          <w:numId w:val="1"/>
        </w:numPr>
        <w:spacing w:before="340" w:after="330" w:line="360" w:lineRule="auto"/>
        <w:ind w:left="2"/>
        <w:jc w:val="center"/>
        <w:outlineLvl w:val="0"/>
        <w:rPr>
          <w:rFonts w:ascii="仿宋_GB2312" w:eastAsia="方正仿宋_GBK"/>
          <w:b/>
          <w:bCs/>
          <w:kern w:val="44"/>
          <w:sz w:val="32"/>
          <w:szCs w:val="32"/>
        </w:rPr>
      </w:pPr>
      <w:r>
        <w:rPr>
          <w:rFonts w:hint="eastAsia" w:ascii="仿宋_GB2312" w:eastAsia="方正仿宋_GBK"/>
          <w:b/>
          <w:bCs/>
          <w:kern w:val="44"/>
          <w:sz w:val="32"/>
          <w:szCs w:val="32"/>
        </w:rPr>
        <w:t>安全</w:t>
      </w:r>
      <w:r>
        <w:rPr>
          <w:rFonts w:ascii="仿宋_GB2312" w:eastAsia="方正仿宋_GBK"/>
          <w:b/>
          <w:bCs/>
          <w:kern w:val="44"/>
          <w:sz w:val="32"/>
          <w:szCs w:val="32"/>
        </w:rPr>
        <w:t>检查与审计要求</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数据管理者有义务监督数据的安全使用，负责所管理数据的自查工作。周期性地检查数据安全使用和管理情况，更新过期的标识或声明信息，向数据所有者汇报。</w:t>
      </w:r>
    </w:p>
    <w:p>
      <w:pPr>
        <w:numPr>
          <w:ilvl w:val="0"/>
          <w:numId w:val="3"/>
        </w:numPr>
        <w:tabs>
          <w:tab w:val="left" w:pos="851"/>
          <w:tab w:val="left" w:pos="1561"/>
          <w:tab w:val="clear" w:pos="1844"/>
        </w:tabs>
        <w:spacing w:before="0" w:after="0" w:line="360" w:lineRule="auto"/>
        <w:ind w:left="0"/>
        <w:rPr>
          <w:rFonts w:ascii="方正仿宋_GBK" w:hAnsi="宋体" w:eastAsia="方正仿宋_GBK"/>
          <w:sz w:val="28"/>
          <w:szCs w:val="28"/>
        </w:rPr>
      </w:pPr>
      <w:r>
        <w:rPr>
          <w:rFonts w:hint="eastAsia" w:ascii="方正仿宋_GBK" w:hAnsi="宋体" w:eastAsia="方正仿宋_GBK"/>
          <w:sz w:val="28"/>
          <w:szCs w:val="28"/>
        </w:rPr>
        <w:t>信息安全领导机构根据信息安全组织授权，独立开展高敏感级别数据的第三方审计工作。检查和审计数据所有者、数据管理者数据管理要求的执行情况，向信息安全组织汇报。</w:t>
      </w:r>
    </w:p>
    <w:p>
      <w:pPr>
        <w:keepNext/>
        <w:keepLines/>
        <w:numPr>
          <w:ilvl w:val="0"/>
          <w:numId w:val="1"/>
        </w:numPr>
        <w:spacing w:before="340" w:after="330" w:line="360" w:lineRule="auto"/>
        <w:ind w:left="2"/>
        <w:jc w:val="center"/>
        <w:outlineLvl w:val="0"/>
        <w:rPr>
          <w:rFonts w:ascii="仿宋_GB2312" w:eastAsia="方正仿宋_GBK"/>
          <w:b/>
          <w:bCs/>
          <w:kern w:val="44"/>
          <w:sz w:val="32"/>
          <w:szCs w:val="32"/>
        </w:rPr>
      </w:pPr>
      <w:r>
        <w:rPr>
          <w:rFonts w:hint="eastAsia" w:ascii="仿宋_GB2312" w:eastAsia="方正仿宋_GBK"/>
          <w:b/>
          <w:bCs/>
          <w:kern w:val="44"/>
          <w:sz w:val="32"/>
          <w:szCs w:val="32"/>
        </w:rPr>
        <w:t>数据保护</w:t>
      </w:r>
    </w:p>
    <w:p>
      <w:pPr>
        <w:numPr>
          <w:ilvl w:val="0"/>
          <w:numId w:val="3"/>
        </w:numPr>
        <w:tabs>
          <w:tab w:val="left" w:pos="851"/>
          <w:tab w:val="left" w:pos="1561"/>
          <w:tab w:val="clear" w:pos="1844"/>
        </w:tabs>
        <w:spacing w:before="0" w:after="0" w:line="360" w:lineRule="auto"/>
        <w:ind w:left="0"/>
        <w:rPr>
          <w:rFonts w:ascii="方正仿宋_GBK" w:eastAsia="方正仿宋_GBK"/>
          <w:sz w:val="28"/>
          <w:szCs w:val="28"/>
        </w:rPr>
      </w:pPr>
      <w:r>
        <w:rPr>
          <w:rFonts w:hint="eastAsia" w:ascii="方正仿宋_GBK" w:eastAsia="方正仿宋_GBK"/>
          <w:sz w:val="28"/>
          <w:szCs w:val="28"/>
        </w:rPr>
        <w:t>数据保护应遵循适度保护、积极防范、突出重点、分级管理的原则，通过数据的分类分级进行区别保护、动态保护。</w:t>
      </w:r>
    </w:p>
    <w:p>
      <w:pPr>
        <w:numPr>
          <w:ilvl w:val="0"/>
          <w:numId w:val="3"/>
        </w:numPr>
        <w:tabs>
          <w:tab w:val="left" w:pos="851"/>
          <w:tab w:val="left" w:pos="1561"/>
          <w:tab w:val="clear" w:pos="1844"/>
        </w:tabs>
        <w:spacing w:before="0" w:after="0" w:line="360" w:lineRule="auto"/>
        <w:ind w:left="0"/>
        <w:rPr>
          <w:rFonts w:ascii="方正仿宋_GBK" w:eastAsia="方正仿宋_GBK"/>
          <w:sz w:val="28"/>
          <w:szCs w:val="28"/>
        </w:rPr>
      </w:pPr>
      <w:r>
        <w:rPr>
          <w:rFonts w:ascii="方正仿宋_GBK" w:eastAsia="方正仿宋_GBK"/>
          <w:sz w:val="28"/>
          <w:szCs w:val="28"/>
        </w:rPr>
        <w:t>X</w:t>
      </w:r>
      <w:r>
        <w:rPr>
          <w:rFonts w:hint="eastAsia" w:ascii="方正仿宋_GBK" w:eastAsia="方正仿宋_GBK"/>
          <w:sz w:val="28"/>
          <w:szCs w:val="28"/>
        </w:rPr>
        <w:t>系X统信息安全组织，应根据信息安全工作的实际需要，制定数据保护的具体技术和管理措施。</w:t>
      </w:r>
    </w:p>
    <w:p>
      <w:pPr>
        <w:numPr>
          <w:ilvl w:val="0"/>
          <w:numId w:val="3"/>
        </w:numPr>
        <w:tabs>
          <w:tab w:val="left" w:pos="851"/>
          <w:tab w:val="left" w:pos="1561"/>
          <w:tab w:val="clear" w:pos="1844"/>
        </w:tabs>
        <w:spacing w:before="0" w:after="0" w:line="360" w:lineRule="auto"/>
        <w:ind w:left="0"/>
        <w:rPr>
          <w:rFonts w:ascii="方正仿宋_GBK" w:eastAsia="方正仿宋_GBK"/>
          <w:sz w:val="28"/>
          <w:szCs w:val="28"/>
        </w:rPr>
      </w:pPr>
      <w:r>
        <w:rPr>
          <w:rFonts w:hint="eastAsia" w:ascii="方正仿宋_GBK" w:eastAsia="方正仿宋_GBK"/>
          <w:sz w:val="28"/>
          <w:szCs w:val="28"/>
        </w:rPr>
        <w:t>在数据的采集、决策分析、共享发布、存储和废弃的生命周期各阶段，对数据的相应级别进行防护和处理。</w:t>
      </w:r>
    </w:p>
    <w:p>
      <w:pPr>
        <w:numPr>
          <w:ilvl w:val="0"/>
          <w:numId w:val="3"/>
        </w:numPr>
        <w:tabs>
          <w:tab w:val="left" w:pos="851"/>
          <w:tab w:val="left" w:pos="1561"/>
          <w:tab w:val="clear" w:pos="1844"/>
        </w:tabs>
        <w:spacing w:before="0" w:after="0" w:line="360" w:lineRule="auto"/>
        <w:ind w:left="0"/>
        <w:rPr>
          <w:rFonts w:ascii="方正仿宋_GBK" w:eastAsia="方正仿宋_GBK"/>
          <w:sz w:val="28"/>
          <w:szCs w:val="28"/>
        </w:rPr>
      </w:pPr>
      <w:r>
        <w:rPr>
          <w:rFonts w:hint="eastAsia" w:ascii="方正仿宋_GBK" w:eastAsia="方正仿宋_GBK"/>
          <w:sz w:val="28"/>
          <w:szCs w:val="28"/>
        </w:rPr>
        <w:t>应能够检测到系统管理数据、鉴别信息和重要业务数据在传输和</w:t>
      </w:r>
      <w:r>
        <w:rPr>
          <w:rFonts w:ascii="方正仿宋_GBK" w:eastAsia="方正仿宋_GBK"/>
          <w:sz w:val="28"/>
          <w:szCs w:val="28"/>
        </w:rPr>
        <w:t>存储</w:t>
      </w:r>
      <w:r>
        <w:rPr>
          <w:rFonts w:hint="eastAsia" w:ascii="方正仿宋_GBK" w:eastAsia="方正仿宋_GBK"/>
          <w:sz w:val="28"/>
          <w:szCs w:val="28"/>
        </w:rPr>
        <w:t>过程中完整性受到破坏，并在检测到完整性错误时采取必要的恢复措施。</w:t>
      </w:r>
    </w:p>
    <w:p>
      <w:pPr>
        <w:numPr>
          <w:ilvl w:val="0"/>
          <w:numId w:val="3"/>
        </w:numPr>
        <w:tabs>
          <w:tab w:val="left" w:pos="851"/>
          <w:tab w:val="left" w:pos="1561"/>
          <w:tab w:val="clear" w:pos="1844"/>
        </w:tabs>
        <w:spacing w:before="0" w:after="0" w:line="360" w:lineRule="auto"/>
        <w:ind w:left="0"/>
        <w:rPr>
          <w:rFonts w:ascii="方正仿宋_GBK" w:eastAsia="方正仿宋_GBK"/>
          <w:sz w:val="28"/>
          <w:szCs w:val="28"/>
        </w:rPr>
      </w:pPr>
      <w:r>
        <w:rPr>
          <w:rFonts w:hint="eastAsia" w:ascii="方正仿宋_GBK" w:eastAsia="方正仿宋_GBK"/>
          <w:sz w:val="28"/>
          <w:szCs w:val="28"/>
        </w:rPr>
        <w:t>数据在存储和</w:t>
      </w:r>
      <w:r>
        <w:rPr>
          <w:rFonts w:ascii="方正仿宋_GBK" w:eastAsia="方正仿宋_GBK"/>
          <w:sz w:val="28"/>
          <w:szCs w:val="28"/>
        </w:rPr>
        <w:t>传输</w:t>
      </w:r>
      <w:r>
        <w:rPr>
          <w:rFonts w:hint="eastAsia" w:ascii="方正仿宋_GBK" w:eastAsia="方正仿宋_GBK"/>
          <w:sz w:val="28"/>
          <w:szCs w:val="28"/>
        </w:rPr>
        <w:t>过程中须根据数据的级别采用加密</w:t>
      </w:r>
      <w:r>
        <w:rPr>
          <w:rFonts w:ascii="方正仿宋_GBK" w:eastAsia="方正仿宋_GBK"/>
          <w:sz w:val="28"/>
          <w:szCs w:val="28"/>
        </w:rPr>
        <w:t>或其他</w:t>
      </w:r>
      <w:r>
        <w:rPr>
          <w:rFonts w:hint="eastAsia" w:ascii="方正仿宋_GBK" w:eastAsia="方正仿宋_GBK"/>
          <w:sz w:val="28"/>
          <w:szCs w:val="28"/>
        </w:rPr>
        <w:t>手段确保其存储安全。</w:t>
      </w:r>
    </w:p>
    <w:p>
      <w:pPr>
        <w:numPr>
          <w:ilvl w:val="0"/>
          <w:numId w:val="3"/>
        </w:numPr>
        <w:tabs>
          <w:tab w:val="left" w:pos="851"/>
          <w:tab w:val="left" w:pos="1561"/>
          <w:tab w:val="clear" w:pos="1844"/>
        </w:tabs>
        <w:spacing w:before="0" w:after="0" w:line="360" w:lineRule="auto"/>
        <w:ind w:left="0"/>
        <w:rPr>
          <w:rFonts w:ascii="方正仿宋_GBK" w:eastAsia="方正仿宋_GBK"/>
          <w:sz w:val="28"/>
          <w:szCs w:val="28"/>
        </w:rPr>
      </w:pPr>
      <w:r>
        <w:rPr>
          <w:rFonts w:hint="eastAsia" w:ascii="方正仿宋_GBK" w:eastAsia="方正仿宋_GBK"/>
          <w:sz w:val="28"/>
          <w:szCs w:val="28"/>
        </w:rPr>
        <w:t>数据在使用过程中，须根据数据的级别进行控制，严禁非授权访问、传输和修改。</w:t>
      </w:r>
    </w:p>
    <w:p>
      <w:pPr>
        <w:numPr>
          <w:ilvl w:val="0"/>
          <w:numId w:val="3"/>
        </w:numPr>
        <w:tabs>
          <w:tab w:val="left" w:pos="851"/>
          <w:tab w:val="left" w:pos="1561"/>
          <w:tab w:val="clear" w:pos="1844"/>
        </w:tabs>
        <w:spacing w:before="0" w:after="0" w:line="360" w:lineRule="auto"/>
        <w:ind w:left="0"/>
        <w:rPr>
          <w:rFonts w:ascii="方正仿宋_GBK" w:eastAsia="方正仿宋_GBK"/>
          <w:sz w:val="28"/>
          <w:szCs w:val="28"/>
        </w:rPr>
      </w:pPr>
      <w:r>
        <w:rPr>
          <w:rFonts w:hint="eastAsia" w:ascii="方正仿宋_GBK" w:eastAsia="方正仿宋_GBK"/>
          <w:sz w:val="28"/>
          <w:szCs w:val="28"/>
        </w:rPr>
        <w:t>数据交换过程中如涉及交换对象为非海关系统，应确保对端保护力度不低于海关系统数据保护力度。</w:t>
      </w:r>
    </w:p>
    <w:p>
      <w:pPr>
        <w:numPr>
          <w:ilvl w:val="0"/>
          <w:numId w:val="3"/>
        </w:numPr>
        <w:tabs>
          <w:tab w:val="left" w:pos="851"/>
          <w:tab w:val="left" w:pos="1561"/>
          <w:tab w:val="clear" w:pos="1844"/>
        </w:tabs>
        <w:spacing w:before="0" w:after="0" w:line="360" w:lineRule="auto"/>
        <w:ind w:left="0"/>
        <w:rPr>
          <w:rFonts w:ascii="方正仿宋_GBK" w:eastAsia="方正仿宋_GBK"/>
          <w:sz w:val="28"/>
          <w:szCs w:val="28"/>
        </w:rPr>
      </w:pPr>
      <w:r>
        <w:rPr>
          <w:rFonts w:hint="eastAsia" w:ascii="方正仿宋_GBK" w:eastAsia="方正仿宋_GBK"/>
          <w:sz w:val="28"/>
          <w:szCs w:val="28"/>
        </w:rPr>
        <w:t>数据的销毁须严格按照XXX系统相关标准、规范要求及国家的法律法规要求进行处理。</w:t>
      </w:r>
    </w:p>
    <w:p>
      <w:pPr>
        <w:keepNext/>
        <w:keepLines/>
        <w:numPr>
          <w:ilvl w:val="0"/>
          <w:numId w:val="1"/>
        </w:numPr>
        <w:spacing w:before="340" w:after="330" w:line="360" w:lineRule="auto"/>
        <w:ind w:left="2"/>
        <w:jc w:val="center"/>
        <w:outlineLvl w:val="0"/>
        <w:rPr>
          <w:rFonts w:ascii="仿宋_GB2312" w:eastAsia="方正仿宋_GBK"/>
          <w:b/>
          <w:bCs/>
          <w:kern w:val="44"/>
          <w:sz w:val="32"/>
          <w:szCs w:val="32"/>
        </w:rPr>
      </w:pPr>
      <w:r>
        <w:rPr>
          <w:rFonts w:hint="eastAsia" w:ascii="仿宋_GB2312" w:eastAsia="方正仿宋_GBK"/>
          <w:b/>
          <w:bCs/>
          <w:kern w:val="44"/>
          <w:sz w:val="32"/>
          <w:szCs w:val="32"/>
        </w:rPr>
        <w:t>附  则</w:t>
      </w:r>
    </w:p>
    <w:p>
      <w:pPr>
        <w:numPr>
          <w:ilvl w:val="0"/>
          <w:numId w:val="3"/>
        </w:numPr>
        <w:tabs>
          <w:tab w:val="left" w:pos="851"/>
          <w:tab w:val="left" w:pos="1561"/>
          <w:tab w:val="clear" w:pos="1844"/>
        </w:tabs>
        <w:spacing w:before="0" w:after="0" w:line="360" w:lineRule="auto"/>
        <w:ind w:left="0"/>
        <w:rPr>
          <w:rFonts w:ascii="方正仿宋_GBK" w:eastAsia="方正仿宋_GBK"/>
          <w:sz w:val="28"/>
          <w:szCs w:val="28"/>
        </w:rPr>
      </w:pPr>
      <w:r>
        <w:rPr>
          <w:rFonts w:hint="eastAsia" w:ascii="方正仿宋_GBK" w:eastAsia="方正仿宋_GBK"/>
          <w:sz w:val="28"/>
          <w:szCs w:val="28"/>
        </w:rPr>
        <w:t>对在数据安全</w:t>
      </w:r>
      <w:r>
        <w:rPr>
          <w:rFonts w:ascii="方正仿宋_GBK" w:eastAsia="方正仿宋_GBK"/>
          <w:sz w:val="28"/>
          <w:szCs w:val="28"/>
        </w:rPr>
        <w:t>管理工作中</w:t>
      </w:r>
      <w:r>
        <w:rPr>
          <w:rFonts w:hint="eastAsia" w:ascii="方正仿宋_GBK" w:eastAsia="方正仿宋_GBK"/>
          <w:sz w:val="28"/>
          <w:szCs w:val="28"/>
        </w:rPr>
        <w:t>做出</w:t>
      </w:r>
      <w:r>
        <w:rPr>
          <w:rFonts w:ascii="方正仿宋_GBK" w:eastAsia="方正仿宋_GBK"/>
          <w:sz w:val="28"/>
          <w:szCs w:val="28"/>
        </w:rPr>
        <w:t>贡献</w:t>
      </w:r>
      <w:r>
        <w:rPr>
          <w:rFonts w:hint="eastAsia" w:ascii="方正仿宋_GBK" w:eastAsia="方正仿宋_GBK"/>
          <w:sz w:val="28"/>
          <w:szCs w:val="28"/>
        </w:rPr>
        <w:t>和创造性地开展工作的部门与个人予以</w:t>
      </w:r>
      <w:r>
        <w:rPr>
          <w:rFonts w:ascii="方正仿宋_GBK" w:eastAsia="方正仿宋_GBK"/>
          <w:sz w:val="28"/>
          <w:szCs w:val="28"/>
        </w:rPr>
        <w:t>表彰和奖励；对</w:t>
      </w:r>
      <w:r>
        <w:rPr>
          <w:rFonts w:hint="eastAsia" w:ascii="方正仿宋_GBK" w:eastAsia="方正仿宋_GBK"/>
          <w:sz w:val="28"/>
          <w:szCs w:val="28"/>
        </w:rPr>
        <w:t>违反本规定而引发事故的相关责任人，按照XXX</w:t>
      </w:r>
      <w:r>
        <w:rPr>
          <w:rFonts w:ascii="方正仿宋_GBK" w:eastAsia="方正仿宋_GBK"/>
          <w:sz w:val="28"/>
          <w:szCs w:val="28"/>
        </w:rPr>
        <w:t>违规违纪相关规定予以处罚</w:t>
      </w:r>
      <w:r>
        <w:rPr>
          <w:rFonts w:hint="eastAsia" w:ascii="方正仿宋_GBK" w:eastAsia="方正仿宋_GBK"/>
          <w:sz w:val="28"/>
          <w:szCs w:val="28"/>
        </w:rPr>
        <w:t>。</w:t>
      </w:r>
    </w:p>
    <w:p>
      <w:pPr>
        <w:numPr>
          <w:ilvl w:val="0"/>
          <w:numId w:val="3"/>
        </w:numPr>
        <w:tabs>
          <w:tab w:val="left" w:pos="851"/>
          <w:tab w:val="left" w:pos="1561"/>
          <w:tab w:val="clear" w:pos="1844"/>
        </w:tabs>
        <w:spacing w:before="0" w:after="0" w:line="360" w:lineRule="auto"/>
        <w:ind w:left="0"/>
        <w:rPr>
          <w:rFonts w:ascii="方正仿宋_GBK" w:eastAsia="方正仿宋_GBK"/>
          <w:sz w:val="28"/>
          <w:szCs w:val="28"/>
        </w:rPr>
      </w:pPr>
      <w:r>
        <w:rPr>
          <w:rFonts w:hint="eastAsia" w:ascii="方正仿宋_GBK" w:eastAsia="方正仿宋_GBK"/>
          <w:sz w:val="28"/>
          <w:szCs w:val="28"/>
        </w:rPr>
        <w:t>本规定由X</w:t>
      </w:r>
      <w:r>
        <w:rPr>
          <w:rFonts w:ascii="方正仿宋_GBK" w:eastAsia="方正仿宋_GBK"/>
          <w:sz w:val="28"/>
          <w:szCs w:val="28"/>
        </w:rPr>
        <w:t>XX科技</w:t>
      </w:r>
      <w:r>
        <w:rPr>
          <w:rFonts w:hint="eastAsia" w:ascii="方正仿宋_GBK" w:eastAsia="方正仿宋_GBK"/>
          <w:sz w:val="28"/>
          <w:szCs w:val="28"/>
        </w:rPr>
        <w:t>发展</w:t>
      </w:r>
      <w:r>
        <w:rPr>
          <w:rFonts w:ascii="方正仿宋_GBK" w:eastAsia="方正仿宋_GBK"/>
          <w:sz w:val="28"/>
          <w:szCs w:val="28"/>
        </w:rPr>
        <w:t>司</w:t>
      </w:r>
      <w:r>
        <w:rPr>
          <w:rFonts w:hint="eastAsia" w:ascii="方正仿宋_GBK" w:eastAsia="方正仿宋_GBK"/>
          <w:sz w:val="28"/>
          <w:szCs w:val="28"/>
        </w:rPr>
        <w:t>负责解释。</w:t>
      </w:r>
    </w:p>
    <w:p>
      <w:pPr>
        <w:numPr>
          <w:ilvl w:val="0"/>
          <w:numId w:val="3"/>
        </w:numPr>
        <w:tabs>
          <w:tab w:val="left" w:pos="851"/>
          <w:tab w:val="left" w:pos="1561"/>
          <w:tab w:val="clear" w:pos="1844"/>
        </w:tabs>
        <w:spacing w:before="0" w:after="0" w:line="360" w:lineRule="auto"/>
        <w:ind w:left="0"/>
        <w:rPr>
          <w:rFonts w:ascii="仿宋_GB2312" w:eastAsia="方正仿宋_GBK"/>
          <w:sz w:val="28"/>
          <w:szCs w:val="28"/>
        </w:rPr>
      </w:pPr>
      <w:r>
        <w:rPr>
          <w:rFonts w:hint="eastAsia" w:ascii="方正仿宋_GBK" w:eastAsia="方正仿宋_GBK"/>
          <w:sz w:val="28"/>
          <w:szCs w:val="28"/>
        </w:rPr>
        <w:t>本规定自发布之日起执行。</w:t>
      </w:r>
      <w:bookmarkEnd w:id="0"/>
    </w:p>
    <w:p>
      <w:pPr>
        <w:spacing w:before="0" w:after="0" w:line="360" w:lineRule="auto"/>
        <w:ind w:left="993" w:firstLine="567"/>
        <w:rPr>
          <w:rFonts w:ascii="仿宋_GB2312" w:eastAsia="方正仿宋_GBK"/>
          <w:sz w:val="28"/>
          <w:szCs w:val="28"/>
        </w:rPr>
      </w:pPr>
    </w:p>
    <w:p>
      <w:pPr>
        <w:spacing w:before="0" w:after="0" w:line="360" w:lineRule="auto"/>
        <w:ind w:firstLine="560" w:firstLineChars="200"/>
        <w:rPr>
          <w:rFonts w:ascii="仿宋_GB2312" w:eastAsia="方正仿宋_GBK"/>
          <w:sz w:val="28"/>
          <w:szCs w:val="28"/>
        </w:rPr>
      </w:pPr>
      <w:r>
        <w:rPr>
          <w:rFonts w:hint="eastAsia" w:ascii="仿宋_GB2312" w:eastAsia="方正仿宋_GBK"/>
          <w:sz w:val="28"/>
          <w:szCs w:val="28"/>
        </w:rPr>
        <w:t>附件、声明</w:t>
      </w:r>
      <w:r>
        <w:rPr>
          <w:rFonts w:ascii="仿宋_GB2312" w:eastAsia="方正仿宋_GBK"/>
          <w:sz w:val="28"/>
          <w:szCs w:val="28"/>
        </w:rPr>
        <w:t>文件模板</w:t>
      </w:r>
    </w:p>
    <w:p>
      <w:pPr>
        <w:spacing w:before="0" w:after="0" w:line="360" w:lineRule="auto"/>
        <w:ind w:firstLine="560" w:firstLineChars="200"/>
        <w:rPr>
          <w:rFonts w:ascii="方正仿宋_GBK" w:eastAsia="方正仿宋_GBK"/>
          <w:sz w:val="28"/>
          <w:szCs w:val="28"/>
        </w:rPr>
        <w:sectPr>
          <w:headerReference r:id="rId3" w:type="default"/>
          <w:footerReference r:id="rId5" w:type="default"/>
          <w:headerReference r:id="rId4" w:type="even"/>
          <w:footerReference r:id="rId6" w:type="even"/>
          <w:pgSz w:w="11906" w:h="16838"/>
          <w:pgMar w:top="1440" w:right="1474" w:bottom="1440" w:left="1474" w:header="720" w:footer="720" w:gutter="0"/>
          <w:cols w:space="720" w:num="1"/>
          <w:docGrid w:type="lines" w:linePitch="381" w:charSpace="0"/>
        </w:sectPr>
      </w:pPr>
    </w:p>
    <w:p>
      <w:pPr>
        <w:spacing w:before="0" w:after="0" w:line="360" w:lineRule="auto"/>
        <w:ind w:firstLine="560" w:firstLineChars="200"/>
        <w:rPr>
          <w:rFonts w:ascii="方正仿宋_GBK" w:eastAsia="方正仿宋_GBK"/>
          <w:sz w:val="28"/>
          <w:szCs w:val="28"/>
        </w:rPr>
      </w:pPr>
      <w:r>
        <w:rPr>
          <w:rFonts w:hint="eastAsia" w:ascii="方正仿宋_GBK" w:eastAsia="方正仿宋_GBK"/>
          <w:sz w:val="28"/>
          <w:szCs w:val="28"/>
        </w:rPr>
        <w:t>附件</w:t>
      </w:r>
      <w:r>
        <w:rPr>
          <w:rFonts w:ascii="方正仿宋_GBK" w:eastAsia="方正仿宋_GBK"/>
          <w:sz w:val="28"/>
          <w:szCs w:val="28"/>
        </w:rPr>
        <w:t>、声明</w:t>
      </w:r>
      <w:r>
        <w:rPr>
          <w:rFonts w:hint="eastAsia" w:ascii="方正仿宋_GBK" w:eastAsia="方正仿宋_GBK"/>
          <w:sz w:val="28"/>
          <w:szCs w:val="28"/>
        </w:rPr>
        <w:t>文件</w:t>
      </w:r>
      <w:r>
        <w:rPr>
          <w:rFonts w:ascii="方正仿宋_GBK" w:eastAsia="方正仿宋_GBK"/>
          <w:sz w:val="28"/>
          <w:szCs w:val="28"/>
        </w:rPr>
        <w:t>模板</w:t>
      </w:r>
    </w:p>
    <w:p>
      <w:pPr>
        <w:spacing w:before="0" w:after="0" w:line="360" w:lineRule="auto"/>
        <w:jc w:val="center"/>
        <w:rPr>
          <w:rFonts w:ascii="仿宋_GB2312" w:eastAsia="方正仿宋_GBK"/>
          <w:b/>
          <w:sz w:val="44"/>
          <w:szCs w:val="44"/>
        </w:rPr>
      </w:pPr>
      <w:r>
        <w:rPr>
          <w:rFonts w:hint="eastAsia" w:ascii="仿宋_GB2312" w:eastAsia="方正仿宋_GBK"/>
          <w:b/>
          <w:sz w:val="44"/>
          <w:szCs w:val="44"/>
        </w:rPr>
        <w:t>分类分级</w:t>
      </w:r>
      <w:r>
        <w:rPr>
          <w:rFonts w:ascii="仿宋_GB2312" w:eastAsia="方正仿宋_GBK"/>
          <w:b/>
          <w:sz w:val="44"/>
          <w:szCs w:val="44"/>
        </w:rPr>
        <w:t>说明</w:t>
      </w:r>
    </w:p>
    <w:tbl>
      <w:tblPr>
        <w:tblStyle w:val="13"/>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1"/>
        <w:gridCol w:w="307"/>
        <w:gridCol w:w="3060"/>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81" w:type="dxa"/>
          </w:tcPr>
          <w:p>
            <w:pPr>
              <w:spacing w:before="0" w:after="0" w:line="500" w:lineRule="exact"/>
              <w:rPr>
                <w:rFonts w:ascii="仿宋_GB2312" w:eastAsia="方正仿宋_GBK"/>
                <w:sz w:val="28"/>
                <w:szCs w:val="28"/>
              </w:rPr>
            </w:pPr>
            <w:r>
              <w:rPr>
                <w:rFonts w:hint="eastAsia" w:ascii="仿宋_GB2312" w:eastAsia="方正仿宋_GBK"/>
                <w:sz w:val="28"/>
                <w:szCs w:val="28"/>
              </w:rPr>
              <w:t>数据名称：</w:t>
            </w:r>
          </w:p>
        </w:tc>
        <w:tc>
          <w:tcPr>
            <w:tcW w:w="6497" w:type="dxa"/>
            <w:gridSpan w:val="3"/>
          </w:tcPr>
          <w:p>
            <w:pPr>
              <w:spacing w:before="0" w:after="0" w:line="500" w:lineRule="exact"/>
              <w:rPr>
                <w:rFonts w:ascii="仿宋_GB2312"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81" w:type="dxa"/>
          </w:tcPr>
          <w:p>
            <w:pPr>
              <w:spacing w:before="0" w:after="0" w:line="500" w:lineRule="exact"/>
              <w:rPr>
                <w:rFonts w:ascii="仿宋_GB2312" w:eastAsia="方正仿宋_GBK"/>
                <w:sz w:val="28"/>
                <w:szCs w:val="28"/>
              </w:rPr>
            </w:pPr>
            <w:r>
              <w:rPr>
                <w:rFonts w:hint="eastAsia" w:ascii="仿宋_GB2312" w:eastAsia="方正仿宋_GBK"/>
                <w:sz w:val="28"/>
                <w:szCs w:val="28"/>
              </w:rPr>
              <w:t>失效日期：</w:t>
            </w:r>
          </w:p>
        </w:tc>
        <w:tc>
          <w:tcPr>
            <w:tcW w:w="6497" w:type="dxa"/>
            <w:gridSpan w:val="3"/>
          </w:tcPr>
          <w:p>
            <w:pPr>
              <w:spacing w:before="0" w:after="0" w:line="500" w:lineRule="exact"/>
              <w:rPr>
                <w:rFonts w:ascii="仿宋_GB2312" w:eastAsia="方正仿宋_GBK"/>
                <w:sz w:val="28"/>
                <w:szCs w:val="28"/>
              </w:rPr>
            </w:pPr>
            <w:r>
              <w:rPr>
                <w:rFonts w:hint="eastAsia" w:ascii="仿宋_GB2312" w:eastAsia="方正仿宋_GBK"/>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681" w:type="dxa"/>
          </w:tcPr>
          <w:p>
            <w:pPr>
              <w:spacing w:before="0" w:after="0" w:line="500" w:lineRule="exact"/>
              <w:rPr>
                <w:rFonts w:ascii="仿宋_GB2312" w:eastAsia="方正仿宋_GBK"/>
                <w:sz w:val="28"/>
                <w:szCs w:val="28"/>
              </w:rPr>
            </w:pPr>
            <w:r>
              <w:rPr>
                <w:rFonts w:hint="eastAsia" w:ascii="仿宋_GB2312" w:eastAsia="方正仿宋_GBK"/>
                <w:sz w:val="28"/>
                <w:szCs w:val="28"/>
              </w:rPr>
              <w:t>发放范围：</w:t>
            </w:r>
          </w:p>
        </w:tc>
        <w:tc>
          <w:tcPr>
            <w:tcW w:w="6497" w:type="dxa"/>
            <w:gridSpan w:val="3"/>
          </w:tcPr>
          <w:p>
            <w:pPr>
              <w:spacing w:before="0" w:after="0" w:line="500" w:lineRule="exact"/>
              <w:rPr>
                <w:rFonts w:ascii="仿宋_GB2312"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2681" w:type="dxa"/>
          </w:tcPr>
          <w:p>
            <w:pPr>
              <w:spacing w:before="0" w:after="0" w:line="500" w:lineRule="exact"/>
              <w:rPr>
                <w:rFonts w:ascii="仿宋_GB2312" w:eastAsia="方正仿宋_GBK"/>
                <w:sz w:val="28"/>
                <w:szCs w:val="28"/>
              </w:rPr>
            </w:pPr>
            <w:r>
              <w:rPr>
                <w:rFonts w:hint="eastAsia" w:ascii="仿宋_GB2312" w:eastAsia="方正仿宋_GBK"/>
                <w:sz w:val="28"/>
                <w:szCs w:val="28"/>
              </w:rPr>
              <w:t>类    别：</w:t>
            </w:r>
          </w:p>
        </w:tc>
        <w:tc>
          <w:tcPr>
            <w:tcW w:w="6497" w:type="dxa"/>
            <w:gridSpan w:val="3"/>
          </w:tcPr>
          <w:p>
            <w:pPr>
              <w:spacing w:before="0" w:after="0" w:line="500" w:lineRule="exact"/>
              <w:rPr>
                <w:rFonts w:ascii="仿宋_GB2312" w:eastAsia="方正仿宋_GBK"/>
                <w:sz w:val="28"/>
                <w:szCs w:val="28"/>
              </w:rPr>
            </w:pPr>
          </w:p>
          <w:p>
            <w:pPr>
              <w:spacing w:before="0" w:after="0" w:line="500" w:lineRule="exact"/>
              <w:ind w:firstLine="280" w:firstLineChars="100"/>
              <w:rPr>
                <w:rFonts w:ascii="仿宋_GB2312" w:eastAsia="方正仿宋_GBK"/>
                <w:sz w:val="28"/>
                <w:szCs w:val="28"/>
              </w:rPr>
            </w:pPr>
            <w:r>
              <w:rPr>
                <w:rFonts w:ascii="仿宋_GB2312" w:eastAsia="方正仿宋_GBK"/>
                <w:sz w:val="28"/>
                <w:szCs w:val="28"/>
              </w:rPr>
              <w:object>
                <v:shape id="_x0000_i1025" o:spt="201" type="#_x0000_t201" style="height:25.5pt;width:108pt;" o:ole="t" filled="f" o:preferrelative="t" stroked="f" coordsize="21600,21600">
                  <v:path/>
                  <v:fill on="f" focussize="0,0"/>
                  <v:stroke on="f"/>
                  <v:imagedata r:id="rId9" o:title=""/>
                  <o:lock v:ext="edit" aspectratio="t"/>
                  <w10:wrap type="none"/>
                  <w10:anchorlock/>
                </v:shape>
                <w:control r:id="rId8" w:name="CheckBox232111111" w:shapeid="_x0000_i1025"/>
              </w:object>
            </w:r>
            <w:r>
              <w:rPr>
                <w:rFonts w:hint="eastAsia" w:ascii="仿宋_GB2312" w:eastAsia="方正仿宋_GBK"/>
                <w:sz w:val="28"/>
                <w:szCs w:val="28"/>
              </w:rPr>
              <w:t xml:space="preserve">      </w:t>
            </w:r>
            <w:r>
              <w:rPr>
                <w:rFonts w:ascii="仿宋_GB2312" w:eastAsia="方正仿宋_GBK"/>
                <w:sz w:val="28"/>
                <w:szCs w:val="28"/>
              </w:rPr>
              <w:object>
                <v:shape id="_x0000_i1026" o:spt="201" type="#_x0000_t201" style="height:25.5pt;width:108pt;" o:ole="t" filled="f" o:preferrelative="t" stroked="f" coordsize="21600,21600">
                  <v:path/>
                  <v:fill on="f" focussize="0,0"/>
                  <v:stroke on="f"/>
                  <v:imagedata r:id="rId11" o:title=""/>
                  <o:lock v:ext="edit" aspectratio="t"/>
                  <w10:wrap type="none"/>
                  <w10:anchorlock/>
                </v:shape>
                <w:control r:id="rId10" w:name="CheckBox24111111" w:shapeid="_x0000_i1026"/>
              </w:object>
            </w:r>
          </w:p>
          <w:p>
            <w:pPr>
              <w:spacing w:before="0" w:after="0" w:line="500" w:lineRule="exact"/>
              <w:ind w:firstLine="280" w:firstLineChars="100"/>
              <w:rPr>
                <w:rFonts w:ascii="仿宋_GB2312" w:eastAsia="方正仿宋_GBK"/>
                <w:sz w:val="28"/>
                <w:szCs w:val="28"/>
              </w:rPr>
            </w:pPr>
            <w:r>
              <w:rPr>
                <w:rFonts w:ascii="仿宋_GB2312" w:eastAsia="方正仿宋_GBK"/>
                <w:sz w:val="28"/>
                <w:szCs w:val="28"/>
              </w:rPr>
              <w:object>
                <v:shape id="_x0000_i1027" o:spt="201" type="#_x0000_t201" style="height:25.5pt;width:108pt;" o:ole="t" filled="f" o:preferrelative="t" stroked="f" coordsize="21600,21600">
                  <v:path/>
                  <v:fill on="f" focussize="0,0"/>
                  <v:stroke on="f"/>
                  <v:imagedata r:id="rId13" o:title=""/>
                  <o:lock v:ext="edit" aspectratio="t"/>
                  <w10:wrap type="none"/>
                  <w10:anchorlock/>
                </v:shape>
                <w:control r:id="rId12" w:name="CheckBox211111111" w:shapeid="_x0000_i1027"/>
              </w:object>
            </w:r>
            <w:r>
              <w:rPr>
                <w:rFonts w:hint="eastAsia" w:ascii="仿宋_GB2312" w:eastAsia="方正仿宋_GBK"/>
                <w:sz w:val="28"/>
                <w:szCs w:val="28"/>
              </w:rPr>
              <w:t xml:space="preserve">      </w:t>
            </w:r>
            <w:r>
              <w:rPr>
                <w:rFonts w:ascii="仿宋_GB2312" w:eastAsia="方正仿宋_GBK"/>
                <w:sz w:val="28"/>
                <w:szCs w:val="28"/>
              </w:rPr>
              <w:object>
                <v:shape id="_x0000_i1028" o:spt="201" type="#_x0000_t201" style="height:25.5pt;width:108pt;" o:ole="t" filled="f" o:preferrelative="t" stroked="f" coordsize="21600,21600">
                  <v:path/>
                  <v:fill on="f" focussize="0,0"/>
                  <v:stroke on="f"/>
                  <v:imagedata r:id="rId15" o:title=""/>
                  <o:lock v:ext="edit" aspectratio="t"/>
                  <w10:wrap type="none"/>
                  <w10:anchorlock/>
                </v:shape>
                <w:control r:id="rId14" w:name="CheckBox221111111" w:shapeid="_x0000_i1028"/>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2681" w:type="dxa"/>
          </w:tcPr>
          <w:p>
            <w:pPr>
              <w:spacing w:before="0" w:after="0" w:line="500" w:lineRule="exact"/>
              <w:rPr>
                <w:rFonts w:ascii="仿宋_GB2312" w:eastAsia="方正仿宋_GBK"/>
                <w:sz w:val="28"/>
                <w:szCs w:val="28"/>
              </w:rPr>
            </w:pPr>
            <w:r>
              <w:rPr>
                <w:rFonts w:hint="eastAsia" w:ascii="仿宋_GB2312" w:eastAsia="方正仿宋_GBK"/>
                <w:sz w:val="28"/>
                <w:szCs w:val="28"/>
              </w:rPr>
              <w:t>敏感级别：</w:t>
            </w:r>
          </w:p>
        </w:tc>
        <w:tc>
          <w:tcPr>
            <w:tcW w:w="6497" w:type="dxa"/>
            <w:gridSpan w:val="3"/>
          </w:tcPr>
          <w:p>
            <w:pPr>
              <w:spacing w:before="0" w:after="0" w:line="500" w:lineRule="exact"/>
              <w:rPr>
                <w:rFonts w:ascii="仿宋_GB2312" w:eastAsia="方正仿宋_GBK"/>
                <w:sz w:val="28"/>
                <w:szCs w:val="28"/>
              </w:rPr>
            </w:pPr>
          </w:p>
          <w:p>
            <w:pPr>
              <w:spacing w:before="0" w:after="0" w:line="500" w:lineRule="exact"/>
              <w:ind w:firstLine="280" w:firstLineChars="100"/>
              <w:rPr>
                <w:rFonts w:ascii="仿宋_GB2312" w:eastAsia="方正仿宋_GBK"/>
                <w:sz w:val="28"/>
                <w:szCs w:val="28"/>
              </w:rPr>
            </w:pPr>
            <w:r>
              <w:rPr>
                <w:rFonts w:ascii="仿宋_GB2312" w:eastAsia="方正仿宋_GBK"/>
                <w:sz w:val="28"/>
                <w:szCs w:val="28"/>
              </w:rPr>
              <w:object>
                <v:shape id="_x0000_i1029" o:spt="201" type="#_x0000_t201" style="height:25.5pt;width:66.75pt;" o:ole="t" filled="f" o:preferrelative="t" stroked="f" coordsize="21600,21600">
                  <v:path/>
                  <v:fill on="f" focussize="0,0"/>
                  <v:stroke on="f"/>
                  <v:imagedata r:id="rId17" o:title=""/>
                  <o:lock v:ext="edit" aspectratio="t"/>
                  <w10:wrap type="none"/>
                  <w10:anchorlock/>
                </v:shape>
                <w:control r:id="rId16" w:name="CheckBox2313111111" w:shapeid="_x0000_i1029"/>
              </w:object>
            </w:r>
            <w:r>
              <w:rPr>
                <w:rFonts w:hint="eastAsia" w:ascii="仿宋_GB2312" w:eastAsia="方正仿宋_GBK"/>
                <w:sz w:val="28"/>
                <w:szCs w:val="28"/>
              </w:rPr>
              <w:t xml:space="preserve">     </w:t>
            </w:r>
            <w:r>
              <w:rPr>
                <w:rFonts w:ascii="仿宋_GB2312" w:eastAsia="方正仿宋_GBK"/>
                <w:sz w:val="28"/>
                <w:szCs w:val="28"/>
              </w:rPr>
              <w:object>
                <v:shape id="_x0000_i1030" o:spt="201" type="#_x0000_t201" style="height:25.5pt;width:66.75pt;" o:ole="t" filled="f" o:preferrelative="t" stroked="f" coordsize="21600,21600">
                  <v:path/>
                  <v:fill on="f" focussize="0,0"/>
                  <v:stroke on="f"/>
                  <v:imagedata r:id="rId19" o:title=""/>
                  <o:lock v:ext="edit" aspectratio="t"/>
                  <w10:wrap type="none"/>
                  <w10:anchorlock/>
                </v:shape>
                <w:control r:id="rId18" w:name="CheckBox23111111111" w:shapeid="_x0000_i1030"/>
              </w:object>
            </w:r>
            <w:r>
              <w:rPr>
                <w:rFonts w:hint="eastAsia" w:ascii="仿宋_GB2312" w:eastAsia="方正仿宋_GBK"/>
                <w:sz w:val="28"/>
                <w:szCs w:val="28"/>
              </w:rPr>
              <w:t xml:space="preserve">    </w:t>
            </w:r>
            <w:r>
              <w:rPr>
                <w:rFonts w:ascii="仿宋_GB2312" w:eastAsia="方正仿宋_GBK"/>
                <w:sz w:val="28"/>
                <w:szCs w:val="28"/>
              </w:rPr>
              <w:object>
                <v:shape id="_x0000_i1031" o:spt="201" type="#_x0000_t201" style="height:25.5pt;width:66.75pt;" o:ole="t" filled="f" o:preferrelative="t" stroked="f" coordsize="21600,21600">
                  <v:path/>
                  <v:fill on="f" focussize="0,0"/>
                  <v:stroke on="f"/>
                  <v:imagedata r:id="rId21" o:title=""/>
                  <o:lock v:ext="edit" aspectratio="t"/>
                  <w10:wrap type="none"/>
                  <w10:anchorlock/>
                </v:shape>
                <w:control r:id="rId20" w:name="CheckBox23121111111" w:shapeid="_x0000_i1031"/>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trPr>
        <w:tc>
          <w:tcPr>
            <w:tcW w:w="2988" w:type="dxa"/>
            <w:gridSpan w:val="2"/>
          </w:tcPr>
          <w:p>
            <w:pPr>
              <w:spacing w:before="0" w:after="0" w:line="500" w:lineRule="exact"/>
              <w:rPr>
                <w:rFonts w:ascii="仿宋_GB2312" w:eastAsia="方正仿宋_GBK"/>
                <w:sz w:val="28"/>
                <w:szCs w:val="28"/>
              </w:rPr>
            </w:pPr>
          </w:p>
          <w:p>
            <w:pPr>
              <w:spacing w:before="0" w:after="0" w:line="500" w:lineRule="exact"/>
              <w:rPr>
                <w:rFonts w:ascii="仿宋_GB2312" w:eastAsia="方正仿宋_GBK"/>
                <w:sz w:val="28"/>
                <w:szCs w:val="28"/>
              </w:rPr>
            </w:pPr>
            <w:r>
              <w:rPr>
                <w:rFonts w:hint="eastAsia" w:ascii="仿宋_GB2312" w:eastAsia="方正仿宋_GBK"/>
                <w:sz w:val="28"/>
                <w:szCs w:val="28"/>
              </w:rPr>
              <w:t>声明者签字：</w:t>
            </w:r>
          </w:p>
          <w:p>
            <w:pPr>
              <w:spacing w:before="0" w:after="0" w:line="500" w:lineRule="exact"/>
              <w:rPr>
                <w:rFonts w:ascii="仿宋_GB2312" w:eastAsia="方正仿宋_GBK"/>
                <w:sz w:val="28"/>
                <w:szCs w:val="28"/>
              </w:rPr>
            </w:pPr>
          </w:p>
          <w:p>
            <w:pPr>
              <w:spacing w:before="0" w:after="0" w:line="500" w:lineRule="exact"/>
              <w:rPr>
                <w:rFonts w:ascii="仿宋_GB2312" w:eastAsia="方正仿宋_GBK"/>
                <w:sz w:val="28"/>
                <w:szCs w:val="28"/>
              </w:rPr>
            </w:pPr>
            <w:r>
              <w:rPr>
                <w:rFonts w:hint="eastAsia" w:ascii="仿宋_GB2312" w:eastAsia="方正仿宋_GBK"/>
                <w:sz w:val="28"/>
                <w:szCs w:val="28"/>
              </w:rPr>
              <w:t xml:space="preserve">     </w:t>
            </w:r>
          </w:p>
          <w:p>
            <w:pPr>
              <w:spacing w:before="0" w:after="0" w:line="500" w:lineRule="exact"/>
              <w:jc w:val="right"/>
              <w:rPr>
                <w:rFonts w:ascii="仿宋_GB2312" w:eastAsia="方正仿宋_GBK"/>
                <w:sz w:val="28"/>
                <w:szCs w:val="28"/>
              </w:rPr>
            </w:pPr>
            <w:r>
              <w:rPr>
                <w:rFonts w:hint="eastAsia" w:ascii="仿宋_GB2312" w:eastAsia="方正仿宋_GBK"/>
                <w:sz w:val="28"/>
                <w:szCs w:val="28"/>
              </w:rPr>
              <w:t>年   月   日</w:t>
            </w:r>
          </w:p>
        </w:tc>
        <w:tc>
          <w:tcPr>
            <w:tcW w:w="3060" w:type="dxa"/>
          </w:tcPr>
          <w:p>
            <w:pPr>
              <w:spacing w:before="0" w:after="0" w:line="500" w:lineRule="exact"/>
              <w:rPr>
                <w:rFonts w:ascii="仿宋_GB2312" w:eastAsia="方正仿宋_GBK"/>
                <w:sz w:val="28"/>
                <w:szCs w:val="28"/>
              </w:rPr>
            </w:pPr>
          </w:p>
          <w:p>
            <w:pPr>
              <w:spacing w:before="0" w:after="0" w:line="500" w:lineRule="exact"/>
              <w:rPr>
                <w:rFonts w:ascii="仿宋_GB2312" w:eastAsia="方正仿宋_GBK"/>
                <w:sz w:val="28"/>
                <w:szCs w:val="28"/>
              </w:rPr>
            </w:pPr>
            <w:r>
              <w:rPr>
                <w:rFonts w:hint="eastAsia" w:ascii="仿宋_GB2312" w:eastAsia="方正仿宋_GBK"/>
                <w:sz w:val="28"/>
                <w:szCs w:val="28"/>
              </w:rPr>
              <w:t>数据所有者签字：</w:t>
            </w:r>
          </w:p>
          <w:p>
            <w:pPr>
              <w:spacing w:before="0" w:after="0" w:line="500" w:lineRule="exact"/>
              <w:rPr>
                <w:rFonts w:ascii="仿宋_GB2312" w:eastAsia="方正仿宋_GBK"/>
                <w:sz w:val="28"/>
                <w:szCs w:val="28"/>
              </w:rPr>
            </w:pPr>
          </w:p>
          <w:p>
            <w:pPr>
              <w:spacing w:before="0" w:after="0" w:line="500" w:lineRule="exact"/>
              <w:rPr>
                <w:rFonts w:ascii="仿宋_GB2312" w:eastAsia="方正仿宋_GBK"/>
                <w:sz w:val="28"/>
                <w:szCs w:val="28"/>
              </w:rPr>
            </w:pPr>
            <w:r>
              <w:rPr>
                <w:rFonts w:hint="eastAsia" w:ascii="仿宋_GB2312" w:eastAsia="方正仿宋_GBK"/>
                <w:sz w:val="28"/>
                <w:szCs w:val="28"/>
              </w:rPr>
              <w:t xml:space="preserve">     </w:t>
            </w:r>
          </w:p>
          <w:p>
            <w:pPr>
              <w:spacing w:before="0" w:after="0" w:line="500" w:lineRule="exact"/>
              <w:jc w:val="right"/>
              <w:rPr>
                <w:rFonts w:ascii="仿宋_GB2312" w:eastAsia="方正仿宋_GBK"/>
                <w:sz w:val="28"/>
                <w:szCs w:val="28"/>
              </w:rPr>
            </w:pPr>
            <w:r>
              <w:rPr>
                <w:rFonts w:hint="eastAsia" w:ascii="仿宋_GB2312" w:eastAsia="方正仿宋_GBK"/>
                <w:sz w:val="28"/>
                <w:szCs w:val="28"/>
              </w:rPr>
              <w:t>年   月   日</w:t>
            </w:r>
          </w:p>
        </w:tc>
        <w:tc>
          <w:tcPr>
            <w:tcW w:w="3130" w:type="dxa"/>
          </w:tcPr>
          <w:p>
            <w:pPr>
              <w:spacing w:before="0" w:after="0" w:line="500" w:lineRule="exact"/>
              <w:rPr>
                <w:rFonts w:ascii="仿宋_GB2312" w:eastAsia="方正仿宋_GBK"/>
                <w:sz w:val="28"/>
                <w:szCs w:val="28"/>
              </w:rPr>
            </w:pPr>
          </w:p>
          <w:p>
            <w:pPr>
              <w:spacing w:before="0" w:after="0" w:line="500" w:lineRule="exact"/>
              <w:rPr>
                <w:rFonts w:ascii="仿宋_GB2312" w:eastAsia="方正仿宋_GBK"/>
                <w:sz w:val="28"/>
                <w:szCs w:val="28"/>
              </w:rPr>
            </w:pPr>
            <w:r>
              <w:rPr>
                <w:rFonts w:hint="eastAsia" w:ascii="仿宋_GB2312" w:eastAsia="方正仿宋_GBK"/>
                <w:sz w:val="28"/>
                <w:szCs w:val="28"/>
              </w:rPr>
              <w:t>信息安全</w:t>
            </w:r>
            <w:r>
              <w:rPr>
                <w:rFonts w:ascii="仿宋_GB2312" w:eastAsia="方正仿宋_GBK"/>
                <w:sz w:val="28"/>
                <w:szCs w:val="28"/>
              </w:rPr>
              <w:t>部门</w:t>
            </w:r>
            <w:r>
              <w:rPr>
                <w:rFonts w:hint="eastAsia" w:ascii="仿宋_GB2312" w:eastAsia="方正仿宋_GBK"/>
                <w:sz w:val="28"/>
                <w:szCs w:val="28"/>
              </w:rPr>
              <w:t>备案：</w:t>
            </w:r>
          </w:p>
          <w:p>
            <w:pPr>
              <w:spacing w:before="0" w:after="0" w:line="500" w:lineRule="exact"/>
              <w:rPr>
                <w:rFonts w:ascii="仿宋_GB2312" w:eastAsia="方正仿宋_GBK"/>
                <w:sz w:val="28"/>
                <w:szCs w:val="28"/>
              </w:rPr>
            </w:pPr>
          </w:p>
          <w:p>
            <w:pPr>
              <w:spacing w:before="0" w:after="0" w:line="500" w:lineRule="exact"/>
              <w:rPr>
                <w:rFonts w:ascii="仿宋_GB2312" w:eastAsia="方正仿宋_GBK"/>
                <w:sz w:val="28"/>
                <w:szCs w:val="28"/>
              </w:rPr>
            </w:pPr>
            <w:r>
              <w:rPr>
                <w:rFonts w:hint="eastAsia" w:ascii="仿宋_GB2312" w:eastAsia="方正仿宋_GBK"/>
                <w:sz w:val="28"/>
                <w:szCs w:val="28"/>
              </w:rPr>
              <w:t xml:space="preserve">     </w:t>
            </w:r>
          </w:p>
          <w:p>
            <w:pPr>
              <w:spacing w:before="0" w:after="0" w:line="500" w:lineRule="exact"/>
              <w:jc w:val="right"/>
              <w:rPr>
                <w:rFonts w:ascii="仿宋_GB2312" w:eastAsia="方正仿宋_GBK"/>
                <w:sz w:val="28"/>
                <w:szCs w:val="28"/>
              </w:rPr>
            </w:pPr>
            <w:r>
              <w:rPr>
                <w:rFonts w:hint="eastAsia" w:ascii="仿宋_GB2312"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trPr>
        <w:tc>
          <w:tcPr>
            <w:tcW w:w="9178" w:type="dxa"/>
            <w:gridSpan w:val="4"/>
          </w:tcPr>
          <w:p>
            <w:pPr>
              <w:spacing w:before="0" w:after="0" w:line="500" w:lineRule="exact"/>
              <w:rPr>
                <w:rFonts w:ascii="仿宋_GB2312" w:eastAsia="方正仿宋_GBK"/>
                <w:sz w:val="28"/>
                <w:szCs w:val="28"/>
              </w:rPr>
            </w:pPr>
            <w:r>
              <w:rPr>
                <w:rFonts w:hint="eastAsia" w:ascii="仿宋_GB2312" w:eastAsia="方正仿宋_GBK"/>
                <w:sz w:val="28"/>
                <w:szCs w:val="28"/>
              </w:rPr>
              <w:t>注：</w:t>
            </w:r>
          </w:p>
          <w:p>
            <w:pPr>
              <w:spacing w:before="0" w:after="0" w:line="500" w:lineRule="exact"/>
              <w:rPr>
                <w:rFonts w:ascii="仿宋_GB2312" w:eastAsia="方正仿宋_GBK"/>
                <w:sz w:val="28"/>
                <w:szCs w:val="28"/>
              </w:rPr>
            </w:pPr>
            <w:r>
              <w:rPr>
                <w:rFonts w:hint="eastAsia" w:ascii="仿宋_GB2312" w:eastAsia="方正仿宋_GBK"/>
                <w:sz w:val="28"/>
                <w:szCs w:val="28"/>
              </w:rPr>
              <w:t>“数据名称”项填写：文件形式数据的文件名称，或非文件形式数据的数据内容简称；“失效日期”项填写：数据敏感级别的有效性截止日期；“声明者”为数据管理者。</w:t>
            </w:r>
          </w:p>
          <w:p>
            <w:pPr>
              <w:spacing w:before="0" w:after="0" w:line="500" w:lineRule="exact"/>
              <w:rPr>
                <w:rFonts w:ascii="仿宋_GB2312" w:eastAsia="方正仿宋_GBK"/>
                <w:sz w:val="28"/>
                <w:szCs w:val="28"/>
              </w:rPr>
            </w:pPr>
          </w:p>
        </w:tc>
      </w:tr>
    </w:tbl>
    <w:p>
      <w:pPr>
        <w:spacing w:before="0" w:after="0" w:line="360" w:lineRule="auto"/>
        <w:ind w:left="-192" w:leftChars="-64" w:firstLine="179" w:firstLineChars="64"/>
        <w:rPr>
          <w:rFonts w:ascii="宋体" w:hAnsi="宋体" w:eastAsia="方正仿宋_GBK"/>
          <w:b/>
          <w:sz w:val="28"/>
          <w:szCs w:val="28"/>
          <w:bdr w:val="single" w:color="auto" w:sz="4" w:space="0"/>
        </w:rPr>
      </w:pPr>
      <w:r>
        <w:rPr>
          <w:rFonts w:hint="eastAsia" w:ascii="宋体" w:hAnsi="宋体" w:eastAsia="方正仿宋_GBK"/>
          <w:b/>
          <w:sz w:val="28"/>
          <w:szCs w:val="28"/>
          <w:bdr w:val="single" w:color="auto" w:sz="4" w:space="0"/>
        </w:rPr>
        <w:t>请将此文档复印件交备案部门备案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6615" w:firstLineChars="3150"/>
    </w:pPr>
    <w:r>
      <w:rPr>
        <w:rFonts w:hint="eastAsia" w:ascii="仿宋_GB2312"/>
        <w:sz w:val="21"/>
        <w:szCs w:val="21"/>
      </w:rPr>
      <w:t xml:space="preserve">第 </w:t>
    </w:r>
    <w:r>
      <w:rPr>
        <w:rFonts w:hint="eastAsia" w:ascii="仿宋_GB2312"/>
        <w:sz w:val="21"/>
        <w:szCs w:val="21"/>
      </w:rPr>
      <w:fldChar w:fldCharType="begin"/>
    </w:r>
    <w:r>
      <w:rPr>
        <w:rFonts w:hint="eastAsia" w:ascii="仿宋_GB2312"/>
        <w:sz w:val="21"/>
        <w:szCs w:val="21"/>
      </w:rPr>
      <w:instrText xml:space="preserve"> PAGE  \* MERGEFORMAT </w:instrText>
    </w:r>
    <w:r>
      <w:rPr>
        <w:rFonts w:hint="eastAsia" w:ascii="仿宋_GB2312"/>
        <w:sz w:val="21"/>
        <w:szCs w:val="21"/>
      </w:rPr>
      <w:fldChar w:fldCharType="separate"/>
    </w:r>
    <w:r>
      <w:rPr>
        <w:rFonts w:ascii="仿宋_GB2312"/>
        <w:sz w:val="21"/>
        <w:szCs w:val="21"/>
      </w:rPr>
      <w:t>10</w:t>
    </w:r>
    <w:r>
      <w:rPr>
        <w:rFonts w:hint="eastAsia" w:ascii="仿宋_GB2312"/>
        <w:sz w:val="21"/>
        <w:szCs w:val="21"/>
      </w:rPr>
      <w:fldChar w:fldCharType="end"/>
    </w:r>
    <w:r>
      <w:rPr>
        <w:rFonts w:hint="eastAsia" w:ascii="仿宋_GB2312"/>
        <w:sz w:val="21"/>
        <w:szCs w:val="21"/>
      </w:rPr>
      <w:t xml:space="preserve"> 页 共</w:t>
    </w:r>
    <w:r>
      <w:rPr>
        <w:rStyle w:val="15"/>
        <w:rFonts w:hint="eastAsia" w:ascii="仿宋_GB2312"/>
        <w:sz w:val="21"/>
        <w:szCs w:val="21"/>
      </w:rPr>
      <w:t>11</w:t>
    </w:r>
    <w:r>
      <w:rPr>
        <w:rFonts w:hint="eastAsia" w:ascii="仿宋_GB2312"/>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11"/>
      <w:ind w:right="360"/>
      <w:rPr>
        <w:rStyle w:val="15"/>
      </w:rPr>
    </w:pPr>
  </w:p>
  <w:p>
    <w:pPr>
      <w:pStyle w:val="11"/>
    </w:pPr>
  </w:p>
  <w:p/>
  <w:p/>
  <w:p/>
  <w:p/>
  <w:p/>
  <w:p/>
  <w:p/>
  <w:p/>
  <w:p/>
  <w:p/>
  <w:p/>
  <w:p/>
  <w:p/>
  <w:p/>
  <w:p/>
  <w:p/>
  <w:p/>
  <w:p/>
  <w:p/>
  <w:p/>
  <w:p/>
  <w:p/>
  <w:p/>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p/>
  <w:p/>
  <w:p/>
  <w:p/>
  <w:p/>
  <w:p/>
  <w:p/>
  <w:p/>
  <w:p/>
  <w:p/>
  <w:p/>
  <w:p/>
  <w:p/>
  <w:p/>
  <w:p/>
  <w:p/>
  <w:p/>
  <w:p/>
  <w:p/>
  <w:p/>
  <w:p/>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4D5"/>
    <w:multiLevelType w:val="multilevel"/>
    <w:tmpl w:val="096774D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E912EA"/>
    <w:multiLevelType w:val="multilevel"/>
    <w:tmpl w:val="4AE912EA"/>
    <w:lvl w:ilvl="0" w:tentative="0">
      <w:start w:val="1"/>
      <w:numFmt w:val="chineseCountingThousand"/>
      <w:lvlText w:val="第%1条"/>
      <w:lvlJc w:val="left"/>
      <w:pPr>
        <w:tabs>
          <w:tab w:val="left" w:pos="1844"/>
        </w:tabs>
        <w:ind w:left="993" w:firstLine="567"/>
      </w:pPr>
      <w:rPr>
        <w:rFonts w:hint="eastAsia" w:ascii="方正仿宋_GBK" w:hAnsi="微软雅黑" w:eastAsia="方正仿宋_GBK"/>
        <w:b/>
        <w:i w:val="0"/>
        <w:color w:val="auto"/>
        <w:sz w:val="28"/>
        <w:szCs w:val="28"/>
        <w:lang w:val="en-US"/>
      </w:rPr>
    </w:lvl>
    <w:lvl w:ilvl="1" w:tentative="0">
      <w:start w:val="1"/>
      <w:numFmt w:val="chineseCountingThousand"/>
      <w:lvlText w:val="(%2)"/>
      <w:lvlJc w:val="left"/>
      <w:pPr>
        <w:tabs>
          <w:tab w:val="left" w:pos="840"/>
        </w:tabs>
        <w:ind w:left="840" w:hanging="420"/>
      </w:pPr>
      <w:rPr>
        <w:rFonts w:hint="eastAsia"/>
        <w:b w:val="0"/>
        <w:i w:val="0"/>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67A3174"/>
    <w:multiLevelType w:val="multilevel"/>
    <w:tmpl w:val="667A3174"/>
    <w:lvl w:ilvl="0" w:tentative="0">
      <w:start w:val="1"/>
      <w:numFmt w:val="chineseCountingThousand"/>
      <w:pStyle w:val="2"/>
      <w:suff w:val="nothing"/>
      <w:lvlText w:val="第%1章    "/>
      <w:lvlJc w:val="left"/>
      <w:pPr>
        <w:ind w:left="3970" w:firstLine="0"/>
      </w:pPr>
      <w:rPr>
        <w:rFonts w:hint="eastAsia"/>
        <w:lang w:val="en-US"/>
      </w:rPr>
    </w:lvl>
    <w:lvl w:ilvl="1" w:tentative="0">
      <w:start w:val="1"/>
      <w:numFmt w:val="none"/>
      <w:suff w:val="nothing"/>
      <w:lvlText w:val=""/>
      <w:lvlJc w:val="left"/>
      <w:pPr>
        <w:ind w:left="426" w:firstLine="0"/>
      </w:pPr>
      <w:rPr>
        <w:rFonts w:hint="eastAsia"/>
      </w:rPr>
    </w:lvl>
    <w:lvl w:ilvl="2" w:tentative="0">
      <w:start w:val="1"/>
      <w:numFmt w:val="none"/>
      <w:suff w:val="nothing"/>
      <w:lvlText w:val=""/>
      <w:lvlJc w:val="left"/>
      <w:pPr>
        <w:ind w:left="426" w:firstLine="0"/>
      </w:pPr>
      <w:rPr>
        <w:rFonts w:hint="eastAsia"/>
      </w:rPr>
    </w:lvl>
    <w:lvl w:ilvl="3" w:tentative="0">
      <w:start w:val="1"/>
      <w:numFmt w:val="none"/>
      <w:suff w:val="nothing"/>
      <w:lvlText w:val=""/>
      <w:lvlJc w:val="left"/>
      <w:pPr>
        <w:ind w:left="426" w:firstLine="0"/>
      </w:pPr>
      <w:rPr>
        <w:rFonts w:hint="eastAsia"/>
      </w:rPr>
    </w:lvl>
    <w:lvl w:ilvl="4" w:tentative="0">
      <w:start w:val="1"/>
      <w:numFmt w:val="none"/>
      <w:suff w:val="nothing"/>
      <w:lvlText w:val=""/>
      <w:lvlJc w:val="left"/>
      <w:pPr>
        <w:ind w:left="426" w:firstLine="0"/>
      </w:pPr>
      <w:rPr>
        <w:rFonts w:hint="eastAsia"/>
      </w:rPr>
    </w:lvl>
    <w:lvl w:ilvl="5" w:tentative="0">
      <w:start w:val="1"/>
      <w:numFmt w:val="none"/>
      <w:suff w:val="nothing"/>
      <w:lvlText w:val=""/>
      <w:lvlJc w:val="left"/>
      <w:pPr>
        <w:ind w:left="426" w:firstLine="0"/>
      </w:pPr>
      <w:rPr>
        <w:rFonts w:hint="eastAsia"/>
      </w:rPr>
    </w:lvl>
    <w:lvl w:ilvl="6" w:tentative="0">
      <w:start w:val="1"/>
      <w:numFmt w:val="none"/>
      <w:suff w:val="nothing"/>
      <w:lvlText w:val=""/>
      <w:lvlJc w:val="left"/>
      <w:pPr>
        <w:ind w:left="426" w:firstLine="0"/>
      </w:pPr>
      <w:rPr>
        <w:rFonts w:hint="eastAsia"/>
      </w:rPr>
    </w:lvl>
    <w:lvl w:ilvl="7" w:tentative="0">
      <w:start w:val="1"/>
      <w:numFmt w:val="none"/>
      <w:suff w:val="nothing"/>
      <w:lvlText w:val=""/>
      <w:lvlJc w:val="left"/>
      <w:pPr>
        <w:ind w:left="426" w:firstLine="0"/>
      </w:pPr>
      <w:rPr>
        <w:rFonts w:hint="eastAsia"/>
      </w:rPr>
    </w:lvl>
    <w:lvl w:ilvl="8" w:tentative="0">
      <w:start w:val="1"/>
      <w:numFmt w:val="none"/>
      <w:suff w:val="nothing"/>
      <w:lvlText w:val=""/>
      <w:lvlJc w:val="left"/>
      <w:pPr>
        <w:ind w:left="426" w:firstLine="0"/>
      </w:pPr>
      <w:rPr>
        <w:rFonts w:hint="eastAsia"/>
      </w:r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03"/>
    <w:rsid w:val="000A72D6"/>
    <w:rsid w:val="001C6203"/>
    <w:rsid w:val="003E6FE2"/>
    <w:rsid w:val="0052285A"/>
    <w:rsid w:val="006024AF"/>
    <w:rsid w:val="008313E1"/>
    <w:rsid w:val="008D7CE9"/>
    <w:rsid w:val="009A21FD"/>
    <w:rsid w:val="00A25EF9"/>
    <w:rsid w:val="00A65525"/>
    <w:rsid w:val="4C351398"/>
    <w:rsid w:val="527A0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line="300" w:lineRule="auto"/>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link w:val="16"/>
    <w:qFormat/>
    <w:uiPriority w:val="0"/>
    <w:pPr>
      <w:keepNext/>
      <w:keepLines/>
      <w:numPr>
        <w:ilvl w:val="0"/>
        <w:numId w:val="1"/>
      </w:numPr>
      <w:spacing w:before="340" w:after="330" w:line="578" w:lineRule="auto"/>
      <w:jc w:val="center"/>
      <w:outlineLvl w:val="0"/>
    </w:pPr>
    <w:rPr>
      <w:rFonts w:ascii="仿宋_GB2312" w:eastAsia="方正仿宋_GBK"/>
      <w:b/>
      <w:bCs/>
      <w:kern w:val="44"/>
      <w:sz w:val="32"/>
      <w:szCs w:val="44"/>
    </w:rPr>
  </w:style>
  <w:style w:type="paragraph" w:styleId="3">
    <w:name w:val="heading 2"/>
    <w:basedOn w:val="1"/>
    <w:next w:val="1"/>
    <w:link w:val="2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3"/>
    <w:qFormat/>
    <w:uiPriority w:val="0"/>
    <w:pPr>
      <w:keepNext/>
      <w:keepLines/>
      <w:spacing w:before="260" w:after="260" w:line="416" w:lineRule="auto"/>
      <w:outlineLvl w:val="2"/>
    </w:pPr>
    <w:rPr>
      <w:rFonts w:ascii="仿宋_GB2312" w:eastAsia="方正仿宋_GBK"/>
      <w:b/>
      <w:bCs/>
      <w:sz w:val="32"/>
      <w:szCs w:val="32"/>
    </w:rPr>
  </w:style>
  <w:style w:type="paragraph" w:styleId="5">
    <w:name w:val="heading 4"/>
    <w:basedOn w:val="1"/>
    <w:next w:val="1"/>
    <w:link w:val="2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5"/>
    <w:qFormat/>
    <w:uiPriority w:val="0"/>
    <w:pPr>
      <w:keepNext/>
      <w:keepLines/>
      <w:spacing w:before="280" w:after="290" w:line="376" w:lineRule="auto"/>
      <w:outlineLvl w:val="4"/>
    </w:pPr>
    <w:rPr>
      <w:rFonts w:ascii="仿宋_GB2312" w:eastAsia="方正仿宋_GBK"/>
      <w:b/>
      <w:bCs/>
      <w:sz w:val="28"/>
      <w:szCs w:val="28"/>
    </w:rPr>
  </w:style>
  <w:style w:type="paragraph" w:styleId="7">
    <w:name w:val="heading 6"/>
    <w:basedOn w:val="1"/>
    <w:next w:val="1"/>
    <w:link w:val="26"/>
    <w:qFormat/>
    <w:uiPriority w:val="0"/>
    <w:pPr>
      <w:keepNext/>
      <w:keepLines/>
      <w:spacing w:before="240" w:after="64" w:line="320" w:lineRule="auto"/>
      <w:outlineLvl w:val="5"/>
    </w:pPr>
    <w:rPr>
      <w:rFonts w:ascii="Arial" w:hAnsi="Arial" w:eastAsia="黑体"/>
      <w:b/>
      <w:bCs/>
      <w:sz w:val="24"/>
      <w:szCs w:val="28"/>
    </w:rPr>
  </w:style>
  <w:style w:type="paragraph" w:styleId="8">
    <w:name w:val="heading 7"/>
    <w:basedOn w:val="1"/>
    <w:next w:val="1"/>
    <w:link w:val="27"/>
    <w:qFormat/>
    <w:uiPriority w:val="0"/>
    <w:pPr>
      <w:keepNext/>
      <w:keepLines/>
      <w:spacing w:before="240" w:after="64" w:line="320" w:lineRule="auto"/>
      <w:outlineLvl w:val="6"/>
    </w:pPr>
    <w:rPr>
      <w:rFonts w:ascii="仿宋_GB2312" w:eastAsia="方正仿宋_GBK"/>
      <w:b/>
      <w:bCs/>
      <w:sz w:val="24"/>
      <w:szCs w:val="28"/>
    </w:rPr>
  </w:style>
  <w:style w:type="paragraph" w:styleId="9">
    <w:name w:val="heading 8"/>
    <w:basedOn w:val="1"/>
    <w:next w:val="1"/>
    <w:link w:val="28"/>
    <w:qFormat/>
    <w:uiPriority w:val="0"/>
    <w:pPr>
      <w:keepNext/>
      <w:keepLines/>
      <w:spacing w:before="240" w:after="64" w:line="320" w:lineRule="auto"/>
      <w:outlineLvl w:val="7"/>
    </w:pPr>
    <w:rPr>
      <w:rFonts w:ascii="Arial" w:hAnsi="Arial" w:eastAsia="黑体"/>
      <w:sz w:val="24"/>
      <w:szCs w:val="28"/>
    </w:rPr>
  </w:style>
  <w:style w:type="paragraph" w:styleId="10">
    <w:name w:val="heading 9"/>
    <w:basedOn w:val="1"/>
    <w:next w:val="1"/>
    <w:link w:val="29"/>
    <w:qFormat/>
    <w:uiPriority w:val="0"/>
    <w:pPr>
      <w:keepNext/>
      <w:keepLines/>
      <w:spacing w:before="240" w:after="64" w:line="320" w:lineRule="auto"/>
      <w:outlineLvl w:val="8"/>
    </w:pPr>
    <w:rPr>
      <w:rFonts w:ascii="Arial" w:hAnsi="Arial" w:eastAsia="黑体"/>
      <w:sz w:val="28"/>
      <w:szCs w:val="21"/>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11">
    <w:name w:val="footer"/>
    <w:basedOn w:val="1"/>
    <w:link w:val="18"/>
    <w:unhideWhenUsed/>
    <w:uiPriority w:val="99"/>
    <w:pPr>
      <w:tabs>
        <w:tab w:val="center" w:pos="4153"/>
        <w:tab w:val="right" w:pos="8306"/>
      </w:tabs>
      <w:snapToGrid w:val="0"/>
      <w:jc w:val="left"/>
    </w:pPr>
    <w:rPr>
      <w:sz w:val="18"/>
      <w:szCs w:val="18"/>
    </w:rPr>
  </w:style>
  <w:style w:type="paragraph" w:styleId="12">
    <w:name w:val="header"/>
    <w:basedOn w:val="1"/>
    <w:link w:val="17"/>
    <w:unhideWhenUsed/>
    <w:uiPriority w:val="0"/>
    <w:pPr>
      <w:pBdr>
        <w:bottom w:val="single" w:color="auto" w:sz="6" w:space="1"/>
      </w:pBdr>
      <w:tabs>
        <w:tab w:val="center" w:pos="4153"/>
        <w:tab w:val="right" w:pos="8306"/>
      </w:tabs>
      <w:snapToGrid w:val="0"/>
      <w:jc w:val="center"/>
    </w:pPr>
    <w:rPr>
      <w:sz w:val="18"/>
      <w:szCs w:val="18"/>
    </w:rPr>
  </w:style>
  <w:style w:type="character" w:styleId="15">
    <w:name w:val="page number"/>
    <w:basedOn w:val="14"/>
    <w:uiPriority w:val="0"/>
  </w:style>
  <w:style w:type="character" w:customStyle="1" w:styleId="16">
    <w:name w:val="标题 1 Char"/>
    <w:link w:val="2"/>
    <w:uiPriority w:val="0"/>
    <w:rPr>
      <w:rFonts w:ascii="仿宋_GB2312" w:hAnsi="Times New Roman" w:eastAsia="方正仿宋_GBK" w:cs="Times New Roman"/>
      <w:b/>
      <w:bCs/>
      <w:kern w:val="44"/>
      <w:sz w:val="32"/>
      <w:szCs w:val="44"/>
    </w:rPr>
  </w:style>
  <w:style w:type="character" w:customStyle="1" w:styleId="17">
    <w:name w:val="页眉 Char"/>
    <w:basedOn w:val="14"/>
    <w:link w:val="12"/>
    <w:uiPriority w:val="99"/>
    <w:rPr>
      <w:sz w:val="18"/>
      <w:szCs w:val="18"/>
    </w:rPr>
  </w:style>
  <w:style w:type="character" w:customStyle="1" w:styleId="18">
    <w:name w:val="页脚 Char"/>
    <w:basedOn w:val="14"/>
    <w:link w:val="11"/>
    <w:uiPriority w:val="99"/>
    <w:rPr>
      <w:sz w:val="18"/>
      <w:szCs w:val="18"/>
    </w:rPr>
  </w:style>
  <w:style w:type="paragraph" w:customStyle="1" w:styleId="19">
    <w:name w:val="正文！"/>
    <w:basedOn w:val="1"/>
    <w:link w:val="21"/>
    <w:qFormat/>
    <w:uiPriority w:val="0"/>
    <w:pPr>
      <w:ind w:firstLine="600" w:firstLineChars="200"/>
    </w:pPr>
    <w:rPr>
      <w:rFonts w:ascii="仿宋_GB2312" w:hAnsi="宋体"/>
      <w:caps/>
      <w:szCs w:val="28"/>
    </w:rPr>
  </w:style>
  <w:style w:type="paragraph" w:customStyle="1" w:styleId="20">
    <w:name w:val="无间隔1"/>
    <w:qFormat/>
    <w:uiPriority w:val="1"/>
    <w:pPr>
      <w:spacing w:before="120" w:after="120" w:line="360" w:lineRule="auto"/>
      <w:ind w:left="352" w:firstLine="200" w:firstLineChars="200"/>
      <w:jc w:val="both"/>
    </w:pPr>
    <w:rPr>
      <w:rFonts w:ascii="Calibri" w:hAnsi="Calibri" w:eastAsia="宋体" w:cs="Times New Roman"/>
      <w:kern w:val="0"/>
      <w:sz w:val="22"/>
      <w:szCs w:val="22"/>
      <w:lang w:val="en-US" w:eastAsia="zh-CN" w:bidi="ar-SA"/>
    </w:rPr>
  </w:style>
  <w:style w:type="character" w:customStyle="1" w:styleId="21">
    <w:name w:val="正文！ Char"/>
    <w:basedOn w:val="14"/>
    <w:link w:val="19"/>
    <w:uiPriority w:val="0"/>
    <w:rPr>
      <w:rFonts w:ascii="仿宋_GB2312" w:hAnsi="宋体" w:eastAsia="仿宋_GB2312" w:cs="Times New Roman"/>
      <w:caps/>
      <w:sz w:val="30"/>
      <w:szCs w:val="28"/>
    </w:rPr>
  </w:style>
  <w:style w:type="character" w:customStyle="1" w:styleId="22">
    <w:name w:val="标题 2 Char"/>
    <w:basedOn w:val="14"/>
    <w:link w:val="3"/>
    <w:uiPriority w:val="0"/>
    <w:rPr>
      <w:rFonts w:ascii="Arial" w:hAnsi="Arial" w:eastAsia="黑体" w:cs="Times New Roman"/>
      <w:b/>
      <w:bCs/>
      <w:sz w:val="32"/>
      <w:szCs w:val="32"/>
    </w:rPr>
  </w:style>
  <w:style w:type="character" w:customStyle="1" w:styleId="23">
    <w:name w:val="标题 3 Char"/>
    <w:basedOn w:val="14"/>
    <w:link w:val="4"/>
    <w:uiPriority w:val="0"/>
    <w:rPr>
      <w:rFonts w:ascii="仿宋_GB2312" w:hAnsi="Times New Roman" w:eastAsia="方正仿宋_GBK" w:cs="Times New Roman"/>
      <w:b/>
      <w:bCs/>
      <w:sz w:val="32"/>
      <w:szCs w:val="32"/>
    </w:rPr>
  </w:style>
  <w:style w:type="character" w:customStyle="1" w:styleId="24">
    <w:name w:val="标题 4 Char"/>
    <w:basedOn w:val="14"/>
    <w:link w:val="5"/>
    <w:uiPriority w:val="0"/>
    <w:rPr>
      <w:rFonts w:ascii="Arial" w:hAnsi="Arial" w:eastAsia="黑体" w:cs="Times New Roman"/>
      <w:b/>
      <w:bCs/>
      <w:sz w:val="28"/>
      <w:szCs w:val="28"/>
    </w:rPr>
  </w:style>
  <w:style w:type="character" w:customStyle="1" w:styleId="25">
    <w:name w:val="标题 5 Char"/>
    <w:basedOn w:val="14"/>
    <w:link w:val="6"/>
    <w:uiPriority w:val="0"/>
    <w:rPr>
      <w:rFonts w:ascii="仿宋_GB2312" w:hAnsi="Times New Roman" w:eastAsia="方正仿宋_GBK" w:cs="Times New Roman"/>
      <w:b/>
      <w:bCs/>
      <w:sz w:val="28"/>
      <w:szCs w:val="28"/>
    </w:rPr>
  </w:style>
  <w:style w:type="character" w:customStyle="1" w:styleId="26">
    <w:name w:val="标题 6 Char"/>
    <w:basedOn w:val="14"/>
    <w:link w:val="7"/>
    <w:uiPriority w:val="0"/>
    <w:rPr>
      <w:rFonts w:ascii="Arial" w:hAnsi="Arial" w:eastAsia="黑体" w:cs="Times New Roman"/>
      <w:b/>
      <w:bCs/>
      <w:sz w:val="24"/>
      <w:szCs w:val="28"/>
    </w:rPr>
  </w:style>
  <w:style w:type="character" w:customStyle="1" w:styleId="27">
    <w:name w:val="标题 7 Char"/>
    <w:basedOn w:val="14"/>
    <w:link w:val="8"/>
    <w:uiPriority w:val="0"/>
    <w:rPr>
      <w:rFonts w:ascii="仿宋_GB2312" w:hAnsi="Times New Roman" w:eastAsia="方正仿宋_GBK" w:cs="Times New Roman"/>
      <w:b/>
      <w:bCs/>
      <w:sz w:val="24"/>
      <w:szCs w:val="28"/>
    </w:rPr>
  </w:style>
  <w:style w:type="character" w:customStyle="1" w:styleId="28">
    <w:name w:val="标题 8 Char"/>
    <w:basedOn w:val="14"/>
    <w:link w:val="9"/>
    <w:uiPriority w:val="0"/>
    <w:rPr>
      <w:rFonts w:ascii="Arial" w:hAnsi="Arial" w:eastAsia="黑体" w:cs="Times New Roman"/>
      <w:sz w:val="24"/>
      <w:szCs w:val="28"/>
    </w:rPr>
  </w:style>
  <w:style w:type="character" w:customStyle="1" w:styleId="29">
    <w:name w:val="标题 9 Char"/>
    <w:basedOn w:val="14"/>
    <w:link w:val="10"/>
    <w:qFormat/>
    <w:uiPriority w:val="0"/>
    <w:rPr>
      <w:rFonts w:ascii="Arial" w:hAnsi="Arial" w:eastAsia="黑体" w:cs="Times New Roman"/>
      <w:sz w:val="28"/>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control" Target="activeX/activeX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7.wmf"/><Relationship Id="rId20" Type="http://schemas.openxmlformats.org/officeDocument/2006/relationships/control" Target="activeX/activeX7.xml"/><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control" Target="activeX/activeX6.xml"/><Relationship Id="rId17" Type="http://schemas.openxmlformats.org/officeDocument/2006/relationships/image" Target="media/image5.wmf"/><Relationship Id="rId16" Type="http://schemas.openxmlformats.org/officeDocument/2006/relationships/control" Target="activeX/activeX5.xml"/><Relationship Id="rId15" Type="http://schemas.openxmlformats.org/officeDocument/2006/relationships/image" Target="media/image4.wmf"/><Relationship Id="rId14" Type="http://schemas.openxmlformats.org/officeDocument/2006/relationships/control" Target="activeX/activeX4.xml"/><Relationship Id="rId13" Type="http://schemas.openxmlformats.org/officeDocument/2006/relationships/image" Target="media/image3.wmf"/><Relationship Id="rId12" Type="http://schemas.openxmlformats.org/officeDocument/2006/relationships/control" Target="activeX/activeX3.xml"/><Relationship Id="rId11" Type="http://schemas.openxmlformats.org/officeDocument/2006/relationships/image" Target="media/image2.wmf"/><Relationship Id="rId10" Type="http://schemas.openxmlformats.org/officeDocument/2006/relationships/control" Target="activeX/activeX2.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3.bin"/></Relationships>
</file>

<file path=word/activeX/_rels/activeX3.xml.rels><?xml version="1.0" encoding="UTF-8" standalone="yes"?>
<Relationships xmlns="http://schemas.openxmlformats.org/package/2006/relationships"><Relationship Id="rId1" Type="http://schemas.microsoft.com/office/2006/relationships/activeXControlBinary" Target="activeX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7.bin"/></Relationships>
</file>

<file path=word/activeX/_rels/activeX6.xml.rels><?xml version="1.0" encoding="UTF-8" standalone="yes"?>
<Relationships xmlns="http://schemas.openxmlformats.org/package/2006/relationships"><Relationship Id="rId1" Type="http://schemas.microsoft.com/office/2006/relationships/activeXControlBinary" Target="activeX5.bin"/></Relationships>
</file>

<file path=word/activeX/_rels/activeX7.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activeX/activeX3.xml><?xml version="1.0" encoding="utf-8"?>
<ax:ocx xmlns:ax="http://schemas.microsoft.com/office/2006/activeX" xmlns:r="http://schemas.openxmlformats.org/officeDocument/2006/relationships" ax:classid="{CDCDCDCD-CDCD-CDCD-CDCD-CDCDCDCDCDCD}" r:id="rId1" ax:persistence="persistStorage"/>
</file>

<file path=word/activeX/activeX4.xml><?xml version="1.0" encoding="utf-8"?>
<ax:ocx xmlns:ax="http://schemas.microsoft.com/office/2006/activeX" xmlns:r="http://schemas.openxmlformats.org/officeDocument/2006/relationships" ax:classid="{CDCDCDCD-CDCD-CDCD-CDCD-CDCDCDCDCDCD}" r:id="rId1" ax:persistence="persistStorage"/>
</file>

<file path=word/activeX/activeX5.xml><?xml version="1.0" encoding="utf-8"?>
<ax:ocx xmlns:ax="http://schemas.microsoft.com/office/2006/activeX" xmlns:r="http://schemas.openxmlformats.org/officeDocument/2006/relationships" ax:classid="{CDCDCDCD-CDCD-CDCD-CDCD-CDCDCDCDCDCD}" r:id="rId1" ax:persistence="persistStorage"/>
</file>

<file path=word/activeX/activeX6.xml><?xml version="1.0" encoding="utf-8"?>
<ax:ocx xmlns:ax="http://schemas.microsoft.com/office/2006/activeX" xmlns:r="http://schemas.openxmlformats.org/officeDocument/2006/relationships" ax:classid="{CDCDCDCD-CDCD-CDCD-CDCD-CDCDCDCDCDCD}" r:id="rId1" ax:persistence="persistStorage"/>
</file>

<file path=word/activeX/activeX7.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544</Words>
  <Characters>3102</Characters>
  <Lines>25</Lines>
  <Paragraphs>7</Paragraphs>
  <TotalTime>15</TotalTime>
  <ScaleCrop>false</ScaleCrop>
  <LinksUpToDate>false</LinksUpToDate>
  <CharactersWithSpaces>3639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2014-05-26T07:34:00Z</dcterms:created>
  <dc:creator>liulin</dc:creator>
  <cp:lastModifiedBy>^O^珏</cp:lastModifiedBy>
  <dcterms:modified xsi:type="dcterms:W3CDTF">2019-11-30T16:08:44Z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