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2858" w:firstLineChars="1186"/>
        <w:rPr>
          <w:rFonts w:hint="eastAsia"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平面设计师绩效考核表</w:t>
      </w:r>
      <w:bookmarkStart w:id="0" w:name="_GoBack"/>
      <w:bookmarkEnd w:id="0"/>
    </w:p>
    <w:p>
      <w:pPr>
        <w:spacing w:line="400" w:lineRule="exact"/>
        <w:ind w:left="-246" w:leftChars="-540" w:hanging="888" w:hangingChars="590"/>
        <w:jc w:val="left"/>
        <w:rPr>
          <w:rFonts w:hint="eastAsia" w:ascii="宋体" w:hAnsi="宋体" w:eastAsia="宋体" w:cs="宋体"/>
          <w:b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b/>
          <w:color w:val="000000"/>
          <w:sz w:val="15"/>
          <w:szCs w:val="15"/>
        </w:rPr>
        <w:t>考核日期：           考核对象（姓名）：</w:t>
      </w:r>
    </w:p>
    <w:tbl>
      <w:tblPr>
        <w:tblStyle w:val="5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51"/>
        <w:gridCol w:w="376"/>
        <w:gridCol w:w="4585"/>
        <w:gridCol w:w="567"/>
        <w:gridCol w:w="709"/>
        <w:gridCol w:w="846"/>
        <w:gridCol w:w="321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绩效考核目的</w:t>
            </w:r>
          </w:p>
        </w:tc>
        <w:tc>
          <w:tcPr>
            <w:tcW w:w="7562" w:type="dxa"/>
            <w:gridSpan w:val="6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建立以岗位竞争的绩效考评机制，充分调动全体员工的积极性和创造性，实现公司战略发展总目标。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绩效考核阶段</w:t>
            </w:r>
          </w:p>
        </w:tc>
        <w:tc>
          <w:tcPr>
            <w:tcW w:w="7562" w:type="dxa"/>
            <w:gridSpan w:val="6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□月度考核    □季度考核     □年中考核     □年终考核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绩效考核部门</w:t>
            </w:r>
          </w:p>
        </w:tc>
        <w:tc>
          <w:tcPr>
            <w:tcW w:w="7562" w:type="dxa"/>
            <w:gridSpan w:val="6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安徽意图广告有限公司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绩效考核项目</w:t>
            </w:r>
          </w:p>
        </w:tc>
        <w:tc>
          <w:tcPr>
            <w:tcW w:w="7562" w:type="dxa"/>
            <w:gridSpan w:val="6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以业绩指标、日常行为表现、综合能力等作为考评依据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绩效考核原则</w:t>
            </w:r>
          </w:p>
        </w:tc>
        <w:tc>
          <w:tcPr>
            <w:tcW w:w="7562" w:type="dxa"/>
            <w:gridSpan w:val="6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公平、公正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绩效考核方法</w:t>
            </w:r>
          </w:p>
        </w:tc>
        <w:tc>
          <w:tcPr>
            <w:tcW w:w="7562" w:type="dxa"/>
            <w:gridSpan w:val="6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KPI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与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360度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相结合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考核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法（满分100）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考核组织负责人</w:t>
            </w:r>
          </w:p>
        </w:tc>
        <w:tc>
          <w:tcPr>
            <w:tcW w:w="7562" w:type="dxa"/>
            <w:gridSpan w:val="6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裁决小组、人力资源部。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84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考核项目占比</w:t>
            </w:r>
          </w:p>
        </w:tc>
        <w:tc>
          <w:tcPr>
            <w:tcW w:w="581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优秀（10分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好(8-9分)良好（6-7分）较差（4-5分）极差（1-2分）</w:t>
            </w:r>
          </w:p>
        </w:tc>
        <w:tc>
          <w:tcPr>
            <w:tcW w:w="567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自评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上司评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裁决小组</w:t>
            </w:r>
          </w:p>
        </w:tc>
        <w:tc>
          <w:tcPr>
            <w:tcW w:w="85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843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Ⅰ、个人工作任务及效率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5"/>
                <w:szCs w:val="15"/>
              </w:rPr>
              <w:t>（60%）</w:t>
            </w:r>
          </w:p>
        </w:tc>
        <w:tc>
          <w:tcPr>
            <w:tcW w:w="5812" w:type="dxa"/>
            <w:gridSpan w:val="3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能出色完成个人工作任务，工作效率高，并且自发性工作多（优秀：10分）</w:t>
            </w:r>
          </w:p>
        </w:tc>
        <w:tc>
          <w:tcPr>
            <w:tcW w:w="567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1" w:type="dxa"/>
            <w:vMerge w:val="restart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84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能胜任个人工作，效率较高。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（好：8-9分）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1" w:type="dxa"/>
            <w:vMerge w:val="continue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vMerge w:val="continue"/>
            <w:tcBorders>
              <w:lef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84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工作不误期，工作质量符合标准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（良好;6-7分）</w:t>
            </w:r>
          </w:p>
        </w:tc>
        <w:tc>
          <w:tcPr>
            <w:tcW w:w="567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1" w:type="dxa"/>
            <w:vMerge w:val="continue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vMerge w:val="continue"/>
            <w:tcBorders>
              <w:lef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84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勉强胜任个人工作，无甚表现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（较差：4-5分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1" w:type="dxa"/>
            <w:vMerge w:val="continue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vMerge w:val="continue"/>
            <w:tcBorders>
              <w:lef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3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工作效率低，时有差错（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极差（1-2分）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1" w:type="dxa"/>
            <w:vMerge w:val="continue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43" w:type="dxa"/>
            <w:vMerge w:val="restart"/>
          </w:tcPr>
          <w:p>
            <w:pPr>
              <w:spacing w:before="100" w:before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before="100" w:beforeAutospacing="1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  <w:p>
            <w:pPr>
              <w:spacing w:before="100" w:beforeAutospacing="1"/>
              <w:ind w:left="295" w:hanging="295" w:hangingChars="196"/>
              <w:rPr>
                <w:rFonts w:hint="eastAsia" w:ascii="宋体" w:hAnsi="宋体" w:eastAsia="宋体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before="100" w:beforeAutospacing="1"/>
              <w:ind w:left="295" w:hanging="295" w:hangingChars="196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 xml:space="preserve">Ⅱ、综合能力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5"/>
                <w:szCs w:val="15"/>
              </w:rPr>
              <w:t>（30%）</w:t>
            </w:r>
          </w:p>
        </w:tc>
        <w:tc>
          <w:tcPr>
            <w:tcW w:w="851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工作技能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15"/>
                <w:szCs w:val="15"/>
              </w:rPr>
              <w:t>(10%)</w:t>
            </w: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具有极丰富的专业技能，能充分完成本身职责（优秀;10分）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1" w:type="dxa"/>
            <w:vMerge w:val="restart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843" w:type="dxa"/>
            <w:vMerge w:val="continue"/>
          </w:tcPr>
          <w:p>
            <w:pPr>
              <w:spacing w:before="100" w:before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有相当的专业技能，足以应付本身工作（好;8-9分）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1" w:type="dxa"/>
            <w:vMerge w:val="continue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vMerge w:val="continue"/>
            <w:tcBorders>
              <w:lef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843" w:type="dxa"/>
            <w:vMerge w:val="continue"/>
          </w:tcPr>
          <w:p>
            <w:pPr>
              <w:spacing w:before="100" w:before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专业技能一般，但对完成任务尚无障碍（良好：6-7分）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1" w:type="dxa"/>
            <w:vMerge w:val="continue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vMerge w:val="continue"/>
            <w:tcBorders>
              <w:lef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843" w:type="dxa"/>
            <w:vMerge w:val="continue"/>
          </w:tcPr>
          <w:p>
            <w:pPr>
              <w:spacing w:before="100" w:before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技能程度稍感不足，执行工作常需请教他人（较差：4-5分）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1" w:type="dxa"/>
            <w:vMerge w:val="continue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vMerge w:val="continue"/>
            <w:tcBorders>
              <w:lef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对工作必需技能不熟悉，日常工作难以完成（极差：1-2分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1" w:type="dxa"/>
            <w:vMerge w:val="continue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vMerge w:val="continue"/>
            <w:tcBorders>
              <w:lef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工作态度与责任感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FF0000"/>
                <w:sz w:val="15"/>
                <w:szCs w:val="15"/>
              </w:rPr>
              <w:t>（10%）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任劳任怨，竭尽所能完成任务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（优秀;10分）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工作努力，主动，能较好完成分内工作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（好;8-9分）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有责任心，能自动自发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（良好：6-7分）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交付工作需要督促方能完成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（较差：4-5分）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敷衍了事，无责任心，做事粗心大意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（极差：1-2分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协调性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15"/>
                <w:szCs w:val="15"/>
              </w:rPr>
              <w:t>（10%）</w:t>
            </w:r>
          </w:p>
        </w:tc>
        <w:tc>
          <w:tcPr>
            <w:tcW w:w="4961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与人协调无间，为工作顺利完成尽最大努力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（优秀;10分）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爱护团体，常协助别人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（好;8-9分）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肯应他人要求帮助别人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（良好：6-7分）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仅在必要与人协调的工作上与人合作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（较差：4-5分）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精神散漫不肯与别人合作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（极差：1-2分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3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日常行为规范表现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5"/>
                <w:szCs w:val="15"/>
              </w:rPr>
              <w:t>（10%）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自觉遵守和维护公司各项规章制度（优秀;10分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843" w:type="dxa"/>
            <w:vMerge w:val="continue"/>
          </w:tcPr>
          <w:p>
            <w:pPr>
              <w:ind w:firstLine="221" w:firstLineChars="147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能遵守公司各项规章制度，但需要有人督导（好：8-9分）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偶有迟到，但上班后工作兢兢业业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（良好;6-7分）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纪律观念不强，偶尔违反公司规章制度（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较差：4-5分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843" w:type="dxa"/>
            <w:vMerge w:val="continue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经常违反公司制度，被指正时态度傲慢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（极差：1-2分）</w:t>
            </w:r>
          </w:p>
        </w:tc>
        <w:tc>
          <w:tcPr>
            <w:tcW w:w="567" w:type="dxa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gridSpan w:val="2"/>
            <w:vMerge w:val="continue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评价得分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Ⅰ(第1项平均分)×权重系数+(第2项平均分)×权重系数+（第3项平均分）×权重系数=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43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奖惩加/减分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Ⅱ 出勤：迟到、早退     次×0.3 + 旷工     天×2 +事假     天×0.2 +病假    天×0.1=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4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789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Ⅲ 处罚:行政处罚     次×4=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789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Ⅳ 奖励:表扬     次×4=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总计本月得分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Ⅰ      分 －Ⅱ      分 -Ⅲ      分 +Ⅳ      分 =      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评价等级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□A90-100分       □B80-89.99分        □C70-79.99分        □D60-60.99分      □E60分以下</w:t>
            </w:r>
          </w:p>
        </w:tc>
      </w:tr>
    </w:tbl>
    <w:p>
      <w:pPr>
        <w:ind w:left="-143" w:leftChars="-540" w:hanging="991" w:hangingChars="661"/>
        <w:jc w:val="left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注：1、此表由自评及上司考评相结合进行，填写时务必认真、客观，实事求是；</w:t>
      </w:r>
    </w:p>
    <w:p>
      <w:pPr>
        <w:ind w:left="-81" w:leftChars="-405" w:hanging="769" w:hangingChars="513"/>
        <w:jc w:val="left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2、员工自评须于每月5日前完成，上司评价根据当月实际情况进行综合打分，平均分计算时精确到0.01；</w:t>
      </w:r>
    </w:p>
    <w:p>
      <w:pPr>
        <w:ind w:left="-79" w:leftChars="-405" w:hanging="771" w:hangingChars="514"/>
        <w:jc w:val="left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3、关于“工作任务”这个项目，必须另附上个人月度工作情况报表。</w:t>
      </w:r>
    </w:p>
    <w:p>
      <w:pPr>
        <w:spacing w:line="400" w:lineRule="exact"/>
        <w:ind w:firstLine="1122" w:firstLineChars="745"/>
        <w:rPr>
          <w:rFonts w:hint="eastAsia" w:ascii="宋体" w:hAnsi="宋体" w:eastAsia="宋体" w:cs="宋体"/>
          <w:b/>
          <w:color w:val="000000"/>
          <w:sz w:val="15"/>
          <w:szCs w:val="15"/>
        </w:rPr>
      </w:pPr>
    </w:p>
    <w:p>
      <w:pPr>
        <w:spacing w:line="400" w:lineRule="exact"/>
        <w:ind w:firstLine="2976" w:firstLineChars="1235"/>
        <w:rPr>
          <w:rFonts w:hint="eastAsia"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br w:type="page"/>
      </w:r>
      <w:r>
        <w:rPr>
          <w:rFonts w:hint="eastAsia" w:ascii="宋体" w:hAnsi="宋体" w:eastAsia="宋体" w:cs="宋体"/>
          <w:b/>
          <w:color w:val="000000"/>
          <w:sz w:val="24"/>
        </w:rPr>
        <w:t>广告公司总监考核表</w:t>
      </w:r>
    </w:p>
    <w:p>
      <w:pPr>
        <w:spacing w:line="400" w:lineRule="exact"/>
        <w:ind w:left="-243" w:leftChars="-405" w:hanging="607" w:hangingChars="403"/>
        <w:jc w:val="left"/>
        <w:rPr>
          <w:rFonts w:hint="eastAsia" w:ascii="宋体" w:hAnsi="宋体" w:eastAsia="宋体" w:cs="宋体"/>
          <w:b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b/>
          <w:color w:val="000000"/>
          <w:sz w:val="15"/>
          <w:szCs w:val="15"/>
        </w:rPr>
        <w:t>考核日期：        考核对象（姓名）：</w:t>
      </w:r>
    </w:p>
    <w:tbl>
      <w:tblPr>
        <w:tblStyle w:val="5"/>
        <w:tblW w:w="10006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856"/>
        <w:gridCol w:w="237"/>
        <w:gridCol w:w="5008"/>
        <w:gridCol w:w="709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588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绩效考核目的</w:t>
            </w:r>
          </w:p>
        </w:tc>
        <w:tc>
          <w:tcPr>
            <w:tcW w:w="7418" w:type="dxa"/>
            <w:gridSpan w:val="4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建立以岗位竞争的绩效考评机制，充分调动全体员工的积极性和创造性，实现公司战略发展总目标。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8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绩效考核阶段</w:t>
            </w:r>
          </w:p>
        </w:tc>
        <w:tc>
          <w:tcPr>
            <w:tcW w:w="7418" w:type="dxa"/>
            <w:gridSpan w:val="4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□月度考核    □季度考核     □年中考核     □年终考核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8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绩效考核部门</w:t>
            </w:r>
          </w:p>
        </w:tc>
        <w:tc>
          <w:tcPr>
            <w:tcW w:w="7418" w:type="dxa"/>
            <w:gridSpan w:val="4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安徽意图广告有限公司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8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绩效考核项目</w:t>
            </w:r>
          </w:p>
        </w:tc>
        <w:tc>
          <w:tcPr>
            <w:tcW w:w="7418" w:type="dxa"/>
            <w:gridSpan w:val="4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以业绩指标、日常行为表现、综合能力等作为考评依据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8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绩效考核原则</w:t>
            </w:r>
          </w:p>
        </w:tc>
        <w:tc>
          <w:tcPr>
            <w:tcW w:w="7418" w:type="dxa"/>
            <w:gridSpan w:val="4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公平、公正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8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绩效考核方法</w:t>
            </w:r>
          </w:p>
        </w:tc>
        <w:tc>
          <w:tcPr>
            <w:tcW w:w="7418" w:type="dxa"/>
            <w:gridSpan w:val="4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KPI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与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360度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相结合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考核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法（满分100）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8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考核组织负责人</w:t>
            </w:r>
          </w:p>
        </w:tc>
        <w:tc>
          <w:tcPr>
            <w:tcW w:w="7418" w:type="dxa"/>
            <w:gridSpan w:val="4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裁决小组、人力资源部。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考核项目占比</w:t>
            </w:r>
          </w:p>
        </w:tc>
        <w:tc>
          <w:tcPr>
            <w:tcW w:w="6101" w:type="dxa"/>
            <w:gridSpan w:val="3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优秀（10分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好(8-9分)良好（6-7分）较差（4-5分）极差（1-2分）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自评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上司评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本项平均分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495" w:type="dxa"/>
          </w:tcPr>
          <w:p>
            <w:pPr>
              <w:ind w:left="369" w:hanging="369" w:hangingChars="245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Ⅰ、部门业绩指标</w:t>
            </w:r>
          </w:p>
          <w:p>
            <w:pPr>
              <w:ind w:left="369" w:hanging="369" w:hangingChars="245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5"/>
                <w:szCs w:val="15"/>
              </w:rPr>
              <w:t>（60%）</w:t>
            </w:r>
          </w:p>
        </w:tc>
        <w:tc>
          <w:tcPr>
            <w:tcW w:w="6101" w:type="dxa"/>
            <w:gridSpan w:val="3"/>
            <w:tcBorders>
              <w:bottom w:val="single" w:color="auto" w:sz="4" w:space="0"/>
            </w:tcBorders>
          </w:tcPr>
          <w:p>
            <w:pPr>
              <w:spacing w:line="1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每月能否按时、按质、按量完成影像公司业绩指标</w:t>
            </w:r>
          </w:p>
          <w:p>
            <w:pPr>
              <w:spacing w:line="1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（优秀：业绩指标91%以上,好：业绩指标81%-90%,良好：业绩指标71%-80%，较差：业绩指标61%-70%,极差; 业绩指标60%以下.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）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95" w:type="dxa"/>
            <w:vMerge w:val="restart"/>
          </w:tcPr>
          <w:p>
            <w:pPr>
              <w:spacing w:before="100" w:before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before="100" w:beforeAutospacing="1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  <w:p>
            <w:pPr>
              <w:spacing w:before="100" w:beforeAutospacing="1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before="100" w:before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Ⅱ、综合能力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5"/>
                <w:szCs w:val="15"/>
              </w:rPr>
              <w:t>（30%）</w:t>
            </w:r>
          </w:p>
        </w:tc>
        <w:tc>
          <w:tcPr>
            <w:tcW w:w="856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领导能力</w:t>
            </w:r>
            <w:r>
              <w:rPr>
                <w:rFonts w:hint="eastAsia" w:ascii="宋体" w:hAnsi="宋体" w:eastAsia="宋体" w:cs="宋体"/>
                <w:color w:val="FF0000"/>
                <w:sz w:val="15"/>
                <w:szCs w:val="15"/>
              </w:rPr>
              <w:t>（10%）</w:t>
            </w:r>
          </w:p>
        </w:tc>
        <w:tc>
          <w:tcPr>
            <w:tcW w:w="5245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善于领导部署提高工作效率，积极达成部门月度工作计划和目标（优秀10分）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</w:p>
        </w:tc>
        <w:tc>
          <w:tcPr>
            <w:tcW w:w="5245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灵活运用部署顺利达成部门月度工作计划和目标（好：8-9分）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245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尚能领导部署勉强达成部门月度工作计划和目标（良好;6-7分）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245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不愿部署工作，工作意愿低沉（较差：4-5分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领导方式不佳，常使属下不服或反抗（极差：1-2分）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</w:p>
          <w:p>
            <w:pPr>
              <w:ind w:left="75" w:hanging="75" w:hangingChars="5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工作任务及效率</w:t>
            </w:r>
          </w:p>
          <w:p>
            <w:pPr>
              <w:rPr>
                <w:rFonts w:hint="eastAsia" w:ascii="宋体" w:hAnsi="宋体" w:eastAsia="宋体" w:cs="宋体"/>
                <w:color w:val="FF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FF0000"/>
                <w:sz w:val="15"/>
                <w:szCs w:val="15"/>
              </w:rPr>
              <w:t>（10%）</w:t>
            </w:r>
          </w:p>
        </w:tc>
        <w:tc>
          <w:tcPr>
            <w:tcW w:w="5245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能出色完成个人工作任务，工作效率高，并且自发性工作多（优秀：10分）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能胜任个人工作，效率较高。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（好：8-9分）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工作不误期，工作质量符合标准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（良好;6-7分）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勉强胜任个人工作，无甚表现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（较差：4-5分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工作效率低，时有差错（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极差（1-2分）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restart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工作技能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15"/>
                <w:szCs w:val="15"/>
              </w:rPr>
              <w:t>(5%)</w:t>
            </w:r>
          </w:p>
        </w:tc>
        <w:tc>
          <w:tcPr>
            <w:tcW w:w="5245" w:type="dxa"/>
            <w:gridSpan w:val="2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具有极丰富的专业技能，能充分完成本身职责（优秀;10分）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有相当的专业技能，足以应付本身工作（好;8-9分）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专业技能一般，但对完成任务尚无障碍（良好：6-7分）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技能程度稍感不足，执行工作常需请教他人（较差：4-5分）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对工作必需技能不熟悉，日常工作难以完成（极差：1-2分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成本意识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15"/>
                <w:szCs w:val="15"/>
              </w:rPr>
              <w:t>（5%）</w:t>
            </w:r>
          </w:p>
        </w:tc>
        <w:tc>
          <w:tcPr>
            <w:tcW w:w="5245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成本意识强烈，能积极节省，避免浪费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（优秀：10分）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具备成本意识，并能节约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（好：8-9分）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尚有成本意识，尚能节约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（良好;6-7分）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缺乏成本意识，稍有浪费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（较差：4-5分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无成本意识，经常浪费（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极差：1-2分）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95" w:type="dxa"/>
            <w:vMerge w:val="restart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日常行为规范表现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5"/>
                <w:szCs w:val="15"/>
              </w:rPr>
              <w:t>（10%）</w:t>
            </w: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101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自觉遵守和维护公司各项规章制度（优秀;10分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）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101" w:type="dxa"/>
            <w:gridSpan w:val="3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能遵守公司各项规章制度，但需要有人督导（好：8-9分）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101" w:type="dxa"/>
            <w:gridSpan w:val="3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偶有迟到，但上班后工作兢兢业业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（良好;6-7分）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101" w:type="dxa"/>
            <w:gridSpan w:val="3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纪律观念不强，偶尔违反公司规章制度（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较差：4-5分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101" w:type="dxa"/>
            <w:gridSpan w:val="3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经常违反公司制度，被指正时态度傲慢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（极差：1-2分）</w:t>
            </w:r>
          </w:p>
        </w:tc>
        <w:tc>
          <w:tcPr>
            <w:tcW w:w="709" w:type="dxa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评价得分</w:t>
            </w:r>
          </w:p>
        </w:tc>
        <w:tc>
          <w:tcPr>
            <w:tcW w:w="851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Ⅰ(第1项平均分)×权重系数+(第2项平均分)×权重系数+（第3项平均分）×权重系数=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95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奖惩加/减分</w:t>
            </w:r>
          </w:p>
        </w:tc>
        <w:tc>
          <w:tcPr>
            <w:tcW w:w="851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Ⅱ 出勤：迟到、早退     次×0.3 + 旷工     天×2 +事假     天×0.2 +病假    天×0.1=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Ⅲ 处罚:行政处罚     次×4=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49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Ⅳ 奖励:表扬     次×4=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9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总计本月得分</w:t>
            </w:r>
          </w:p>
        </w:tc>
        <w:tc>
          <w:tcPr>
            <w:tcW w:w="851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Ⅰ      分 －Ⅱ      分－Ⅲ      分 +Ⅳ      分 =   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评价等级</w:t>
            </w:r>
          </w:p>
        </w:tc>
        <w:tc>
          <w:tcPr>
            <w:tcW w:w="851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□A90-100分       □B80-89.99分        □C70-79.99分        □D60-60.99分      □E60分以下</w:t>
            </w:r>
          </w:p>
        </w:tc>
      </w:tr>
    </w:tbl>
    <w:p>
      <w:pPr>
        <w:ind w:left="-142" w:leftChars="-405" w:hanging="708" w:hangingChars="472"/>
        <w:jc w:val="left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注：1、此表由自评及上司考评相结合进行，填写时务必认真、客观，实事求是；</w:t>
      </w:r>
    </w:p>
    <w:p>
      <w:pPr>
        <w:ind w:left="-81" w:leftChars="-270" w:hanging="486" w:hangingChars="324"/>
        <w:jc w:val="left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2、员工自评须于每月5日前完成，上司评价根据当月实际情况进行综合打分，平均分计算时精确到0.01；</w:t>
      </w:r>
    </w:p>
    <w:p>
      <w:pPr>
        <w:ind w:left="-78" w:leftChars="-269" w:hanging="487" w:hangingChars="325"/>
        <w:jc w:val="left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3、关于“工作任务”这个项目，必须另附上部门月度工作计划明细表及个人月度工作情况报表。</w:t>
      </w:r>
    </w:p>
    <w:p>
      <w:pPr>
        <w:spacing w:line="400" w:lineRule="exact"/>
        <w:ind w:firstLine="2858" w:firstLineChars="1186"/>
        <w:jc w:val="left"/>
        <w:rPr>
          <w:rFonts w:hint="eastAsia"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物料执行绩效考核表</w:t>
      </w:r>
    </w:p>
    <w:p>
      <w:pPr>
        <w:spacing w:line="400" w:lineRule="exact"/>
        <w:ind w:left="-246" w:leftChars="-540" w:hanging="888" w:hangingChars="590"/>
        <w:jc w:val="left"/>
        <w:rPr>
          <w:rFonts w:hint="eastAsia" w:ascii="宋体" w:hAnsi="宋体" w:eastAsia="宋体" w:cs="宋体"/>
          <w:b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b/>
          <w:color w:val="000000"/>
          <w:sz w:val="15"/>
          <w:szCs w:val="15"/>
        </w:rPr>
        <w:t>考核日期：             考核对象（姓名）：</w:t>
      </w:r>
    </w:p>
    <w:tbl>
      <w:tblPr>
        <w:tblStyle w:val="5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51"/>
        <w:gridCol w:w="376"/>
        <w:gridCol w:w="4585"/>
        <w:gridCol w:w="567"/>
        <w:gridCol w:w="709"/>
        <w:gridCol w:w="846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绩效考核目的</w:t>
            </w:r>
          </w:p>
        </w:tc>
        <w:tc>
          <w:tcPr>
            <w:tcW w:w="7562" w:type="dxa"/>
            <w:gridSpan w:val="5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建立以岗位竞争的绩效考评机制，充分调动全体员工的积极性和创造性，实现公司战略发展总目标。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绩效考核阶段</w:t>
            </w:r>
          </w:p>
        </w:tc>
        <w:tc>
          <w:tcPr>
            <w:tcW w:w="7562" w:type="dxa"/>
            <w:gridSpan w:val="5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□月度考核    □季度考核     □年中考核     □年终考核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绩效考核部门</w:t>
            </w:r>
          </w:p>
        </w:tc>
        <w:tc>
          <w:tcPr>
            <w:tcW w:w="7562" w:type="dxa"/>
            <w:gridSpan w:val="5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安徽意图广告有限公司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绩效考核项目</w:t>
            </w:r>
          </w:p>
        </w:tc>
        <w:tc>
          <w:tcPr>
            <w:tcW w:w="7562" w:type="dxa"/>
            <w:gridSpan w:val="5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以业绩指标、日常行为表现、综合能力等作为考评依据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绩效考核原则</w:t>
            </w:r>
          </w:p>
        </w:tc>
        <w:tc>
          <w:tcPr>
            <w:tcW w:w="7562" w:type="dxa"/>
            <w:gridSpan w:val="5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公平、公正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绩效考核方法</w:t>
            </w:r>
          </w:p>
        </w:tc>
        <w:tc>
          <w:tcPr>
            <w:tcW w:w="7562" w:type="dxa"/>
            <w:gridSpan w:val="5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KPI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与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360度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相结合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考核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法（满分100）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考核组织负责人</w:t>
            </w:r>
          </w:p>
        </w:tc>
        <w:tc>
          <w:tcPr>
            <w:tcW w:w="7562" w:type="dxa"/>
            <w:gridSpan w:val="5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裁决小组、人力资源部。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84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考核项目占比</w:t>
            </w:r>
          </w:p>
        </w:tc>
        <w:tc>
          <w:tcPr>
            <w:tcW w:w="581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优秀（10分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好(8-9分)良好（6-7分）较差（4-5分）极差（1-2分）</w:t>
            </w:r>
          </w:p>
        </w:tc>
        <w:tc>
          <w:tcPr>
            <w:tcW w:w="567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自评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上司评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裁决小组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843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Ⅰ、个人工作任务及效率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5"/>
                <w:szCs w:val="15"/>
              </w:rPr>
              <w:t>（60%）</w:t>
            </w:r>
          </w:p>
        </w:tc>
        <w:tc>
          <w:tcPr>
            <w:tcW w:w="5812" w:type="dxa"/>
            <w:gridSpan w:val="3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能出色完成个人工作任务，工作效率高，并且自发性工作多（优秀：10分）</w:t>
            </w:r>
          </w:p>
        </w:tc>
        <w:tc>
          <w:tcPr>
            <w:tcW w:w="567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84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能胜任个人工作，效率较高。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（好：8-9分）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single" w:color="auto" w:sz="4" w:space="0"/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84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工作不误期，工作质量符合标准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（良好;6-7分）</w:t>
            </w:r>
          </w:p>
        </w:tc>
        <w:tc>
          <w:tcPr>
            <w:tcW w:w="567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84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勉强胜任个人工作，无甚表现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（较差：4-5分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3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工作效率低，时有差错（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极差（1-2分）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43" w:type="dxa"/>
            <w:vMerge w:val="restart"/>
          </w:tcPr>
          <w:p>
            <w:pPr>
              <w:spacing w:before="100" w:before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before="100" w:beforeAutospacing="1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  <w:p>
            <w:pPr>
              <w:spacing w:before="100" w:beforeAutospacing="1"/>
              <w:ind w:left="295" w:hanging="295" w:hangingChars="196"/>
              <w:rPr>
                <w:rFonts w:hint="eastAsia" w:ascii="宋体" w:hAnsi="宋体" w:eastAsia="宋体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before="100" w:beforeAutospacing="1"/>
              <w:ind w:left="295" w:hanging="295" w:hangingChars="196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 xml:space="preserve">Ⅱ、综合能力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5"/>
                <w:szCs w:val="15"/>
              </w:rPr>
              <w:t>（30%）</w:t>
            </w:r>
          </w:p>
        </w:tc>
        <w:tc>
          <w:tcPr>
            <w:tcW w:w="851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工作技能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15"/>
                <w:szCs w:val="15"/>
              </w:rPr>
              <w:t>(10%)</w:t>
            </w: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具有极丰富的专业技能，能充分完成本身职责（优秀;10分）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843" w:type="dxa"/>
            <w:vMerge w:val="continue"/>
          </w:tcPr>
          <w:p>
            <w:pPr>
              <w:spacing w:before="100" w:before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有相当的专业技能，足以应付本身工作（好;8-9分）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843" w:type="dxa"/>
            <w:vMerge w:val="continue"/>
          </w:tcPr>
          <w:p>
            <w:pPr>
              <w:spacing w:before="100" w:before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专业技能一般，但对完成任务尚无障碍（良好：6-7分）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843" w:type="dxa"/>
            <w:vMerge w:val="continue"/>
          </w:tcPr>
          <w:p>
            <w:pPr>
              <w:spacing w:before="100" w:before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技能程度稍感不足，执行工作常需请教他人（较差：4-5分）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对工作必需技能不熟悉，日常工作难以完成（极差：1-2分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工作态度与责任感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FF0000"/>
                <w:sz w:val="15"/>
                <w:szCs w:val="15"/>
              </w:rPr>
              <w:t>（10%）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任劳任怨，竭尽所能完成任务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（优秀;10分）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工作努力，主动，能较好完成分内工作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（好;8-9分）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有责任心，能自动自发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（良好：6-7分）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交付工作需要督促方能完成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（较差：4-5分）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敷衍了事，无责任心，做事粗心大意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（极差：1-2分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协调性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15"/>
                <w:szCs w:val="15"/>
              </w:rPr>
              <w:t>（10%）</w:t>
            </w:r>
          </w:p>
        </w:tc>
        <w:tc>
          <w:tcPr>
            <w:tcW w:w="4961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与人协调无间，为工作顺利完成尽最大努力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（优秀;10分）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爱护团体，常协助别人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（好;8-9分）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肯应他人要求帮助别人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（良好：6-7分）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仅在必要与人协调的工作上与人合作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（较差：4-5分）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61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精神散漫不肯与别人合作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（极差：1-2分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right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3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日常行为规范表现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5"/>
                <w:szCs w:val="15"/>
              </w:rPr>
              <w:t>（10%）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自觉遵守和维护公司各项规章制度（优秀;10分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843" w:type="dxa"/>
            <w:vMerge w:val="continue"/>
          </w:tcPr>
          <w:p>
            <w:pPr>
              <w:ind w:firstLine="221" w:firstLineChars="147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能遵守公司各项规章制度，但需要有人督导（好：8-9分）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偶有迟到，但上班后工作兢兢业业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（良好;6-7分）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84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纪律观念不强，偶尔违反公司规章制度（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较差：4-5分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</w:rPr>
              <w:t>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843" w:type="dxa"/>
            <w:vMerge w:val="continue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812" w:type="dxa"/>
            <w:gridSpan w:val="3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经常违反公司制度，被指正时态度傲慢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15"/>
                <w:szCs w:val="15"/>
              </w:rPr>
              <w:t>（极差：1-2分）</w:t>
            </w:r>
          </w:p>
        </w:tc>
        <w:tc>
          <w:tcPr>
            <w:tcW w:w="567" w:type="dxa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vMerge w:val="continue"/>
            <w:tcBorders>
              <w:bottom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评价得分</w:t>
            </w:r>
          </w:p>
        </w:tc>
        <w:tc>
          <w:tcPr>
            <w:tcW w:w="8789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Ⅰ(第1项平均分)×权重系数+(第2项平均分)×权重系数+（第3项平均分）×权重系数=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43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奖惩加/减分</w:t>
            </w:r>
          </w:p>
        </w:tc>
        <w:tc>
          <w:tcPr>
            <w:tcW w:w="8789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Ⅱ 出勤：迟到、早退     次×0.3 + 旷工     天×2 +事假     天×0.2 +病假    天×0.1=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4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789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Ⅲ 处罚:行政处罚     次×4=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789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Ⅳ 奖励:表扬     次×4=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总计本月得分</w:t>
            </w:r>
          </w:p>
        </w:tc>
        <w:tc>
          <w:tcPr>
            <w:tcW w:w="8789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Ⅰ      分 －Ⅱ      分 -Ⅲ      分 +Ⅳ      分 =      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评价等级</w:t>
            </w:r>
          </w:p>
        </w:tc>
        <w:tc>
          <w:tcPr>
            <w:tcW w:w="8789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  <w:t>□A90-100分       □B80-89.99分        □C70-79.99分        □D60-60.99分      □E60分以下</w:t>
            </w:r>
          </w:p>
        </w:tc>
      </w:tr>
    </w:tbl>
    <w:p>
      <w:pPr>
        <w:ind w:left="-143" w:leftChars="-540" w:hanging="991" w:hangingChars="661"/>
        <w:jc w:val="left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注：1、此表由自评及上司考评相结合进行，填写时务必认真、客观，实事求是；</w:t>
      </w:r>
    </w:p>
    <w:p>
      <w:pPr>
        <w:ind w:left="-81" w:leftChars="-405" w:hanging="769" w:hangingChars="513"/>
        <w:jc w:val="left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2、员工自评须于每月5日前完成，上司评价根据当月实际情况进行综合打分，平均分计算时精确到0.01；</w:t>
      </w:r>
    </w:p>
    <w:p>
      <w:pPr>
        <w:ind w:left="-79" w:leftChars="-405" w:hanging="771" w:hangingChars="514"/>
        <w:jc w:val="left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3、关于“工作任务”这个项目，必须另附上个人月度工作情况报表。</w:t>
      </w:r>
    </w:p>
    <w:p>
      <w:pPr>
        <w:ind w:left="-80" w:leftChars="-227" w:hanging="397" w:hangingChars="265"/>
        <w:jc w:val="left"/>
        <w:rPr>
          <w:rFonts w:hint="eastAsia" w:ascii="宋体" w:hAnsi="宋体" w:eastAsia="宋体" w:cs="宋体"/>
          <w:sz w:val="15"/>
          <w:szCs w:val="15"/>
        </w:rPr>
      </w:pPr>
    </w:p>
    <w:sectPr>
      <w:headerReference r:id="rId3" w:type="default"/>
      <w:pgSz w:w="11906" w:h="16838"/>
      <w:pgMar w:top="289" w:right="1797" w:bottom="295" w:left="1797" w:header="624" w:footer="340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hint="eastAsia"/>
      </w:rPr>
      <w:t xml:space="preserve">                             </w:t>
    </w:r>
  </w:p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1AB4"/>
    <w:rsid w:val="000104C7"/>
    <w:rsid w:val="00026619"/>
    <w:rsid w:val="00052AA0"/>
    <w:rsid w:val="00063436"/>
    <w:rsid w:val="00074A97"/>
    <w:rsid w:val="000848D1"/>
    <w:rsid w:val="000956CD"/>
    <w:rsid w:val="000A23B0"/>
    <w:rsid w:val="000A268B"/>
    <w:rsid w:val="000A7788"/>
    <w:rsid w:val="000B64A8"/>
    <w:rsid w:val="000C13AA"/>
    <w:rsid w:val="000C3AD8"/>
    <w:rsid w:val="000C5FAD"/>
    <w:rsid w:val="000D0994"/>
    <w:rsid w:val="000D0DCA"/>
    <w:rsid w:val="000D3C37"/>
    <w:rsid w:val="000D4677"/>
    <w:rsid w:val="000E2E0C"/>
    <w:rsid w:val="000E6D0C"/>
    <w:rsid w:val="000E791D"/>
    <w:rsid w:val="000F1B2C"/>
    <w:rsid w:val="000F252C"/>
    <w:rsid w:val="000F5632"/>
    <w:rsid w:val="000F5A45"/>
    <w:rsid w:val="00110AB0"/>
    <w:rsid w:val="00124E8F"/>
    <w:rsid w:val="00161EBD"/>
    <w:rsid w:val="001773E1"/>
    <w:rsid w:val="00182F81"/>
    <w:rsid w:val="001A151E"/>
    <w:rsid w:val="001A2137"/>
    <w:rsid w:val="001B7B08"/>
    <w:rsid w:val="001C44EA"/>
    <w:rsid w:val="001D347B"/>
    <w:rsid w:val="001E3022"/>
    <w:rsid w:val="001E64F1"/>
    <w:rsid w:val="002055B8"/>
    <w:rsid w:val="00211E0E"/>
    <w:rsid w:val="00223E8E"/>
    <w:rsid w:val="00226C1A"/>
    <w:rsid w:val="00246BB8"/>
    <w:rsid w:val="00261F71"/>
    <w:rsid w:val="0026463C"/>
    <w:rsid w:val="00272599"/>
    <w:rsid w:val="002744D8"/>
    <w:rsid w:val="00274B38"/>
    <w:rsid w:val="002852BA"/>
    <w:rsid w:val="002A2C45"/>
    <w:rsid w:val="002A7BAE"/>
    <w:rsid w:val="002B5AB5"/>
    <w:rsid w:val="002C28CD"/>
    <w:rsid w:val="002C62BB"/>
    <w:rsid w:val="002D28B8"/>
    <w:rsid w:val="002D2FA3"/>
    <w:rsid w:val="002F647D"/>
    <w:rsid w:val="003241F5"/>
    <w:rsid w:val="00327BE1"/>
    <w:rsid w:val="0033188F"/>
    <w:rsid w:val="003359E5"/>
    <w:rsid w:val="00342B4D"/>
    <w:rsid w:val="00342DEF"/>
    <w:rsid w:val="00342F4A"/>
    <w:rsid w:val="00343620"/>
    <w:rsid w:val="00346F5A"/>
    <w:rsid w:val="003476F3"/>
    <w:rsid w:val="0035376A"/>
    <w:rsid w:val="00356261"/>
    <w:rsid w:val="003712D3"/>
    <w:rsid w:val="003A60F2"/>
    <w:rsid w:val="003A6319"/>
    <w:rsid w:val="003B2855"/>
    <w:rsid w:val="003B5D6F"/>
    <w:rsid w:val="003C42FE"/>
    <w:rsid w:val="003F262A"/>
    <w:rsid w:val="003F57C4"/>
    <w:rsid w:val="00400D29"/>
    <w:rsid w:val="00407D2D"/>
    <w:rsid w:val="00410C67"/>
    <w:rsid w:val="00417E59"/>
    <w:rsid w:val="004268C3"/>
    <w:rsid w:val="00426A41"/>
    <w:rsid w:val="00427BD1"/>
    <w:rsid w:val="004327B9"/>
    <w:rsid w:val="00444C00"/>
    <w:rsid w:val="0046592E"/>
    <w:rsid w:val="004664B2"/>
    <w:rsid w:val="00467556"/>
    <w:rsid w:val="00481B49"/>
    <w:rsid w:val="00484592"/>
    <w:rsid w:val="004879BA"/>
    <w:rsid w:val="00490A67"/>
    <w:rsid w:val="00491C2C"/>
    <w:rsid w:val="004A12C0"/>
    <w:rsid w:val="004A4EEF"/>
    <w:rsid w:val="004A7983"/>
    <w:rsid w:val="004B1B36"/>
    <w:rsid w:val="004C694E"/>
    <w:rsid w:val="004D57E7"/>
    <w:rsid w:val="004D7867"/>
    <w:rsid w:val="004E51B7"/>
    <w:rsid w:val="00513732"/>
    <w:rsid w:val="00514D76"/>
    <w:rsid w:val="00527A65"/>
    <w:rsid w:val="00530129"/>
    <w:rsid w:val="00536E26"/>
    <w:rsid w:val="00541364"/>
    <w:rsid w:val="005607AB"/>
    <w:rsid w:val="00561AB4"/>
    <w:rsid w:val="00562C0F"/>
    <w:rsid w:val="005644DA"/>
    <w:rsid w:val="00573FDD"/>
    <w:rsid w:val="00577CCB"/>
    <w:rsid w:val="00583A86"/>
    <w:rsid w:val="00596E53"/>
    <w:rsid w:val="005A2558"/>
    <w:rsid w:val="005A4DC1"/>
    <w:rsid w:val="005C17A1"/>
    <w:rsid w:val="005C3A68"/>
    <w:rsid w:val="005D0D2D"/>
    <w:rsid w:val="005D6BC3"/>
    <w:rsid w:val="005D70B4"/>
    <w:rsid w:val="005E5740"/>
    <w:rsid w:val="005E7FC7"/>
    <w:rsid w:val="005F6D45"/>
    <w:rsid w:val="006128F8"/>
    <w:rsid w:val="00613EED"/>
    <w:rsid w:val="0061695E"/>
    <w:rsid w:val="006263FA"/>
    <w:rsid w:val="00632C07"/>
    <w:rsid w:val="00633F2F"/>
    <w:rsid w:val="00646752"/>
    <w:rsid w:val="006609F8"/>
    <w:rsid w:val="006748C0"/>
    <w:rsid w:val="0067673A"/>
    <w:rsid w:val="00694EC6"/>
    <w:rsid w:val="006B0CB5"/>
    <w:rsid w:val="006C3229"/>
    <w:rsid w:val="006C6539"/>
    <w:rsid w:val="006F6DBD"/>
    <w:rsid w:val="0070337C"/>
    <w:rsid w:val="007044C6"/>
    <w:rsid w:val="00715F5F"/>
    <w:rsid w:val="0071798C"/>
    <w:rsid w:val="00726FDD"/>
    <w:rsid w:val="00747EAF"/>
    <w:rsid w:val="007504C0"/>
    <w:rsid w:val="007517CA"/>
    <w:rsid w:val="0075671B"/>
    <w:rsid w:val="0076548C"/>
    <w:rsid w:val="00786D40"/>
    <w:rsid w:val="007A7C29"/>
    <w:rsid w:val="007D691A"/>
    <w:rsid w:val="007E1B26"/>
    <w:rsid w:val="007E530B"/>
    <w:rsid w:val="007F0CA5"/>
    <w:rsid w:val="00803E18"/>
    <w:rsid w:val="00804D2F"/>
    <w:rsid w:val="008050E6"/>
    <w:rsid w:val="0081098D"/>
    <w:rsid w:val="0081179C"/>
    <w:rsid w:val="008139FE"/>
    <w:rsid w:val="00816DB8"/>
    <w:rsid w:val="00820D2D"/>
    <w:rsid w:val="0082583C"/>
    <w:rsid w:val="0083208A"/>
    <w:rsid w:val="00840AB1"/>
    <w:rsid w:val="00843708"/>
    <w:rsid w:val="00872DDA"/>
    <w:rsid w:val="00874C22"/>
    <w:rsid w:val="00883254"/>
    <w:rsid w:val="0089402F"/>
    <w:rsid w:val="008942B3"/>
    <w:rsid w:val="008A7AF5"/>
    <w:rsid w:val="008B064C"/>
    <w:rsid w:val="008B35DA"/>
    <w:rsid w:val="008B4590"/>
    <w:rsid w:val="008C340F"/>
    <w:rsid w:val="008F006B"/>
    <w:rsid w:val="008F4939"/>
    <w:rsid w:val="008F71C9"/>
    <w:rsid w:val="00900F0F"/>
    <w:rsid w:val="00911F44"/>
    <w:rsid w:val="0091598D"/>
    <w:rsid w:val="00925F19"/>
    <w:rsid w:val="00932A80"/>
    <w:rsid w:val="00943C62"/>
    <w:rsid w:val="0094708D"/>
    <w:rsid w:val="00951085"/>
    <w:rsid w:val="00961A17"/>
    <w:rsid w:val="009635FF"/>
    <w:rsid w:val="00963ED1"/>
    <w:rsid w:val="00971A1E"/>
    <w:rsid w:val="00981723"/>
    <w:rsid w:val="009831D1"/>
    <w:rsid w:val="00990433"/>
    <w:rsid w:val="009A0FD4"/>
    <w:rsid w:val="009A427F"/>
    <w:rsid w:val="009A79EF"/>
    <w:rsid w:val="009B2E88"/>
    <w:rsid w:val="009C454E"/>
    <w:rsid w:val="009E6425"/>
    <w:rsid w:val="009F4380"/>
    <w:rsid w:val="009F54E2"/>
    <w:rsid w:val="009F5EC4"/>
    <w:rsid w:val="00A05906"/>
    <w:rsid w:val="00A10613"/>
    <w:rsid w:val="00A134CF"/>
    <w:rsid w:val="00A2429B"/>
    <w:rsid w:val="00A24CF4"/>
    <w:rsid w:val="00A40FC3"/>
    <w:rsid w:val="00A42754"/>
    <w:rsid w:val="00A54E49"/>
    <w:rsid w:val="00A6751E"/>
    <w:rsid w:val="00A808D4"/>
    <w:rsid w:val="00AA0C7F"/>
    <w:rsid w:val="00AA5E64"/>
    <w:rsid w:val="00AB2936"/>
    <w:rsid w:val="00AB66F2"/>
    <w:rsid w:val="00AC4844"/>
    <w:rsid w:val="00AD17BC"/>
    <w:rsid w:val="00AE7A08"/>
    <w:rsid w:val="00B04D1C"/>
    <w:rsid w:val="00B20D11"/>
    <w:rsid w:val="00B2380B"/>
    <w:rsid w:val="00B373C4"/>
    <w:rsid w:val="00B5027B"/>
    <w:rsid w:val="00B72752"/>
    <w:rsid w:val="00B906F4"/>
    <w:rsid w:val="00B97F76"/>
    <w:rsid w:val="00BA3271"/>
    <w:rsid w:val="00BA5E11"/>
    <w:rsid w:val="00BB2EA2"/>
    <w:rsid w:val="00BC116F"/>
    <w:rsid w:val="00BC5D7F"/>
    <w:rsid w:val="00BD5EB5"/>
    <w:rsid w:val="00BD7EFA"/>
    <w:rsid w:val="00BF735E"/>
    <w:rsid w:val="00C21068"/>
    <w:rsid w:val="00C32DE8"/>
    <w:rsid w:val="00C32E89"/>
    <w:rsid w:val="00C47498"/>
    <w:rsid w:val="00C569C5"/>
    <w:rsid w:val="00C705DD"/>
    <w:rsid w:val="00C706FA"/>
    <w:rsid w:val="00C76665"/>
    <w:rsid w:val="00C76CB3"/>
    <w:rsid w:val="00C95EED"/>
    <w:rsid w:val="00C95F18"/>
    <w:rsid w:val="00CA0FE5"/>
    <w:rsid w:val="00CA10DE"/>
    <w:rsid w:val="00CA25AD"/>
    <w:rsid w:val="00CA6206"/>
    <w:rsid w:val="00CA7A57"/>
    <w:rsid w:val="00CC0BFA"/>
    <w:rsid w:val="00CC7B72"/>
    <w:rsid w:val="00CD34A5"/>
    <w:rsid w:val="00CD4584"/>
    <w:rsid w:val="00CD7390"/>
    <w:rsid w:val="00CD7BA9"/>
    <w:rsid w:val="00CF4B0E"/>
    <w:rsid w:val="00D01542"/>
    <w:rsid w:val="00D04953"/>
    <w:rsid w:val="00D23397"/>
    <w:rsid w:val="00D27B9D"/>
    <w:rsid w:val="00D35F66"/>
    <w:rsid w:val="00D375CD"/>
    <w:rsid w:val="00D420AF"/>
    <w:rsid w:val="00D42369"/>
    <w:rsid w:val="00D42DD9"/>
    <w:rsid w:val="00D45027"/>
    <w:rsid w:val="00D5048B"/>
    <w:rsid w:val="00D55238"/>
    <w:rsid w:val="00D62872"/>
    <w:rsid w:val="00D707A3"/>
    <w:rsid w:val="00D74DB9"/>
    <w:rsid w:val="00DA4415"/>
    <w:rsid w:val="00DA6049"/>
    <w:rsid w:val="00DB3016"/>
    <w:rsid w:val="00DC064E"/>
    <w:rsid w:val="00DC26D5"/>
    <w:rsid w:val="00DC4D20"/>
    <w:rsid w:val="00DC7E75"/>
    <w:rsid w:val="00DF2746"/>
    <w:rsid w:val="00DF710D"/>
    <w:rsid w:val="00E03F73"/>
    <w:rsid w:val="00E05F76"/>
    <w:rsid w:val="00E122F1"/>
    <w:rsid w:val="00E145B8"/>
    <w:rsid w:val="00E14A94"/>
    <w:rsid w:val="00E15679"/>
    <w:rsid w:val="00E22E52"/>
    <w:rsid w:val="00E2542A"/>
    <w:rsid w:val="00E25CD7"/>
    <w:rsid w:val="00E30377"/>
    <w:rsid w:val="00E4109A"/>
    <w:rsid w:val="00E444F5"/>
    <w:rsid w:val="00E4721B"/>
    <w:rsid w:val="00E47591"/>
    <w:rsid w:val="00E53715"/>
    <w:rsid w:val="00E706FD"/>
    <w:rsid w:val="00E74719"/>
    <w:rsid w:val="00E80A04"/>
    <w:rsid w:val="00E82880"/>
    <w:rsid w:val="00EA2723"/>
    <w:rsid w:val="00EA3449"/>
    <w:rsid w:val="00EA7997"/>
    <w:rsid w:val="00EB08E5"/>
    <w:rsid w:val="00ED66B0"/>
    <w:rsid w:val="00F01437"/>
    <w:rsid w:val="00F06877"/>
    <w:rsid w:val="00F310D1"/>
    <w:rsid w:val="00F34D2D"/>
    <w:rsid w:val="00F36663"/>
    <w:rsid w:val="00F43630"/>
    <w:rsid w:val="00F621AC"/>
    <w:rsid w:val="00F62B5C"/>
    <w:rsid w:val="00F72168"/>
    <w:rsid w:val="00F73668"/>
    <w:rsid w:val="00F748CE"/>
    <w:rsid w:val="00F75635"/>
    <w:rsid w:val="00F76EF7"/>
    <w:rsid w:val="00F9001B"/>
    <w:rsid w:val="00F93B86"/>
    <w:rsid w:val="00FA02E6"/>
    <w:rsid w:val="00FB415F"/>
    <w:rsid w:val="00FB5D6F"/>
    <w:rsid w:val="00FC1568"/>
    <w:rsid w:val="00FC4E70"/>
    <w:rsid w:val="5E6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B5174-6E25-4DE9-8188-6B5905411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4348</Characters>
  <Lines>36</Lines>
  <Paragraphs>10</Paragraphs>
  <TotalTime>4294963845</TotalTime>
  <ScaleCrop>false</ScaleCrop>
  <LinksUpToDate>false</LinksUpToDate>
  <CharactersWithSpaces>5100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2012-03-08T01:25:00Z</dcterms:created>
  <dc:creator>微软用户</dc:creator>
  <cp:lastModifiedBy>人事星球</cp:lastModifiedBy>
  <cp:lastPrinted>2012-06-19T07:45:00Z</cp:lastPrinted>
  <dcterms:modified xsi:type="dcterms:W3CDTF">2020-03-27T06:02:43Z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