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rPr>
      </w:pPr>
      <w:bookmarkStart w:id="0" w:name="_GoBack"/>
      <w:r>
        <w:rPr>
          <w:rStyle w:val="5"/>
          <w:rFonts w:hint="eastAsia" w:ascii="宋体" w:hAnsi="宋体" w:eastAsia="宋体" w:cs="宋体"/>
          <w:color w:val="FD3D4C"/>
          <w:kern w:val="0"/>
          <w:sz w:val="22"/>
          <w:szCs w:val="22"/>
          <w:bdr w:val="none" w:color="auto" w:sz="0" w:space="0"/>
          <w:lang w:val="en-US" w:eastAsia="zh-CN" w:bidi="ar"/>
        </w:rPr>
        <w:t>湖北企业社保减免政策</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宋体" w:hAnsi="宋体" w:eastAsia="宋体" w:cs="宋体"/>
          <w:kern w:val="0"/>
          <w:sz w:val="24"/>
          <w:szCs w:val="24"/>
          <w:bdr w:val="none" w:color="auto" w:sz="0" w:space="0"/>
          <w:lang w:val="en-US" w:eastAsia="zh-CN" w:bidi="ar"/>
        </w:rPr>
        <w:drawing>
          <wp:inline distT="0" distB="0" distL="114300" distR="114300">
            <wp:extent cx="5266690" cy="1926590"/>
            <wp:effectExtent l="0" t="0" r="10160" b="16510"/>
            <wp:docPr id="2" name="图片 2" descr="微信图片_2020031117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311172256"/>
                    <pic:cNvPicPr>
                      <a:picLocks noChangeAspect="1"/>
                    </pic:cNvPicPr>
                  </pic:nvPicPr>
                  <pic:blipFill>
                    <a:blip r:embed="rId5"/>
                    <a:stretch>
                      <a:fillRect/>
                    </a:stretch>
                  </pic:blipFill>
                  <pic:spPr>
                    <a:xfrm>
                      <a:off x="0" y="0"/>
                      <a:ext cx="5266690" cy="1926590"/>
                    </a:xfrm>
                    <a:prstGeom prst="rect">
                      <a:avLst/>
                    </a:prstGeom>
                  </pic:spPr>
                </pic:pic>
              </a:graphicData>
            </a:graphic>
          </wp:inline>
        </w:drawing>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据湖北省人力资源和社会保障厅消息，经省政府同意，现就阶段性减免企业基本养老保险、失业保险、工伤保险（以下简称三项社会保险）单位缴费部分有关问题通知如下：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1）免征对象为参加企业职工基本养老保险、失业保险、工伤保险的各类用人单位，但不含在编制管理部门办理法人登记的机关事业单位。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2）免征期限为2020年</w:t>
      </w:r>
      <w:r>
        <w:rPr>
          <w:rStyle w:val="5"/>
          <w:rFonts w:hint="eastAsia" w:ascii="宋体" w:hAnsi="宋体" w:eastAsia="宋体" w:cs="宋体"/>
          <w:i w:val="0"/>
          <w:caps w:val="0"/>
          <w:color w:val="333333"/>
          <w:spacing w:val="15"/>
          <w:sz w:val="22"/>
          <w:szCs w:val="22"/>
          <w:bdr w:val="none" w:color="auto" w:sz="0" w:space="0"/>
          <w:shd w:val="clear" w:fill="FFFFFF"/>
        </w:rPr>
        <w:t>2月至6月，共5个月</w:t>
      </w:r>
      <w:r>
        <w:rPr>
          <w:rFonts w:hint="eastAsia" w:ascii="宋体" w:hAnsi="宋体" w:eastAsia="宋体" w:cs="宋体"/>
          <w:b w:val="0"/>
          <w:i w:val="0"/>
          <w:caps w:val="0"/>
          <w:color w:val="333333"/>
          <w:spacing w:val="15"/>
          <w:sz w:val="22"/>
          <w:szCs w:val="2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3）免征期内，参保单位职工继续缴纳企业职工基本养老保险、失业保险的个人缴费部分，由</w:t>
      </w:r>
      <w:r>
        <w:rPr>
          <w:rStyle w:val="5"/>
          <w:rFonts w:hint="eastAsia" w:ascii="宋体" w:hAnsi="宋体" w:eastAsia="宋体" w:cs="宋体"/>
          <w:i w:val="0"/>
          <w:caps w:val="0"/>
          <w:color w:val="333333"/>
          <w:spacing w:val="15"/>
          <w:sz w:val="22"/>
          <w:szCs w:val="22"/>
          <w:bdr w:val="none" w:color="auto" w:sz="0" w:space="0"/>
          <w:shd w:val="clear" w:fill="FFFFFF"/>
        </w:rPr>
        <w:t>参保单位代扣代缴</w:t>
      </w:r>
      <w:r>
        <w:rPr>
          <w:rFonts w:hint="eastAsia" w:ascii="宋体" w:hAnsi="宋体" w:eastAsia="宋体" w:cs="宋体"/>
          <w:b w:val="0"/>
          <w:i w:val="0"/>
          <w:caps w:val="0"/>
          <w:color w:val="333333"/>
          <w:spacing w:val="15"/>
          <w:sz w:val="22"/>
          <w:szCs w:val="22"/>
          <w:bdr w:val="none" w:color="auto" w:sz="0" w:space="0"/>
          <w:shd w:val="clear" w:fill="FFFFFF"/>
        </w:rPr>
        <w:t>，保障职工合法权益。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4）疫情防控期间，参保单位可通过网上办理申报核定和缴费业务，也可延期在当地疫情结束后3个月内补办疫情防控期间的申报核定缴费手续。疫情防控期间免收滞纳金。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5）受疫情影响生产经营出现严重困难的参保单位，可申请缓缴免征期间个人应缴的社会保险费，也可在7月份以后申请缓缴单位和个人共同缴纳的社会保险费，</w:t>
      </w:r>
      <w:r>
        <w:rPr>
          <w:rStyle w:val="5"/>
          <w:rFonts w:hint="eastAsia" w:ascii="宋体" w:hAnsi="宋体" w:eastAsia="宋体" w:cs="宋体"/>
          <w:i w:val="0"/>
          <w:caps w:val="0"/>
          <w:color w:val="333333"/>
          <w:spacing w:val="15"/>
          <w:sz w:val="22"/>
          <w:szCs w:val="22"/>
          <w:bdr w:val="none" w:color="auto" w:sz="0" w:space="0"/>
          <w:shd w:val="clear" w:fill="FFFFFF"/>
        </w:rPr>
        <w:t>缓缴期间免收滞纳金</w:t>
      </w:r>
      <w:r>
        <w:rPr>
          <w:rFonts w:hint="eastAsia" w:ascii="宋体" w:hAnsi="宋体" w:eastAsia="宋体" w:cs="宋体"/>
          <w:b w:val="0"/>
          <w:i w:val="0"/>
          <w:caps w:val="0"/>
          <w:color w:val="333333"/>
          <w:spacing w:val="15"/>
          <w:sz w:val="22"/>
          <w:szCs w:val="22"/>
          <w:bdr w:val="none" w:color="auto" w:sz="0" w:space="0"/>
          <w:shd w:val="clear" w:fill="FFFFFF"/>
        </w:rPr>
        <w:t>。办理缓缴的条件、权限、程序等仍按各地现行规定执行，各地可结合实际进一步完善规定。缓缴期限原则上不超过6个月。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6）参保单位免征、延期缴、缓缴（以下简称免、延、缓）社会保险费期间，职工社会保险</w:t>
      </w:r>
      <w:r>
        <w:rPr>
          <w:rStyle w:val="5"/>
          <w:rFonts w:hint="eastAsia" w:ascii="宋体" w:hAnsi="宋体" w:eastAsia="宋体" w:cs="宋体"/>
          <w:i w:val="0"/>
          <w:caps w:val="0"/>
          <w:color w:val="333333"/>
          <w:spacing w:val="15"/>
          <w:sz w:val="22"/>
          <w:szCs w:val="22"/>
          <w:bdr w:val="none" w:color="auto" w:sz="0" w:space="0"/>
          <w:shd w:val="clear" w:fill="FFFFFF"/>
        </w:rPr>
        <w:t>待遇不受影响</w:t>
      </w:r>
      <w:r>
        <w:rPr>
          <w:rFonts w:hint="eastAsia" w:ascii="宋体" w:hAnsi="宋体" w:eastAsia="宋体" w:cs="宋体"/>
          <w:b w:val="0"/>
          <w:i w:val="0"/>
          <w:caps w:val="0"/>
          <w:color w:val="333333"/>
          <w:spacing w:val="15"/>
          <w:sz w:val="22"/>
          <w:szCs w:val="22"/>
          <w:bdr w:val="none" w:color="auto" w:sz="0" w:space="0"/>
          <w:shd w:val="clear" w:fill="FFFFFF"/>
        </w:rPr>
        <w:t>。期间达到法定退休年龄或需转移社会保险关系的人员，可按“退（转）一缴一”方式处理。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7）参加我省机关事业单位养老保险原有试点的单位中属于应当衔接到企业职工养老保险制度但目前尚未完成衔接的参保单位，参照本意见享受三项社会保险费免、延、缓政策。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8）各级社保经办机构负责认定免征社会保险费对象，并将有关信息经社会保险费信息共享平台传递给税务机关，</w:t>
      </w:r>
      <w:r>
        <w:rPr>
          <w:rStyle w:val="5"/>
          <w:rFonts w:hint="eastAsia" w:ascii="宋体" w:hAnsi="宋体" w:eastAsia="宋体" w:cs="宋体"/>
          <w:i w:val="0"/>
          <w:caps w:val="0"/>
          <w:color w:val="333333"/>
          <w:spacing w:val="15"/>
          <w:sz w:val="22"/>
          <w:szCs w:val="22"/>
          <w:bdr w:val="none" w:color="auto" w:sz="0" w:space="0"/>
          <w:shd w:val="clear" w:fill="FFFFFF"/>
        </w:rPr>
        <w:t>不得索要额外的申请及证明材料</w:t>
      </w:r>
      <w:r>
        <w:rPr>
          <w:rFonts w:hint="eastAsia" w:ascii="宋体" w:hAnsi="宋体" w:eastAsia="宋体" w:cs="宋体"/>
          <w:b w:val="0"/>
          <w:i w:val="0"/>
          <w:caps w:val="0"/>
          <w:color w:val="333333"/>
          <w:spacing w:val="15"/>
          <w:sz w:val="22"/>
          <w:szCs w:val="22"/>
          <w:bdr w:val="none" w:color="auto" w:sz="0" w:space="0"/>
          <w:shd w:val="clear" w:fill="FFFFFF"/>
        </w:rPr>
        <w:t>，避免增加参保单位事务性负担。对于已经核定2月份社会保险费的参保单位，按规定重新核定；</w:t>
      </w:r>
      <w:r>
        <w:rPr>
          <w:rStyle w:val="5"/>
          <w:rFonts w:hint="eastAsia" w:ascii="宋体" w:hAnsi="宋体" w:eastAsia="宋体" w:cs="宋体"/>
          <w:i w:val="0"/>
          <w:caps w:val="0"/>
          <w:color w:val="333333"/>
          <w:spacing w:val="15"/>
          <w:sz w:val="22"/>
          <w:szCs w:val="22"/>
          <w:bdr w:val="none" w:color="auto" w:sz="0" w:space="0"/>
          <w:shd w:val="clear" w:fill="FFFFFF"/>
        </w:rPr>
        <w:t>对于已经缴纳2月份社会保险费的参保单位，尊重参保单位意愿，按规定办理退费或在以后应缴费款中抵扣</w:t>
      </w:r>
      <w:r>
        <w:rPr>
          <w:rFonts w:hint="eastAsia" w:ascii="宋体" w:hAnsi="宋体" w:eastAsia="宋体" w:cs="宋体"/>
          <w:b w:val="0"/>
          <w:i w:val="0"/>
          <w:caps w:val="0"/>
          <w:color w:val="333333"/>
          <w:spacing w:val="15"/>
          <w:sz w:val="22"/>
          <w:szCs w:val="22"/>
          <w:bdr w:val="none" w:color="auto" w:sz="0" w:space="0"/>
          <w:shd w:val="clear" w:fill="FFFFFF"/>
        </w:rPr>
        <w:t>。对于参保单位代扣代缴的职工个人缴费，要做好个人权益记录。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9）各地要加强社会保险基金运行监测，充分考虑受疫情影响可能出现社会保险费征缴收入大幅减少的实际情况，做好分析研判，若统筹区基金支付出现困难，要及时向当地党委、政府报告，确保各项社会保险待遇按时足额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b w:val="0"/>
          <w:i w:val="0"/>
          <w:caps w:val="0"/>
          <w:color w:val="333333"/>
          <w:spacing w:val="15"/>
          <w:sz w:val="25"/>
          <w:szCs w:val="25"/>
        </w:rPr>
      </w:pPr>
      <w:r>
        <w:rPr>
          <w:rFonts w:hint="eastAsia" w:ascii="宋体" w:hAnsi="宋体" w:eastAsia="宋体" w:cs="宋体"/>
          <w:b w:val="0"/>
          <w:i w:val="0"/>
          <w:caps w:val="0"/>
          <w:color w:val="333333"/>
          <w:spacing w:val="15"/>
          <w:sz w:val="22"/>
          <w:szCs w:val="22"/>
          <w:bdr w:val="none" w:color="auto" w:sz="0" w:space="0"/>
          <w:shd w:val="clear" w:fill="FFFFFF"/>
        </w:rPr>
        <w:t>10）各地要严格按照本意见规定的范围和时限执行，规范和加强基金管理，不得自行出台其他减收增支政策。同时，根据免征情况，适时合理调整2020年基金收入预算。</w:t>
      </w:r>
    </w:p>
    <w:p>
      <w:pPr>
        <w:keepNext w:val="0"/>
        <w:keepLines w:val="0"/>
        <w:widowControl/>
        <w:suppressLineNumbers w:val="0"/>
        <w:jc w:val="left"/>
        <w:rPr>
          <w:rFonts w:hint="eastAsia" w:ascii="宋体" w:hAnsi="宋体" w:eastAsia="宋体" w:cs="宋体"/>
        </w:rPr>
      </w:pPr>
    </w:p>
    <w:p>
      <w:pPr>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7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2020-03-11T09:24:44Z</dcterms:created>
  <dc:creator>Administrator</dc:creator>
  <cp:lastModifiedBy>^O^珏</cp:lastModifiedBy>
  <dcterms:modified xsi:type="dcterms:W3CDTF">2020-03-11T09:25:46Z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