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tabs>
          <w:tab w:val="left" w:pos="841"/>
          <w:tab w:val="left" w:pos="842"/>
        </w:tabs>
        <w:spacing w:before="74" w:after="0" w:line="240" w:lineRule="auto"/>
        <w:ind w:left="301" w:leftChars="0" w:right="0" w:rightChars="0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行政总监绩效考核指标量表</w:t>
      </w:r>
    </w:p>
    <w:p>
      <w:pPr>
        <w:pStyle w:val="2"/>
        <w:spacing w:before="9"/>
        <w:jc w:val="center"/>
        <w:rPr>
          <w:b/>
          <w:sz w:val="23"/>
        </w:rPr>
      </w:pPr>
    </w:p>
    <w:tbl>
      <w:tblPr>
        <w:tblStyle w:val="5"/>
        <w:tblW w:w="8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71"/>
        <w:gridCol w:w="1421"/>
        <w:gridCol w:w="500"/>
        <w:gridCol w:w="371"/>
        <w:gridCol w:w="360"/>
        <w:gridCol w:w="360"/>
        <w:gridCol w:w="1251"/>
        <w:gridCol w:w="911"/>
        <w:gridCol w:w="901"/>
        <w:gridCol w:w="10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421" w:type="dxa"/>
            <w:gridSpan w:val="2"/>
          </w:tcPr>
          <w:p>
            <w:pPr>
              <w:pStyle w:val="9"/>
              <w:spacing w:before="4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被考核人姓名</w:t>
            </w:r>
          </w:p>
        </w:tc>
        <w:tc>
          <w:tcPr>
            <w:tcW w:w="2292" w:type="dxa"/>
            <w:gridSpan w:val="3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2"/>
          </w:tcPr>
          <w:p>
            <w:pPr>
              <w:pStyle w:val="9"/>
              <w:spacing w:before="40"/>
              <w:ind w:left="164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职位</w:t>
            </w:r>
          </w:p>
        </w:tc>
        <w:tc>
          <w:tcPr>
            <w:tcW w:w="2162" w:type="dxa"/>
            <w:gridSpan w:val="2"/>
          </w:tcPr>
          <w:p>
            <w:pPr>
              <w:pStyle w:val="9"/>
              <w:spacing w:before="40"/>
              <w:ind w:left="435" w:right="416"/>
              <w:jc w:val="center"/>
              <w:rPr>
                <w:sz w:val="18"/>
              </w:rPr>
            </w:pPr>
            <w:r>
              <w:rPr>
                <w:sz w:val="18"/>
              </w:rPr>
              <w:t>行政总监</w:t>
            </w:r>
          </w:p>
        </w:tc>
        <w:tc>
          <w:tcPr>
            <w:tcW w:w="901" w:type="dxa"/>
          </w:tcPr>
          <w:p>
            <w:pPr>
              <w:pStyle w:val="9"/>
              <w:spacing w:before="40"/>
              <w:ind w:left="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部门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421" w:type="dxa"/>
            <w:gridSpan w:val="2"/>
          </w:tcPr>
          <w:p>
            <w:pPr>
              <w:pStyle w:val="9"/>
              <w:spacing w:before="4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考核人姓名</w:t>
            </w:r>
          </w:p>
        </w:tc>
        <w:tc>
          <w:tcPr>
            <w:tcW w:w="2292" w:type="dxa"/>
            <w:gridSpan w:val="3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2"/>
          </w:tcPr>
          <w:p>
            <w:pPr>
              <w:pStyle w:val="9"/>
              <w:spacing w:before="40"/>
              <w:ind w:left="164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职位</w:t>
            </w:r>
          </w:p>
        </w:tc>
        <w:tc>
          <w:tcPr>
            <w:tcW w:w="2162" w:type="dxa"/>
            <w:gridSpan w:val="2"/>
          </w:tcPr>
          <w:p>
            <w:pPr>
              <w:pStyle w:val="9"/>
              <w:spacing w:before="40"/>
              <w:ind w:left="435" w:right="414"/>
              <w:jc w:val="center"/>
              <w:rPr>
                <w:sz w:val="18"/>
              </w:rPr>
            </w:pPr>
            <w:r>
              <w:rPr>
                <w:sz w:val="18"/>
              </w:rPr>
              <w:t>总经理</w:t>
            </w:r>
          </w:p>
        </w:tc>
        <w:tc>
          <w:tcPr>
            <w:tcW w:w="901" w:type="dxa"/>
          </w:tcPr>
          <w:p>
            <w:pPr>
              <w:pStyle w:val="9"/>
              <w:spacing w:before="40"/>
              <w:ind w:left="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部门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50" w:type="dxa"/>
          </w:tcPr>
          <w:p>
            <w:pPr>
              <w:pStyle w:val="9"/>
              <w:spacing w:before="40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指标</w:t>
            </w:r>
          </w:p>
          <w:p>
            <w:pPr>
              <w:pStyle w:val="9"/>
              <w:spacing w:before="79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维度</w:t>
            </w:r>
          </w:p>
        </w:tc>
        <w:tc>
          <w:tcPr>
            <w:tcW w:w="2692" w:type="dxa"/>
            <w:gridSpan w:val="3"/>
          </w:tcPr>
          <w:p>
            <w:pPr>
              <w:pStyle w:val="9"/>
              <w:spacing w:before="10"/>
              <w:jc w:val="center"/>
              <w:rPr>
                <w:b/>
                <w:sz w:val="14"/>
              </w:rPr>
            </w:pPr>
          </w:p>
          <w:p>
            <w:pPr>
              <w:pStyle w:val="9"/>
              <w:ind w:left="968" w:right="947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KPI </w:t>
            </w:r>
            <w:r>
              <w:rPr>
                <w:b/>
                <w:sz w:val="18"/>
              </w:rPr>
              <w:t>指标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10"/>
              <w:jc w:val="center"/>
              <w:rPr>
                <w:b/>
                <w:sz w:val="14"/>
              </w:rPr>
            </w:pPr>
          </w:p>
          <w:p>
            <w:pPr>
              <w:pStyle w:val="9"/>
              <w:ind w:left="136" w:right="1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权重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spacing w:before="10"/>
              <w:jc w:val="center"/>
              <w:rPr>
                <w:b/>
                <w:sz w:val="14"/>
              </w:rPr>
            </w:pPr>
          </w:p>
          <w:p>
            <w:pPr>
              <w:pStyle w:val="9"/>
              <w:ind w:left="1244" w:right="12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绩效目标值</w:t>
            </w:r>
          </w:p>
        </w:tc>
        <w:tc>
          <w:tcPr>
            <w:tcW w:w="1031" w:type="dxa"/>
          </w:tcPr>
          <w:p>
            <w:pPr>
              <w:pStyle w:val="9"/>
              <w:spacing w:before="10"/>
              <w:jc w:val="center"/>
              <w:rPr>
                <w:b/>
                <w:sz w:val="14"/>
              </w:rPr>
            </w:pPr>
          </w:p>
          <w:p>
            <w:pPr>
              <w:pStyle w:val="9"/>
              <w:ind w:lef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考核得分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50" w:type="dxa"/>
            <w:vMerge w:val="restart"/>
          </w:tcPr>
          <w:p>
            <w:pPr>
              <w:pStyle w:val="9"/>
              <w:jc w:val="center"/>
              <w:rPr>
                <w:b/>
                <w:sz w:val="18"/>
              </w:rPr>
            </w:pPr>
          </w:p>
          <w:p>
            <w:pPr>
              <w:pStyle w:val="9"/>
              <w:spacing w:before="149" w:line="324" w:lineRule="auto"/>
              <w:ind w:left="235" w:right="224"/>
              <w:jc w:val="center"/>
              <w:rPr>
                <w:sz w:val="18"/>
              </w:rPr>
            </w:pPr>
            <w:r>
              <w:rPr>
                <w:sz w:val="18"/>
              </w:rPr>
              <w:t>财务类</w:t>
            </w:r>
          </w:p>
        </w:tc>
        <w:tc>
          <w:tcPr>
            <w:tcW w:w="2692" w:type="dxa"/>
            <w:gridSpan w:val="3"/>
          </w:tcPr>
          <w:p>
            <w:pPr>
              <w:pStyle w:val="9"/>
              <w:spacing w:before="50"/>
              <w:ind w:left="816"/>
              <w:jc w:val="center"/>
              <w:rPr>
                <w:sz w:val="18"/>
              </w:rPr>
            </w:pPr>
            <w:r>
              <w:rPr>
                <w:sz w:val="18"/>
              </w:rPr>
              <w:t>净资产回报率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62"/>
              <w:ind w:left="145" w:right="1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tabs>
                <w:tab w:val="left" w:pos="2456"/>
              </w:tabs>
              <w:spacing w:before="50"/>
              <w:ind w:left="115"/>
              <w:jc w:val="center"/>
              <w:rPr>
                <w:sz w:val="18"/>
              </w:rPr>
            </w:pPr>
            <w:r>
              <w:rPr>
                <w:sz w:val="18"/>
              </w:rPr>
              <w:t>考核期内净资产回报率在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  <w:r>
              <w:rPr>
                <w:sz w:val="18"/>
              </w:rPr>
              <w:t>以上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3"/>
          </w:tcPr>
          <w:p>
            <w:pPr>
              <w:pStyle w:val="9"/>
              <w:spacing w:before="40"/>
              <w:ind w:left="816"/>
              <w:jc w:val="center"/>
              <w:rPr>
                <w:sz w:val="18"/>
              </w:rPr>
            </w:pPr>
            <w:r>
              <w:rPr>
                <w:sz w:val="18"/>
              </w:rPr>
              <w:t>主营业务收入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52"/>
              <w:ind w:left="136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tabs>
                <w:tab w:val="left" w:pos="2637"/>
              </w:tabs>
              <w:spacing w:before="40"/>
              <w:ind w:left="115"/>
              <w:jc w:val="center"/>
              <w:rPr>
                <w:sz w:val="18"/>
              </w:rPr>
            </w:pPr>
            <w:r>
              <w:rPr>
                <w:sz w:val="18"/>
              </w:rPr>
              <w:t>考核期内主营业务收入达到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万元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3"/>
          </w:tcPr>
          <w:p>
            <w:pPr>
              <w:pStyle w:val="9"/>
              <w:spacing w:before="5"/>
              <w:jc w:val="center"/>
              <w:rPr>
                <w:b/>
                <w:sz w:val="16"/>
              </w:rPr>
            </w:pPr>
          </w:p>
          <w:p>
            <w:pPr>
              <w:pStyle w:val="9"/>
              <w:ind w:left="636"/>
              <w:jc w:val="center"/>
              <w:rPr>
                <w:sz w:val="18"/>
              </w:rPr>
            </w:pPr>
            <w:r>
              <w:rPr>
                <w:sz w:val="18"/>
              </w:rPr>
              <w:t>办公用品费用控制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4"/>
              <w:jc w:val="center"/>
              <w:rPr>
                <w:b/>
                <w:sz w:val="17"/>
              </w:rPr>
            </w:pPr>
          </w:p>
          <w:p>
            <w:pPr>
              <w:pStyle w:val="9"/>
              <w:ind w:left="136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spacing w:before="50"/>
              <w:ind w:left="115"/>
              <w:jc w:val="center"/>
              <w:rPr>
                <w:sz w:val="18"/>
              </w:rPr>
            </w:pPr>
            <w:r>
              <w:rPr>
                <w:sz w:val="18"/>
              </w:rPr>
              <w:t>考核期内办公用品费用控制在预算范围</w:t>
            </w:r>
          </w:p>
          <w:p>
            <w:pPr>
              <w:pStyle w:val="9"/>
              <w:spacing w:before="80"/>
              <w:ind w:left="115"/>
              <w:jc w:val="center"/>
              <w:rPr>
                <w:sz w:val="18"/>
              </w:rPr>
            </w:pPr>
            <w:r>
              <w:rPr>
                <w:sz w:val="18"/>
              </w:rPr>
              <w:t>之内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3"/>
          </w:tcPr>
          <w:p>
            <w:pPr>
              <w:pStyle w:val="9"/>
              <w:spacing w:before="50"/>
              <w:ind w:left="816"/>
              <w:jc w:val="center"/>
              <w:rPr>
                <w:sz w:val="18"/>
              </w:rPr>
            </w:pPr>
            <w:r>
              <w:rPr>
                <w:sz w:val="18"/>
              </w:rPr>
              <w:t>行政成本控制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62"/>
              <w:ind w:left="145" w:right="1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spacing w:before="50"/>
              <w:ind w:left="115"/>
              <w:jc w:val="center"/>
              <w:rPr>
                <w:sz w:val="18"/>
              </w:rPr>
            </w:pPr>
            <w:r>
              <w:rPr>
                <w:sz w:val="18"/>
              </w:rPr>
              <w:t>考核期内企业行政成本控制在预算之内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50" w:type="dxa"/>
            <w:vMerge w:val="restart"/>
          </w:tcPr>
          <w:p>
            <w:pPr>
              <w:pStyle w:val="9"/>
              <w:jc w:val="center"/>
              <w:rPr>
                <w:b/>
                <w:sz w:val="18"/>
              </w:rPr>
            </w:pPr>
          </w:p>
          <w:p>
            <w:pPr>
              <w:pStyle w:val="9"/>
              <w:jc w:val="center"/>
              <w:rPr>
                <w:b/>
                <w:sz w:val="18"/>
              </w:rPr>
            </w:pPr>
          </w:p>
          <w:p>
            <w:pPr>
              <w:pStyle w:val="9"/>
              <w:spacing w:before="8"/>
              <w:jc w:val="center"/>
              <w:rPr>
                <w:b/>
                <w:sz w:val="18"/>
              </w:rPr>
            </w:pPr>
          </w:p>
          <w:p>
            <w:pPr>
              <w:pStyle w:val="9"/>
              <w:spacing w:line="324" w:lineRule="auto"/>
              <w:ind w:left="145" w:right="134"/>
              <w:jc w:val="center"/>
              <w:rPr>
                <w:sz w:val="18"/>
              </w:rPr>
            </w:pPr>
            <w:r>
              <w:rPr>
                <w:sz w:val="18"/>
              </w:rPr>
              <w:t>内部运营类</w:t>
            </w:r>
          </w:p>
        </w:tc>
        <w:tc>
          <w:tcPr>
            <w:tcW w:w="2692" w:type="dxa"/>
            <w:gridSpan w:val="3"/>
          </w:tcPr>
          <w:p>
            <w:pPr>
              <w:pStyle w:val="9"/>
              <w:spacing w:before="8"/>
              <w:jc w:val="center"/>
              <w:rPr>
                <w:b/>
                <w:sz w:val="15"/>
              </w:rPr>
            </w:pPr>
          </w:p>
          <w:p>
            <w:pPr>
              <w:pStyle w:val="9"/>
              <w:ind w:left="185"/>
              <w:jc w:val="center"/>
              <w:rPr>
                <w:sz w:val="18"/>
              </w:rPr>
            </w:pPr>
            <w:r>
              <w:rPr>
                <w:sz w:val="18"/>
              </w:rPr>
              <w:t>年度企业发展战略目标完成率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7"/>
              <w:jc w:val="center"/>
              <w:rPr>
                <w:b/>
                <w:sz w:val="16"/>
              </w:rPr>
            </w:pPr>
          </w:p>
          <w:p>
            <w:pPr>
              <w:pStyle w:val="9"/>
              <w:ind w:left="145" w:right="1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spacing w:before="50"/>
              <w:ind w:left="115"/>
              <w:jc w:val="center"/>
              <w:rPr>
                <w:sz w:val="18"/>
              </w:rPr>
            </w:pPr>
            <w:r>
              <w:rPr>
                <w:sz w:val="18"/>
              </w:rPr>
              <w:t>考核期内年度企业发展战略目标完成率</w:t>
            </w:r>
          </w:p>
          <w:p>
            <w:pPr>
              <w:pStyle w:val="9"/>
              <w:tabs>
                <w:tab w:val="left" w:pos="835"/>
              </w:tabs>
              <w:spacing w:before="79"/>
              <w:ind w:left="115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3"/>
          </w:tcPr>
          <w:p>
            <w:pPr>
              <w:pStyle w:val="9"/>
              <w:spacing w:before="40"/>
              <w:ind w:left="546"/>
              <w:jc w:val="center"/>
              <w:rPr>
                <w:sz w:val="18"/>
              </w:rPr>
            </w:pPr>
            <w:r>
              <w:rPr>
                <w:sz w:val="18"/>
              </w:rPr>
              <w:t>行政工作计划完成率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52"/>
              <w:ind w:left="145" w:right="1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spacing w:before="40"/>
              <w:ind w:left="115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考核期内行政工作计划完成率达到 </w:t>
            </w:r>
            <w:r>
              <w:rPr>
                <w:rFonts w:ascii="Times New Roman" w:eastAsia="Times New Roman"/>
                <w:sz w:val="18"/>
              </w:rPr>
              <w:t>100%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3"/>
          </w:tcPr>
          <w:p>
            <w:pPr>
              <w:pStyle w:val="9"/>
              <w:spacing w:before="7"/>
              <w:jc w:val="center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115"/>
              <w:jc w:val="center"/>
              <w:rPr>
                <w:sz w:val="18"/>
              </w:rPr>
            </w:pPr>
            <w:r>
              <w:rPr>
                <w:sz w:val="18"/>
              </w:rPr>
              <w:t>行政工作流程改善目标完成率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6"/>
              <w:jc w:val="center"/>
              <w:rPr>
                <w:b/>
                <w:sz w:val="16"/>
              </w:rPr>
            </w:pPr>
          </w:p>
          <w:p>
            <w:pPr>
              <w:pStyle w:val="9"/>
              <w:spacing w:before="1"/>
              <w:ind w:left="145" w:right="1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spacing w:before="40"/>
              <w:ind w:left="115"/>
              <w:jc w:val="center"/>
              <w:rPr>
                <w:sz w:val="18"/>
              </w:rPr>
            </w:pPr>
            <w:r>
              <w:rPr>
                <w:sz w:val="18"/>
              </w:rPr>
              <w:t>考核期内行政工作流程改善目标完成率</w:t>
            </w:r>
          </w:p>
          <w:p>
            <w:pPr>
              <w:pStyle w:val="9"/>
              <w:tabs>
                <w:tab w:val="left" w:pos="835"/>
              </w:tabs>
              <w:spacing w:before="79"/>
              <w:ind w:left="115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3"/>
          </w:tcPr>
          <w:p>
            <w:pPr>
              <w:pStyle w:val="9"/>
              <w:spacing w:before="40"/>
              <w:ind w:left="546"/>
              <w:jc w:val="center"/>
              <w:rPr>
                <w:sz w:val="18"/>
              </w:rPr>
            </w:pPr>
            <w:r>
              <w:rPr>
                <w:sz w:val="18"/>
              </w:rPr>
              <w:t>后勤工作计划完成率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52"/>
              <w:ind w:left="145" w:right="1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spacing w:before="40"/>
              <w:ind w:left="115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考核期内后勤工作计划完成率达到 </w:t>
            </w:r>
            <w:r>
              <w:rPr>
                <w:rFonts w:ascii="Times New Roman" w:eastAsia="Times New Roman"/>
                <w:sz w:val="18"/>
              </w:rPr>
              <w:t>100%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3"/>
          </w:tcPr>
          <w:p>
            <w:pPr>
              <w:pStyle w:val="9"/>
              <w:spacing w:before="50"/>
              <w:ind w:left="546"/>
              <w:jc w:val="center"/>
              <w:rPr>
                <w:sz w:val="18"/>
              </w:rPr>
            </w:pPr>
            <w:r>
              <w:rPr>
                <w:sz w:val="18"/>
              </w:rPr>
              <w:t>行政办公设备完好率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61"/>
              <w:ind w:left="136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tabs>
                <w:tab w:val="left" w:pos="1556"/>
              </w:tabs>
              <w:spacing w:before="50"/>
              <w:ind w:left="115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考核期内达到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50" w:type="dxa"/>
            <w:vMerge w:val="restart"/>
          </w:tcPr>
          <w:p>
            <w:pPr>
              <w:pStyle w:val="9"/>
              <w:spacing w:before="50"/>
              <w:ind w:left="113" w:right="103"/>
              <w:jc w:val="center"/>
              <w:rPr>
                <w:sz w:val="18"/>
              </w:rPr>
            </w:pPr>
            <w:r>
              <w:rPr>
                <w:sz w:val="18"/>
              </w:rPr>
              <w:t>客户</w:t>
            </w:r>
          </w:p>
          <w:p>
            <w:pPr>
              <w:pStyle w:val="9"/>
              <w:spacing w:before="7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2692" w:type="dxa"/>
            <w:gridSpan w:val="3"/>
          </w:tcPr>
          <w:p>
            <w:pPr>
              <w:pStyle w:val="9"/>
              <w:spacing w:before="40"/>
              <w:ind w:left="726"/>
              <w:jc w:val="center"/>
              <w:rPr>
                <w:sz w:val="18"/>
              </w:rPr>
            </w:pPr>
            <w:r>
              <w:rPr>
                <w:sz w:val="18"/>
              </w:rPr>
              <w:t>内部员工满意率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52"/>
              <w:ind w:left="136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tabs>
                <w:tab w:val="left" w:pos="2817"/>
              </w:tabs>
              <w:spacing w:before="40"/>
              <w:ind w:left="115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考核期内内部员工满意率达到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3"/>
          </w:tcPr>
          <w:p>
            <w:pPr>
              <w:pStyle w:val="9"/>
              <w:spacing w:before="40"/>
              <w:ind w:left="816"/>
              <w:jc w:val="center"/>
              <w:rPr>
                <w:sz w:val="18"/>
              </w:rPr>
            </w:pPr>
            <w:r>
              <w:rPr>
                <w:sz w:val="18"/>
              </w:rPr>
              <w:t>后勤投诉次数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52"/>
              <w:ind w:left="145" w:right="1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tabs>
                <w:tab w:val="left" w:pos="2998"/>
              </w:tabs>
              <w:spacing w:before="40"/>
              <w:ind w:left="115"/>
              <w:jc w:val="center"/>
              <w:rPr>
                <w:sz w:val="18"/>
              </w:rPr>
            </w:pPr>
            <w:r>
              <w:rPr>
                <w:sz w:val="18"/>
              </w:rPr>
              <w:t>考核期内后勤投诉次数不得高于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次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50" w:type="dxa"/>
            <w:vMerge w:val="restart"/>
          </w:tcPr>
          <w:p>
            <w:pPr>
              <w:pStyle w:val="9"/>
              <w:spacing w:before="50" w:line="321" w:lineRule="auto"/>
              <w:ind w:left="145" w:right="134"/>
              <w:jc w:val="center"/>
              <w:rPr>
                <w:sz w:val="18"/>
              </w:rPr>
            </w:pPr>
            <w:r>
              <w:rPr>
                <w:sz w:val="18"/>
              </w:rPr>
              <w:t>学习发展</w:t>
            </w:r>
          </w:p>
          <w:p>
            <w:pPr>
              <w:pStyle w:val="9"/>
              <w:spacing w:before="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2692" w:type="dxa"/>
            <w:gridSpan w:val="3"/>
          </w:tcPr>
          <w:p>
            <w:pPr>
              <w:pStyle w:val="9"/>
              <w:spacing w:before="50"/>
              <w:ind w:left="726"/>
              <w:jc w:val="center"/>
              <w:rPr>
                <w:sz w:val="18"/>
              </w:rPr>
            </w:pPr>
            <w:r>
              <w:rPr>
                <w:sz w:val="18"/>
              </w:rPr>
              <w:t>培训计划完成率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62"/>
              <w:ind w:left="136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spacing w:before="50"/>
              <w:ind w:left="115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考核期内培训计划完成率达到 </w:t>
            </w:r>
            <w:r>
              <w:rPr>
                <w:rFonts w:ascii="Times New Roman" w:eastAsia="Times New Roman"/>
                <w:sz w:val="18"/>
              </w:rPr>
              <w:t>100%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3"/>
          </w:tcPr>
          <w:p>
            <w:pPr>
              <w:pStyle w:val="9"/>
              <w:spacing w:before="11"/>
              <w:jc w:val="center"/>
              <w:rPr>
                <w:b/>
                <w:sz w:val="14"/>
              </w:rPr>
            </w:pPr>
          </w:p>
          <w:p>
            <w:pPr>
              <w:pStyle w:val="9"/>
              <w:ind w:left="726"/>
              <w:jc w:val="center"/>
              <w:rPr>
                <w:sz w:val="18"/>
              </w:rPr>
            </w:pPr>
            <w:r>
              <w:rPr>
                <w:sz w:val="18"/>
              </w:rPr>
              <w:t>核心员工保有率</w:t>
            </w:r>
          </w:p>
        </w:tc>
        <w:tc>
          <w:tcPr>
            <w:tcW w:w="731" w:type="dxa"/>
            <w:gridSpan w:val="2"/>
          </w:tcPr>
          <w:p>
            <w:pPr>
              <w:pStyle w:val="9"/>
              <w:spacing w:before="10"/>
              <w:jc w:val="center"/>
              <w:rPr>
                <w:b/>
                <w:sz w:val="15"/>
              </w:rPr>
            </w:pPr>
          </w:p>
          <w:p>
            <w:pPr>
              <w:pStyle w:val="9"/>
              <w:ind w:left="136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3" w:type="dxa"/>
            <w:gridSpan w:val="4"/>
          </w:tcPr>
          <w:p>
            <w:pPr>
              <w:pStyle w:val="9"/>
              <w:spacing w:before="11"/>
              <w:jc w:val="center"/>
              <w:rPr>
                <w:b/>
                <w:sz w:val="14"/>
              </w:rPr>
            </w:pPr>
          </w:p>
          <w:p>
            <w:pPr>
              <w:pStyle w:val="9"/>
              <w:tabs>
                <w:tab w:val="left" w:pos="2817"/>
              </w:tabs>
              <w:ind w:left="115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考核期内核心员工保有率达到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496" w:type="dxa"/>
            <w:gridSpan w:val="10"/>
          </w:tcPr>
          <w:p>
            <w:pPr>
              <w:pStyle w:val="9"/>
              <w:spacing w:before="50"/>
              <w:ind w:left="3085" w:right="30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本次考核总得分</w:t>
            </w:r>
          </w:p>
        </w:tc>
        <w:tc>
          <w:tcPr>
            <w:tcW w:w="1031" w:type="dxa"/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2" w:hRule="atLeast"/>
          <w:jc w:val="center"/>
        </w:trPr>
        <w:tc>
          <w:tcPr>
            <w:tcW w:w="650" w:type="dxa"/>
          </w:tcPr>
          <w:p>
            <w:pPr>
              <w:pStyle w:val="9"/>
              <w:jc w:val="center"/>
              <w:rPr>
                <w:b/>
                <w:sz w:val="18"/>
              </w:rPr>
            </w:pPr>
          </w:p>
          <w:p>
            <w:pPr>
              <w:pStyle w:val="9"/>
              <w:jc w:val="center"/>
              <w:rPr>
                <w:b/>
                <w:sz w:val="18"/>
              </w:rPr>
            </w:pPr>
          </w:p>
          <w:p>
            <w:pPr>
              <w:pStyle w:val="9"/>
              <w:jc w:val="center"/>
              <w:rPr>
                <w:b/>
                <w:sz w:val="18"/>
              </w:rPr>
            </w:pPr>
          </w:p>
          <w:p>
            <w:pPr>
              <w:pStyle w:val="9"/>
              <w:jc w:val="center"/>
              <w:rPr>
                <w:b/>
                <w:sz w:val="18"/>
              </w:rPr>
            </w:pPr>
          </w:p>
          <w:p>
            <w:pPr>
              <w:pStyle w:val="9"/>
              <w:jc w:val="center"/>
              <w:rPr>
                <w:b/>
                <w:sz w:val="18"/>
              </w:rPr>
            </w:pPr>
          </w:p>
          <w:p>
            <w:pPr>
              <w:pStyle w:val="9"/>
              <w:jc w:val="center"/>
              <w:rPr>
                <w:b/>
                <w:sz w:val="18"/>
              </w:rPr>
            </w:pPr>
          </w:p>
          <w:p>
            <w:pPr>
              <w:pStyle w:val="9"/>
              <w:spacing w:before="9"/>
              <w:jc w:val="center"/>
              <w:rPr>
                <w:b/>
                <w:sz w:val="17"/>
              </w:rPr>
            </w:pPr>
          </w:p>
          <w:p>
            <w:pPr>
              <w:pStyle w:val="9"/>
              <w:spacing w:line="324" w:lineRule="auto"/>
              <w:ind w:left="145" w:right="134"/>
              <w:jc w:val="center"/>
              <w:rPr>
                <w:sz w:val="18"/>
              </w:rPr>
            </w:pPr>
            <w:r>
              <w:rPr>
                <w:sz w:val="18"/>
              </w:rPr>
              <w:t>考核指标说明</w:t>
            </w:r>
          </w:p>
        </w:tc>
        <w:tc>
          <w:tcPr>
            <w:tcW w:w="7877" w:type="dxa"/>
            <w:gridSpan w:val="10"/>
          </w:tcPr>
          <w:p>
            <w:pPr>
              <w:pStyle w:val="9"/>
              <w:spacing w:before="50"/>
              <w:ind w:left="115"/>
              <w:jc w:val="center"/>
              <w:rPr>
                <w:sz w:val="18"/>
              </w:rPr>
            </w:pPr>
            <w:r>
              <w:rPr>
                <w:sz w:val="18"/>
              </w:rPr>
              <w:t>行政办公设备完好率</w:t>
            </w:r>
          </w:p>
          <w:p>
            <w:pPr>
              <w:pStyle w:val="9"/>
              <w:spacing w:before="110" w:line="306" w:lineRule="exact"/>
              <w:ind w:left="476"/>
              <w:jc w:val="center"/>
              <w:rPr>
                <w:rFonts w:ascii="Times New Roman" w:hAnsi="Times New Roman" w:eastAsia="Times New Roman"/>
                <w:sz w:val="18"/>
              </w:rPr>
            </w:pPr>
            <w:r>
              <w:rPr>
                <w:sz w:val="18"/>
              </w:rPr>
              <w:t>行政办公设备完好率</w:t>
            </w:r>
            <w:r>
              <w:rPr>
                <w:rFonts w:ascii="Times New Roman" w:hAnsi="Times New Roman" w:eastAsia="Times New Roman"/>
                <w:sz w:val="18"/>
              </w:rPr>
              <w:t xml:space="preserve">= </w:t>
            </w:r>
            <w:r>
              <w:rPr>
                <w:position w:val="12"/>
                <w:sz w:val="18"/>
              </w:rPr>
              <w:t xml:space="preserve">完好设备台数 </w:t>
            </w:r>
            <w:r>
              <w:rPr>
                <w:rFonts w:ascii="Times New Roman" w:hAnsi="Times New Roman" w:eastAsia="Times New Roman"/>
                <w:sz w:val="18"/>
              </w:rPr>
              <w:t>×100%</w:t>
            </w:r>
          </w:p>
          <w:p>
            <w:pPr>
              <w:pStyle w:val="9"/>
              <w:spacing w:line="186" w:lineRule="exact"/>
              <w:ind w:left="2338"/>
              <w:jc w:val="center"/>
              <w:rPr>
                <w:sz w:val="18"/>
              </w:rPr>
            </w:pPr>
            <w:r>
              <w:rPr>
                <w:sz w:val="18"/>
              </w:rPr>
              <w:t>设备总台数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2842" w:type="dxa"/>
            <w:gridSpan w:val="3"/>
            <w:tcBorders>
              <w:bottom w:val="single" w:color="000000" w:sz="6" w:space="0"/>
            </w:tcBorders>
          </w:tcPr>
          <w:p>
            <w:pPr>
              <w:pStyle w:val="9"/>
              <w:spacing w:before="130"/>
              <w:ind w:left="1044" w:right="10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被考核人</w:t>
            </w:r>
          </w:p>
        </w:tc>
        <w:tc>
          <w:tcPr>
            <w:tcW w:w="2842" w:type="dxa"/>
            <w:gridSpan w:val="5"/>
            <w:tcBorders>
              <w:bottom w:val="single" w:color="000000" w:sz="6" w:space="0"/>
            </w:tcBorders>
          </w:tcPr>
          <w:p>
            <w:pPr>
              <w:pStyle w:val="9"/>
              <w:spacing w:before="130"/>
              <w:ind w:left="1044" w:right="10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考核人</w:t>
            </w:r>
          </w:p>
        </w:tc>
        <w:tc>
          <w:tcPr>
            <w:tcW w:w="2843" w:type="dxa"/>
            <w:gridSpan w:val="3"/>
            <w:tcBorders>
              <w:bottom w:val="single" w:color="000000" w:sz="6" w:space="0"/>
            </w:tcBorders>
          </w:tcPr>
          <w:p>
            <w:pPr>
              <w:pStyle w:val="9"/>
              <w:spacing w:before="130"/>
              <w:ind w:left="1100" w:right="10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复核人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842" w:type="dxa"/>
            <w:gridSpan w:val="3"/>
            <w:tcBorders>
              <w:top w:val="single" w:color="000000" w:sz="6" w:space="0"/>
            </w:tcBorders>
          </w:tcPr>
          <w:p>
            <w:pPr>
              <w:pStyle w:val="9"/>
              <w:spacing w:before="4"/>
              <w:jc w:val="center"/>
              <w:rPr>
                <w:b/>
                <w:sz w:val="19"/>
              </w:rPr>
            </w:pPr>
          </w:p>
          <w:p>
            <w:pPr>
              <w:pStyle w:val="9"/>
              <w:tabs>
                <w:tab w:val="left" w:pos="1386"/>
              </w:tabs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签字：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日期：</w:t>
            </w:r>
          </w:p>
        </w:tc>
        <w:tc>
          <w:tcPr>
            <w:tcW w:w="2842" w:type="dxa"/>
            <w:gridSpan w:val="5"/>
            <w:tcBorders>
              <w:top w:val="single" w:color="000000" w:sz="6" w:space="0"/>
            </w:tcBorders>
          </w:tcPr>
          <w:p>
            <w:pPr>
              <w:pStyle w:val="9"/>
              <w:spacing w:before="4"/>
              <w:jc w:val="center"/>
              <w:rPr>
                <w:b/>
                <w:sz w:val="19"/>
              </w:rPr>
            </w:pPr>
          </w:p>
          <w:p>
            <w:pPr>
              <w:pStyle w:val="9"/>
              <w:tabs>
                <w:tab w:val="left" w:pos="1386"/>
              </w:tabs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签字：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日期：</w:t>
            </w:r>
          </w:p>
        </w:tc>
        <w:tc>
          <w:tcPr>
            <w:tcW w:w="2843" w:type="dxa"/>
            <w:gridSpan w:val="3"/>
            <w:tcBorders>
              <w:top w:val="single" w:color="000000" w:sz="6" w:space="0"/>
            </w:tcBorders>
          </w:tcPr>
          <w:p>
            <w:pPr>
              <w:pStyle w:val="9"/>
              <w:spacing w:before="4"/>
              <w:jc w:val="center"/>
              <w:rPr>
                <w:b/>
                <w:sz w:val="19"/>
              </w:rPr>
            </w:pPr>
          </w:p>
          <w:p>
            <w:pPr>
              <w:pStyle w:val="9"/>
              <w:tabs>
                <w:tab w:val="left" w:pos="1387"/>
              </w:tabs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签字：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日期：</w:t>
            </w:r>
          </w:p>
        </w:tc>
      </w:tr>
    </w:tbl>
    <w:p>
      <w:pPr>
        <w:jc w:val="center"/>
      </w:pPr>
    </w:p>
    <w:sectPr>
      <w:headerReference r:id="rId3" w:type="default"/>
      <w:footerReference r:id="rId4" w:type="default"/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ascii="宋体" w:hAnsi="宋体" w:cs="宋体"/>
        <w:sz w:val="18"/>
        <w:szCs w:val="18"/>
        <w:lang w:val="en-US" w:eastAsia="zh-CN"/>
      </w:rPr>
      <w:t>职场范文网</w:t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14DEE"/>
    <w:rsid w:val="0D2500B3"/>
    <w:rsid w:val="170674C1"/>
    <w:rsid w:val="22921015"/>
    <w:rsid w:val="23C67EFC"/>
    <w:rsid w:val="291262C9"/>
    <w:rsid w:val="3D514DEE"/>
    <w:rsid w:val="5C39754F"/>
    <w:rsid w:val="640D2C39"/>
    <w:rsid w:val="715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1"/>
    <w:pPr>
      <w:ind w:left="882" w:hanging="581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2019-08-07T03:39:00Z</dcterms:created>
  <dc:creator>^O^珏</dc:creator>
  <cp:lastModifiedBy>Administrator</cp:lastModifiedBy>
  <dcterms:modified xsi:type="dcterms:W3CDTF">2020-06-30T00:47:26Z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