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numId w:val="0"/>
        </w:numPr>
        <w:tabs>
          <w:tab w:val="left" w:pos="961"/>
          <w:tab w:val="left" w:pos="962"/>
        </w:tabs>
        <w:spacing w:before="190" w:after="0" w:line="240" w:lineRule="auto"/>
        <w:ind w:left="301" w:leftChars="0" w:right="0" w:rightChars="0"/>
        <w:jc w:val="both"/>
        <w:rPr>
          <w:b/>
          <w:sz w:val="24"/>
        </w:rPr>
      </w:pPr>
      <w:bookmarkStart w:id="0" w:name="_GoBack"/>
      <w:r>
        <w:rPr>
          <w:b/>
          <w:sz w:val="24"/>
        </w:rPr>
        <w:t>销售总监绩效考核方案</w:t>
      </w:r>
    </w:p>
    <w:p>
      <w:pPr>
        <w:pStyle w:val="2"/>
        <w:spacing w:before="8" w:after="1"/>
        <w:jc w:val="both"/>
        <w:rPr>
          <w:b/>
          <w:sz w:val="23"/>
        </w:rPr>
      </w:pPr>
    </w:p>
    <w:bookmarkEnd w:id="0"/>
    <w:tbl>
      <w:tblPr>
        <w:tblStyle w:val="7"/>
        <w:tblW w:w="8536" w:type="dxa"/>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1"/>
        <w:gridCol w:w="181"/>
        <w:gridCol w:w="1802"/>
        <w:gridCol w:w="1082"/>
        <w:gridCol w:w="1622"/>
        <w:gridCol w:w="362"/>
        <w:gridCol w:w="722"/>
        <w:gridCol w:w="332"/>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1011" w:type="dxa"/>
            <w:vMerge w:val="restart"/>
            <w:tcBorders>
              <w:right w:val="single" w:color="000000" w:sz="6" w:space="0"/>
            </w:tcBorders>
          </w:tcPr>
          <w:p>
            <w:pPr>
              <w:pStyle w:val="9"/>
              <w:spacing w:before="7"/>
              <w:rPr>
                <w:b/>
                <w:sz w:val="15"/>
              </w:rPr>
            </w:pPr>
          </w:p>
          <w:p>
            <w:pPr>
              <w:pStyle w:val="9"/>
              <w:spacing w:before="1"/>
              <w:ind w:left="145"/>
              <w:rPr>
                <w:b/>
                <w:sz w:val="18"/>
              </w:rPr>
            </w:pPr>
            <w:r>
              <w:rPr>
                <w:b/>
                <w:sz w:val="18"/>
              </w:rPr>
              <w:t>方案名称</w:t>
            </w:r>
          </w:p>
        </w:tc>
        <w:tc>
          <w:tcPr>
            <w:tcW w:w="4687" w:type="dxa"/>
            <w:gridSpan w:val="4"/>
            <w:vMerge w:val="restart"/>
            <w:tcBorders>
              <w:left w:val="single" w:color="000000" w:sz="6" w:space="0"/>
            </w:tcBorders>
          </w:tcPr>
          <w:p>
            <w:pPr>
              <w:pStyle w:val="9"/>
              <w:spacing w:before="7"/>
              <w:rPr>
                <w:b/>
                <w:sz w:val="15"/>
              </w:rPr>
            </w:pPr>
          </w:p>
          <w:p>
            <w:pPr>
              <w:pStyle w:val="9"/>
              <w:spacing w:before="1"/>
              <w:ind w:left="1163"/>
              <w:rPr>
                <w:b/>
                <w:sz w:val="18"/>
              </w:rPr>
            </w:pPr>
            <w:r>
              <w:rPr>
                <w:b/>
                <w:sz w:val="18"/>
              </w:rPr>
              <w:t>销售总监绩效考核目标责任书</w:t>
            </w:r>
          </w:p>
        </w:tc>
        <w:tc>
          <w:tcPr>
            <w:tcW w:w="1084" w:type="dxa"/>
            <w:gridSpan w:val="2"/>
          </w:tcPr>
          <w:p>
            <w:pPr>
              <w:pStyle w:val="9"/>
              <w:spacing w:before="40"/>
              <w:ind w:left="172"/>
              <w:rPr>
                <w:b/>
                <w:sz w:val="18"/>
              </w:rPr>
            </w:pPr>
            <w:r>
              <w:rPr>
                <w:b/>
                <w:sz w:val="18"/>
              </w:rPr>
              <w:t>受控状态</w:t>
            </w:r>
          </w:p>
        </w:tc>
        <w:tc>
          <w:tcPr>
            <w:tcW w:w="1754" w:type="dxa"/>
            <w:gridSpan w:val="2"/>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1011" w:type="dxa"/>
            <w:vMerge w:val="continue"/>
            <w:tcBorders>
              <w:top w:val="nil"/>
              <w:right w:val="single" w:color="000000" w:sz="6" w:space="0"/>
            </w:tcBorders>
          </w:tcPr>
          <w:p>
            <w:pPr>
              <w:rPr>
                <w:sz w:val="2"/>
                <w:szCs w:val="2"/>
              </w:rPr>
            </w:pPr>
          </w:p>
        </w:tc>
        <w:tc>
          <w:tcPr>
            <w:tcW w:w="4687" w:type="dxa"/>
            <w:gridSpan w:val="4"/>
            <w:vMerge w:val="continue"/>
            <w:tcBorders>
              <w:top w:val="nil"/>
              <w:left w:val="single" w:color="000000" w:sz="6" w:space="0"/>
            </w:tcBorders>
          </w:tcPr>
          <w:p>
            <w:pPr>
              <w:rPr>
                <w:sz w:val="2"/>
                <w:szCs w:val="2"/>
              </w:rPr>
            </w:pPr>
          </w:p>
        </w:tc>
        <w:tc>
          <w:tcPr>
            <w:tcW w:w="1084" w:type="dxa"/>
            <w:gridSpan w:val="2"/>
          </w:tcPr>
          <w:p>
            <w:pPr>
              <w:pStyle w:val="9"/>
              <w:tabs>
                <w:tab w:val="left" w:pos="712"/>
              </w:tabs>
              <w:spacing w:before="40"/>
              <w:ind w:left="172"/>
              <w:rPr>
                <w:b/>
                <w:sz w:val="18"/>
              </w:rPr>
            </w:pPr>
            <w:r>
              <w:rPr>
                <w:b/>
                <w:sz w:val="18"/>
              </w:rPr>
              <w:t>编</w:t>
            </w:r>
            <w:r>
              <w:rPr>
                <w:b/>
                <w:sz w:val="18"/>
              </w:rPr>
              <w:tab/>
            </w:r>
            <w:r>
              <w:rPr>
                <w:b/>
                <w:sz w:val="18"/>
              </w:rPr>
              <w:t>号</w:t>
            </w:r>
          </w:p>
        </w:tc>
        <w:tc>
          <w:tcPr>
            <w:tcW w:w="1754" w:type="dxa"/>
            <w:gridSpan w:val="2"/>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75" w:hRule="atLeast"/>
        </w:trPr>
        <w:tc>
          <w:tcPr>
            <w:tcW w:w="8536" w:type="dxa"/>
            <w:gridSpan w:val="9"/>
          </w:tcPr>
          <w:p>
            <w:pPr>
              <w:pStyle w:val="9"/>
              <w:spacing w:before="50"/>
              <w:ind w:left="475"/>
              <w:rPr>
                <w:b/>
                <w:sz w:val="18"/>
              </w:rPr>
            </w:pPr>
            <w:r>
              <w:rPr>
                <w:b/>
                <w:sz w:val="18"/>
              </w:rPr>
              <w:t>一、目的</w:t>
            </w:r>
          </w:p>
          <w:p>
            <w:pPr>
              <w:pStyle w:val="9"/>
              <w:spacing w:before="79" w:line="321" w:lineRule="auto"/>
              <w:ind w:left="475" w:right="305"/>
              <w:rPr>
                <w:b/>
                <w:sz w:val="18"/>
              </w:rPr>
            </w:pPr>
            <w:r>
              <w:rPr>
                <w:sz w:val="18"/>
              </w:rPr>
              <w:t>为明确工作目标、工作责任，公司与事业部总监签订此目标责任书，以确保工作目标的按期完成。</w:t>
            </w:r>
            <w:r>
              <w:rPr>
                <w:b/>
                <w:sz w:val="18"/>
              </w:rPr>
              <w:t>二、责任期限</w:t>
            </w:r>
          </w:p>
          <w:p>
            <w:pPr>
              <w:pStyle w:val="9"/>
              <w:spacing w:before="13" w:line="321" w:lineRule="auto"/>
              <w:ind w:left="475" w:right="5076" w:firstLine="2"/>
              <w:rPr>
                <w:b/>
                <w:sz w:val="18"/>
              </w:rPr>
            </w:pPr>
            <w:r>
              <w:rPr>
                <w:rFonts w:ascii="Times New Roman" w:hAnsi="Times New Roman" w:eastAsia="Times New Roman"/>
                <w:spacing w:val="-16"/>
                <w:sz w:val="18"/>
              </w:rPr>
              <w:t xml:space="preserve">×××× </w:t>
            </w:r>
            <w:r>
              <w:rPr>
                <w:sz w:val="18"/>
              </w:rPr>
              <w:t>年</w:t>
            </w:r>
            <w:r>
              <w:rPr>
                <w:rFonts w:ascii="Times New Roman" w:hAnsi="Times New Roman" w:eastAsia="Times New Roman"/>
                <w:spacing w:val="-17"/>
                <w:sz w:val="18"/>
              </w:rPr>
              <w:t xml:space="preserve">×× </w:t>
            </w:r>
            <w:r>
              <w:rPr>
                <w:sz w:val="18"/>
              </w:rPr>
              <w:t>月</w:t>
            </w:r>
            <w:r>
              <w:rPr>
                <w:rFonts w:ascii="Times New Roman" w:hAnsi="Times New Roman" w:eastAsia="Times New Roman"/>
                <w:spacing w:val="-17"/>
                <w:sz w:val="18"/>
              </w:rPr>
              <w:t xml:space="preserve">×× </w:t>
            </w:r>
            <w:r>
              <w:rPr>
                <w:sz w:val="18"/>
              </w:rPr>
              <w:t>日</w:t>
            </w:r>
            <w:r>
              <w:rPr>
                <w:rFonts w:ascii="Times New Roman" w:hAnsi="Times New Roman" w:eastAsia="Times New Roman"/>
                <w:spacing w:val="-10"/>
                <w:sz w:val="18"/>
              </w:rPr>
              <w:t>~</w:t>
            </w:r>
            <w:r>
              <w:rPr>
                <w:rFonts w:ascii="Times New Roman" w:hAnsi="Times New Roman" w:eastAsia="Times New Roman"/>
                <w:spacing w:val="-6"/>
                <w:sz w:val="18"/>
              </w:rPr>
              <w:t xml:space="preserve">×××× </w:t>
            </w:r>
            <w:r>
              <w:rPr>
                <w:sz w:val="18"/>
              </w:rPr>
              <w:t>年</w:t>
            </w:r>
            <w:r>
              <w:rPr>
                <w:rFonts w:ascii="Times New Roman" w:hAnsi="Times New Roman" w:eastAsia="Times New Roman"/>
                <w:spacing w:val="-3"/>
                <w:sz w:val="18"/>
              </w:rPr>
              <w:t>××</w:t>
            </w:r>
            <w:r>
              <w:rPr>
                <w:sz w:val="18"/>
              </w:rPr>
              <w:t>月</w:t>
            </w:r>
            <w:r>
              <w:rPr>
                <w:rFonts w:ascii="Times New Roman" w:hAnsi="Times New Roman" w:eastAsia="Times New Roman"/>
                <w:spacing w:val="-17"/>
                <w:sz w:val="18"/>
              </w:rPr>
              <w:t xml:space="preserve">×× </w:t>
            </w:r>
            <w:r>
              <w:rPr>
                <w:sz w:val="18"/>
              </w:rPr>
              <w:t>日。</w:t>
            </w:r>
            <w:r>
              <w:rPr>
                <w:b/>
                <w:sz w:val="18"/>
              </w:rPr>
              <w:t>三、职权</w:t>
            </w:r>
            <w:r>
              <w:rPr>
                <w:b/>
                <w:w w:val="99"/>
                <w:sz w:val="18"/>
              </w:rPr>
              <w:t xml:space="preserve"> </w:t>
            </w:r>
          </w:p>
          <w:p>
            <w:pPr>
              <w:pStyle w:val="9"/>
              <w:spacing w:before="2"/>
              <w:ind w:left="475"/>
              <w:rPr>
                <w:sz w:val="18"/>
              </w:rPr>
            </w:pPr>
            <w:r>
              <w:rPr>
                <w:sz w:val="18"/>
              </w:rPr>
              <w:t xml:space="preserve">① 对公司销售人员的任免建议权及考核权。 </w:t>
            </w:r>
          </w:p>
          <w:p>
            <w:pPr>
              <w:pStyle w:val="9"/>
              <w:spacing w:before="80"/>
              <w:ind w:left="475"/>
              <w:rPr>
                <w:sz w:val="18"/>
              </w:rPr>
            </w:pPr>
            <w:r>
              <w:rPr>
                <w:sz w:val="18"/>
              </w:rPr>
              <w:t xml:space="preserve">② 对市场营运有决策建议权。 </w:t>
            </w:r>
          </w:p>
          <w:p>
            <w:pPr>
              <w:pStyle w:val="9"/>
              <w:spacing w:before="79"/>
              <w:ind w:left="475"/>
              <w:rPr>
                <w:sz w:val="18"/>
              </w:rPr>
            </w:pPr>
            <w:r>
              <w:rPr>
                <w:sz w:val="18"/>
              </w:rPr>
              <w:t xml:space="preserve">③ 有权组织制定市场管理方面的规章制度和市场营销机制的建立与修改。 </w:t>
            </w:r>
          </w:p>
          <w:p>
            <w:pPr>
              <w:pStyle w:val="9"/>
              <w:spacing w:before="90" w:line="321" w:lineRule="auto"/>
              <w:ind w:left="475" w:right="5437"/>
              <w:rPr>
                <w:b/>
                <w:sz w:val="18"/>
              </w:rPr>
            </w:pPr>
            <w:r>
              <w:rPr>
                <w:sz w:val="18"/>
              </w:rPr>
              <w:t>④ 市场营运费用规划及建议权。</w:t>
            </w:r>
            <w:r>
              <w:rPr>
                <w:b/>
                <w:sz w:val="18"/>
              </w:rPr>
              <w:t>四、工作目标与考核</w:t>
            </w:r>
          </w:p>
          <w:p>
            <w:pPr>
              <w:pStyle w:val="9"/>
              <w:spacing w:before="2"/>
              <w:ind w:left="475"/>
              <w:rPr>
                <w:sz w:val="18"/>
              </w:rPr>
            </w:pPr>
            <w:r>
              <w:rPr>
                <w:sz w:val="18"/>
              </w:rPr>
              <w:t>（一）业绩指标及考核标准</w:t>
            </w:r>
          </w:p>
          <w:p>
            <w:pPr>
              <w:pStyle w:val="9"/>
              <w:tabs>
                <w:tab w:val="left" w:pos="4728"/>
              </w:tabs>
              <w:spacing w:before="90"/>
              <w:ind w:left="765"/>
              <w:rPr>
                <w:sz w:val="18"/>
              </w:rPr>
            </w:pPr>
            <w:r>
              <w:rPr>
                <w:sz w:val="18"/>
              </w:rPr>
              <w:t>指标</w:t>
            </w:r>
            <w:r>
              <w:rPr>
                <w:sz w:val="18"/>
              </w:rPr>
              <w:tab/>
            </w:r>
            <w:r>
              <w:rPr>
                <w:sz w:val="18"/>
              </w:rPr>
              <w:t>考核标准</w:t>
            </w:r>
          </w:p>
          <w:p>
            <w:pPr>
              <w:pStyle w:val="9"/>
              <w:tabs>
                <w:tab w:val="left" w:pos="1706"/>
                <w:tab w:val="left" w:pos="1886"/>
                <w:tab w:val="left" w:pos="3147"/>
                <w:tab w:val="left" w:pos="3327"/>
                <w:tab w:val="left" w:pos="5028"/>
                <w:tab w:val="left" w:pos="5209"/>
                <w:tab w:val="left" w:pos="6299"/>
                <w:tab w:val="left" w:pos="6480"/>
              </w:tabs>
              <w:spacing w:before="99" w:line="338" w:lineRule="auto"/>
              <w:ind w:left="315" w:right="672" w:firstLine="360"/>
              <w:jc w:val="right"/>
              <w:rPr>
                <w:rFonts w:ascii="Times New Roman" w:hAnsi="Times New Roman" w:eastAsia="Times New Roman"/>
                <w:sz w:val="18"/>
              </w:rPr>
            </w:pPr>
            <w:r>
              <w:rPr>
                <w:sz w:val="18"/>
              </w:rPr>
              <w:t>销售额</w:t>
            </w:r>
            <w:r>
              <w:rPr>
                <w:sz w:val="18"/>
              </w:rPr>
              <w:tab/>
            </w:r>
            <w:r>
              <w:rPr>
                <w:sz w:val="18"/>
              </w:rPr>
              <w:tab/>
            </w:r>
            <w:r>
              <w:rPr>
                <w:sz w:val="18"/>
              </w:rPr>
              <w:t>绩效目标值为</w:t>
            </w:r>
            <w:r>
              <w:rPr>
                <w:sz w:val="18"/>
                <w:u w:val="single"/>
              </w:rPr>
              <w:t xml:space="preserve"> </w:t>
            </w:r>
            <w:r>
              <w:rPr>
                <w:sz w:val="18"/>
                <w:u w:val="single"/>
              </w:rPr>
              <w:tab/>
            </w:r>
            <w:r>
              <w:rPr>
                <w:sz w:val="18"/>
                <w:u w:val="single"/>
              </w:rPr>
              <w:tab/>
            </w:r>
            <w:r>
              <w:rPr>
                <w:rFonts w:ascii="Times New Roman" w:hAnsi="Times New Roman" w:eastAsia="Times New Roman"/>
                <w:sz w:val="18"/>
              </w:rPr>
              <w:t>%</w:t>
            </w:r>
            <w:r>
              <w:rPr>
                <w:sz w:val="18"/>
              </w:rPr>
              <w:t>，每低于</w:t>
            </w:r>
            <w:r>
              <w:rPr>
                <w:spacing w:val="-40"/>
                <w:sz w:val="18"/>
              </w:rPr>
              <w:t xml:space="preserve"> </w:t>
            </w:r>
            <w:r>
              <w:rPr>
                <w:rFonts w:ascii="Times New Roman" w:hAnsi="Times New Roman" w:eastAsia="Times New Roman"/>
                <w:sz w:val="18"/>
                <w:u w:val="single"/>
              </w:rPr>
              <w:t>1</w:t>
            </w:r>
            <w:r>
              <w:rPr>
                <w:rFonts w:ascii="Times New Roman" w:hAnsi="Times New Roman" w:eastAsia="Times New Roman"/>
                <w:sz w:val="18"/>
              </w:rPr>
              <w:t>%</w:t>
            </w:r>
            <w:r>
              <w:rPr>
                <w:sz w:val="18"/>
              </w:rPr>
              <w:t>，减</w:t>
            </w:r>
            <w:r>
              <w:rPr>
                <w:sz w:val="18"/>
                <w:u w:val="single"/>
              </w:rPr>
              <w:t xml:space="preserve"> </w:t>
            </w:r>
            <w:r>
              <w:rPr>
                <w:sz w:val="18"/>
                <w:u w:val="single"/>
              </w:rPr>
              <w:tab/>
            </w:r>
            <w:r>
              <w:rPr>
                <w:sz w:val="18"/>
                <w:u w:val="single"/>
              </w:rPr>
              <w:tab/>
            </w:r>
            <w:r>
              <w:rPr>
                <w:sz w:val="18"/>
              </w:rPr>
              <w:t>分，完成率</w:t>
            </w:r>
            <w:r>
              <w:rPr>
                <w:rFonts w:ascii="Times New Roman" w:hAnsi="Times New Roman" w:eastAsia="Times New Roman"/>
                <w:sz w:val="18"/>
              </w:rPr>
              <w:t>&lt;</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u w:val="single"/>
              </w:rPr>
              <w:tab/>
            </w:r>
            <w:r>
              <w:rPr>
                <w:rFonts w:ascii="Times New Roman" w:hAnsi="Times New Roman" w:eastAsia="Times New Roman"/>
                <w:sz w:val="18"/>
              </w:rPr>
              <w:t>%</w:t>
            </w:r>
            <w:r>
              <w:rPr>
                <w:sz w:val="18"/>
              </w:rPr>
              <w:t>，此项得分为</w:t>
            </w:r>
            <w:r>
              <w:rPr>
                <w:spacing w:val="-39"/>
                <w:sz w:val="18"/>
              </w:rPr>
              <w:t xml:space="preserve"> </w:t>
            </w:r>
            <w:r>
              <w:rPr>
                <w:rFonts w:ascii="Times New Roman" w:hAnsi="Times New Roman" w:eastAsia="Times New Roman"/>
                <w:spacing w:val="-17"/>
                <w:sz w:val="18"/>
              </w:rPr>
              <w:t>0</w:t>
            </w:r>
            <w:r>
              <w:rPr>
                <w:sz w:val="18"/>
              </w:rPr>
              <w:t>销售增长率</w:t>
            </w:r>
            <w:r>
              <w:rPr>
                <w:sz w:val="18"/>
              </w:rPr>
              <w:tab/>
            </w:r>
            <w:r>
              <w:rPr>
                <w:sz w:val="18"/>
              </w:rPr>
              <w:t>绩效目标值为</w:t>
            </w:r>
            <w:r>
              <w:rPr>
                <w:sz w:val="18"/>
                <w:u w:val="single"/>
              </w:rPr>
              <w:t xml:space="preserve"> </w:t>
            </w:r>
            <w:r>
              <w:rPr>
                <w:sz w:val="18"/>
                <w:u w:val="single"/>
              </w:rPr>
              <w:tab/>
            </w:r>
            <w:r>
              <w:rPr>
                <w:rFonts w:ascii="Times New Roman" w:hAnsi="Times New Roman" w:eastAsia="Times New Roman"/>
                <w:sz w:val="18"/>
              </w:rPr>
              <w:t>%</w:t>
            </w:r>
            <w:r>
              <w:rPr>
                <w:sz w:val="18"/>
              </w:rPr>
              <w:t>，每低于</w:t>
            </w:r>
            <w:r>
              <w:rPr>
                <w:spacing w:val="-40"/>
                <w:sz w:val="18"/>
              </w:rPr>
              <w:t xml:space="preserve"> </w:t>
            </w:r>
            <w:r>
              <w:rPr>
                <w:rFonts w:ascii="Times New Roman" w:hAnsi="Times New Roman" w:eastAsia="Times New Roman"/>
                <w:sz w:val="18"/>
                <w:u w:val="single"/>
              </w:rPr>
              <w:t>1</w:t>
            </w:r>
            <w:r>
              <w:rPr>
                <w:rFonts w:ascii="Times New Roman" w:hAnsi="Times New Roman" w:eastAsia="Times New Roman"/>
                <w:sz w:val="18"/>
              </w:rPr>
              <w:t>%</w:t>
            </w:r>
            <w:r>
              <w:rPr>
                <w:sz w:val="18"/>
              </w:rPr>
              <w:t>，减</w:t>
            </w:r>
            <w:r>
              <w:rPr>
                <w:sz w:val="18"/>
                <w:u w:val="single"/>
              </w:rPr>
              <w:t xml:space="preserve"> </w:t>
            </w:r>
            <w:r>
              <w:rPr>
                <w:sz w:val="18"/>
                <w:u w:val="single"/>
              </w:rPr>
              <w:tab/>
            </w:r>
            <w:r>
              <w:rPr>
                <w:sz w:val="18"/>
              </w:rPr>
              <w:t>分，完成率</w:t>
            </w:r>
            <w:r>
              <w:rPr>
                <w:rFonts w:ascii="Times New Roman" w:hAnsi="Times New Roman" w:eastAsia="Times New Roman"/>
                <w:sz w:val="18"/>
              </w:rPr>
              <w:t>&lt;</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rPr>
              <w:t>%</w:t>
            </w:r>
            <w:r>
              <w:rPr>
                <w:sz w:val="18"/>
              </w:rPr>
              <w:t>，此项得分为</w:t>
            </w:r>
            <w:r>
              <w:rPr>
                <w:spacing w:val="-39"/>
                <w:sz w:val="18"/>
              </w:rPr>
              <w:t xml:space="preserve"> </w:t>
            </w:r>
            <w:r>
              <w:rPr>
                <w:rFonts w:ascii="Times New Roman" w:hAnsi="Times New Roman" w:eastAsia="Times New Roman"/>
                <w:sz w:val="18"/>
              </w:rPr>
              <w:t>0</w:t>
            </w:r>
            <w:r>
              <w:rPr>
                <w:sz w:val="18"/>
              </w:rPr>
              <w:t xml:space="preserve"> 销售计划完成率</w:t>
            </w:r>
            <w:r>
              <w:rPr>
                <w:sz w:val="18"/>
              </w:rPr>
              <w:tab/>
            </w:r>
            <w:r>
              <w:rPr>
                <w:sz w:val="18"/>
              </w:rPr>
              <w:tab/>
            </w:r>
            <w:r>
              <w:rPr>
                <w:sz w:val="18"/>
              </w:rPr>
              <w:t>绩效目标值为</w:t>
            </w:r>
            <w:r>
              <w:rPr>
                <w:sz w:val="18"/>
                <w:u w:val="single"/>
              </w:rPr>
              <w:t xml:space="preserve"> </w:t>
            </w:r>
            <w:r>
              <w:rPr>
                <w:sz w:val="18"/>
                <w:u w:val="single"/>
              </w:rPr>
              <w:tab/>
            </w:r>
            <w:r>
              <w:rPr>
                <w:sz w:val="18"/>
                <w:u w:val="single"/>
              </w:rPr>
              <w:tab/>
            </w:r>
            <w:r>
              <w:rPr>
                <w:rFonts w:ascii="Times New Roman" w:hAnsi="Times New Roman" w:eastAsia="Times New Roman"/>
                <w:sz w:val="18"/>
              </w:rPr>
              <w:t>%</w:t>
            </w:r>
            <w:r>
              <w:rPr>
                <w:sz w:val="18"/>
              </w:rPr>
              <w:t>，每低于</w:t>
            </w:r>
            <w:r>
              <w:rPr>
                <w:spacing w:val="-40"/>
                <w:sz w:val="18"/>
              </w:rPr>
              <w:t xml:space="preserve"> </w:t>
            </w:r>
            <w:r>
              <w:rPr>
                <w:rFonts w:ascii="Times New Roman" w:hAnsi="Times New Roman" w:eastAsia="Times New Roman"/>
                <w:sz w:val="18"/>
                <w:u w:val="single"/>
              </w:rPr>
              <w:t>1</w:t>
            </w:r>
            <w:r>
              <w:rPr>
                <w:rFonts w:ascii="Times New Roman" w:hAnsi="Times New Roman" w:eastAsia="Times New Roman"/>
                <w:sz w:val="18"/>
              </w:rPr>
              <w:t>%</w:t>
            </w:r>
            <w:r>
              <w:rPr>
                <w:sz w:val="18"/>
              </w:rPr>
              <w:t>，减</w:t>
            </w:r>
            <w:r>
              <w:rPr>
                <w:sz w:val="18"/>
                <w:u w:val="single"/>
              </w:rPr>
              <w:t xml:space="preserve"> </w:t>
            </w:r>
            <w:r>
              <w:rPr>
                <w:sz w:val="18"/>
                <w:u w:val="single"/>
              </w:rPr>
              <w:tab/>
            </w:r>
            <w:r>
              <w:rPr>
                <w:sz w:val="18"/>
                <w:u w:val="single"/>
              </w:rPr>
              <w:tab/>
            </w:r>
            <w:r>
              <w:rPr>
                <w:sz w:val="18"/>
              </w:rPr>
              <w:t>分，完成率</w:t>
            </w:r>
            <w:r>
              <w:rPr>
                <w:rFonts w:ascii="Times New Roman" w:hAnsi="Times New Roman" w:eastAsia="Times New Roman"/>
                <w:sz w:val="18"/>
              </w:rPr>
              <w:t>&lt;</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u w:val="single"/>
              </w:rPr>
              <w:tab/>
            </w:r>
            <w:r>
              <w:rPr>
                <w:rFonts w:ascii="Times New Roman" w:hAnsi="Times New Roman" w:eastAsia="Times New Roman"/>
                <w:sz w:val="18"/>
              </w:rPr>
              <w:t>%</w:t>
            </w:r>
            <w:r>
              <w:rPr>
                <w:sz w:val="18"/>
              </w:rPr>
              <w:t>，此项得分为</w:t>
            </w:r>
            <w:r>
              <w:rPr>
                <w:spacing w:val="-39"/>
                <w:sz w:val="18"/>
              </w:rPr>
              <w:t xml:space="preserve"> </w:t>
            </w:r>
            <w:r>
              <w:rPr>
                <w:rFonts w:ascii="Times New Roman" w:hAnsi="Times New Roman" w:eastAsia="Times New Roman"/>
                <w:spacing w:val="-17"/>
                <w:sz w:val="18"/>
              </w:rPr>
              <w:t>0</w:t>
            </w:r>
            <w:r>
              <w:rPr>
                <w:sz w:val="18"/>
              </w:rPr>
              <w:t>销售回款率</w:t>
            </w:r>
            <w:r>
              <w:rPr>
                <w:sz w:val="18"/>
              </w:rPr>
              <w:tab/>
            </w:r>
            <w:r>
              <w:rPr>
                <w:sz w:val="18"/>
              </w:rPr>
              <w:t>绩效目标值为</w:t>
            </w:r>
            <w:r>
              <w:rPr>
                <w:sz w:val="18"/>
                <w:u w:val="single"/>
              </w:rPr>
              <w:t xml:space="preserve"> </w:t>
            </w:r>
            <w:r>
              <w:rPr>
                <w:sz w:val="18"/>
                <w:u w:val="single"/>
              </w:rPr>
              <w:tab/>
            </w:r>
            <w:r>
              <w:rPr>
                <w:rFonts w:ascii="Times New Roman" w:hAnsi="Times New Roman" w:eastAsia="Times New Roman"/>
                <w:sz w:val="18"/>
              </w:rPr>
              <w:t>%</w:t>
            </w:r>
            <w:r>
              <w:rPr>
                <w:sz w:val="18"/>
              </w:rPr>
              <w:t>，每低于</w:t>
            </w:r>
            <w:r>
              <w:rPr>
                <w:spacing w:val="-40"/>
                <w:sz w:val="18"/>
              </w:rPr>
              <w:t xml:space="preserve"> </w:t>
            </w:r>
            <w:r>
              <w:rPr>
                <w:rFonts w:ascii="Times New Roman" w:hAnsi="Times New Roman" w:eastAsia="Times New Roman"/>
                <w:sz w:val="18"/>
                <w:u w:val="single"/>
              </w:rPr>
              <w:t>1</w:t>
            </w:r>
            <w:r>
              <w:rPr>
                <w:rFonts w:ascii="Times New Roman" w:hAnsi="Times New Roman" w:eastAsia="Times New Roman"/>
                <w:sz w:val="18"/>
              </w:rPr>
              <w:t>%</w:t>
            </w:r>
            <w:r>
              <w:rPr>
                <w:sz w:val="18"/>
              </w:rPr>
              <w:t>，减</w:t>
            </w:r>
            <w:r>
              <w:rPr>
                <w:sz w:val="18"/>
                <w:u w:val="single"/>
              </w:rPr>
              <w:t xml:space="preserve"> </w:t>
            </w:r>
            <w:r>
              <w:rPr>
                <w:sz w:val="18"/>
                <w:u w:val="single"/>
              </w:rPr>
              <w:tab/>
            </w:r>
            <w:r>
              <w:rPr>
                <w:sz w:val="18"/>
              </w:rPr>
              <w:t>分，完成率</w:t>
            </w:r>
            <w:r>
              <w:rPr>
                <w:rFonts w:ascii="Times New Roman" w:hAnsi="Times New Roman" w:eastAsia="Times New Roman"/>
                <w:sz w:val="18"/>
              </w:rPr>
              <w:t>&lt;</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rPr>
              <w:t>%</w:t>
            </w:r>
            <w:r>
              <w:rPr>
                <w:sz w:val="18"/>
              </w:rPr>
              <w:t>，此项得分为</w:t>
            </w:r>
            <w:r>
              <w:rPr>
                <w:spacing w:val="-39"/>
                <w:sz w:val="18"/>
              </w:rPr>
              <w:t xml:space="preserve"> </w:t>
            </w:r>
            <w:r>
              <w:rPr>
                <w:rFonts w:ascii="Times New Roman" w:hAnsi="Times New Roman" w:eastAsia="Times New Roman"/>
                <w:sz w:val="18"/>
              </w:rPr>
              <w:t>0</w:t>
            </w:r>
            <w:r>
              <w:rPr>
                <w:sz w:val="18"/>
              </w:rPr>
              <w:t xml:space="preserve"> 销售费用率</w:t>
            </w:r>
            <w:r>
              <w:rPr>
                <w:sz w:val="18"/>
              </w:rPr>
              <w:tab/>
            </w:r>
            <w:r>
              <w:rPr>
                <w:sz w:val="18"/>
              </w:rPr>
              <w:t>绩效目标值≤</w:t>
            </w:r>
            <w:r>
              <w:rPr>
                <w:sz w:val="18"/>
                <w:u w:val="single"/>
              </w:rPr>
              <w:t xml:space="preserve"> </w:t>
            </w:r>
            <w:r>
              <w:rPr>
                <w:sz w:val="18"/>
                <w:u w:val="single"/>
              </w:rPr>
              <w:tab/>
            </w:r>
            <w:r>
              <w:rPr>
                <w:rFonts w:ascii="Times New Roman" w:hAnsi="Times New Roman" w:eastAsia="Times New Roman"/>
                <w:sz w:val="18"/>
              </w:rPr>
              <w:t>%</w:t>
            </w:r>
            <w:r>
              <w:rPr>
                <w:sz w:val="18"/>
              </w:rPr>
              <w:t>，每高于</w:t>
            </w:r>
            <w:r>
              <w:rPr>
                <w:spacing w:val="-40"/>
                <w:sz w:val="18"/>
              </w:rPr>
              <w:t xml:space="preserve"> </w:t>
            </w:r>
            <w:r>
              <w:rPr>
                <w:rFonts w:ascii="Times New Roman" w:hAnsi="Times New Roman" w:eastAsia="Times New Roman"/>
                <w:sz w:val="18"/>
                <w:u w:val="single"/>
              </w:rPr>
              <w:t>1</w:t>
            </w:r>
            <w:r>
              <w:rPr>
                <w:rFonts w:ascii="Times New Roman" w:hAnsi="Times New Roman" w:eastAsia="Times New Roman"/>
                <w:sz w:val="18"/>
              </w:rPr>
              <w:t>%</w:t>
            </w:r>
            <w:r>
              <w:rPr>
                <w:sz w:val="18"/>
              </w:rPr>
              <w:t>，减</w:t>
            </w:r>
            <w:r>
              <w:rPr>
                <w:sz w:val="18"/>
                <w:u w:val="single"/>
              </w:rPr>
              <w:t xml:space="preserve"> </w:t>
            </w:r>
            <w:r>
              <w:rPr>
                <w:sz w:val="18"/>
                <w:u w:val="single"/>
              </w:rPr>
              <w:tab/>
            </w:r>
            <w:r>
              <w:rPr>
                <w:sz w:val="18"/>
              </w:rPr>
              <w:t>分，费用率</w:t>
            </w:r>
            <w:r>
              <w:rPr>
                <w:rFonts w:ascii="Times New Roman" w:hAnsi="Times New Roman" w:eastAsia="Times New Roman"/>
                <w:sz w:val="18"/>
              </w:rPr>
              <w:t>&gt;</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rPr>
              <w:t>%</w:t>
            </w:r>
            <w:r>
              <w:rPr>
                <w:sz w:val="18"/>
              </w:rPr>
              <w:t>，此项得分为</w:t>
            </w:r>
            <w:r>
              <w:rPr>
                <w:spacing w:val="-39"/>
                <w:sz w:val="18"/>
              </w:rPr>
              <w:t xml:space="preserve"> </w:t>
            </w:r>
            <w:r>
              <w:rPr>
                <w:rFonts w:ascii="Times New Roman" w:hAnsi="Times New Roman" w:eastAsia="Times New Roman"/>
                <w:sz w:val="18"/>
              </w:rPr>
              <w:t>0</w:t>
            </w:r>
            <w:r>
              <w:rPr>
                <w:sz w:val="18"/>
              </w:rPr>
              <w:t xml:space="preserve"> 市场占有率</w:t>
            </w:r>
            <w:r>
              <w:rPr>
                <w:sz w:val="18"/>
              </w:rPr>
              <w:tab/>
            </w:r>
            <w:r>
              <w:rPr>
                <w:sz w:val="18"/>
              </w:rPr>
              <w:t>绩效目标值为</w:t>
            </w:r>
            <w:r>
              <w:rPr>
                <w:sz w:val="18"/>
                <w:u w:val="single"/>
              </w:rPr>
              <w:t xml:space="preserve"> </w:t>
            </w:r>
            <w:r>
              <w:rPr>
                <w:sz w:val="18"/>
                <w:u w:val="single"/>
              </w:rPr>
              <w:tab/>
            </w:r>
            <w:r>
              <w:rPr>
                <w:rFonts w:ascii="Times New Roman" w:hAnsi="Times New Roman" w:eastAsia="Times New Roman"/>
                <w:sz w:val="18"/>
              </w:rPr>
              <w:t>%</w:t>
            </w:r>
            <w:r>
              <w:rPr>
                <w:sz w:val="18"/>
              </w:rPr>
              <w:t>，每低于</w:t>
            </w:r>
            <w:r>
              <w:rPr>
                <w:spacing w:val="-40"/>
                <w:sz w:val="18"/>
              </w:rPr>
              <w:t xml:space="preserve"> </w:t>
            </w:r>
            <w:r>
              <w:rPr>
                <w:rFonts w:ascii="Times New Roman" w:hAnsi="Times New Roman" w:eastAsia="Times New Roman"/>
                <w:sz w:val="18"/>
                <w:u w:val="single"/>
              </w:rPr>
              <w:t>1</w:t>
            </w:r>
            <w:r>
              <w:rPr>
                <w:rFonts w:ascii="Times New Roman" w:hAnsi="Times New Roman" w:eastAsia="Times New Roman"/>
                <w:sz w:val="18"/>
              </w:rPr>
              <w:t>%</w:t>
            </w:r>
            <w:r>
              <w:rPr>
                <w:sz w:val="18"/>
              </w:rPr>
              <w:t>，减</w:t>
            </w:r>
            <w:r>
              <w:rPr>
                <w:sz w:val="18"/>
                <w:u w:val="single"/>
              </w:rPr>
              <w:t xml:space="preserve"> </w:t>
            </w:r>
            <w:r>
              <w:rPr>
                <w:sz w:val="18"/>
                <w:u w:val="single"/>
              </w:rPr>
              <w:tab/>
            </w:r>
            <w:r>
              <w:rPr>
                <w:sz w:val="18"/>
              </w:rPr>
              <w:t>分，完成率</w:t>
            </w:r>
            <w:r>
              <w:rPr>
                <w:rFonts w:ascii="Times New Roman" w:hAnsi="Times New Roman" w:eastAsia="Times New Roman"/>
                <w:sz w:val="18"/>
              </w:rPr>
              <w:t>&lt;</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rPr>
              <w:t>%</w:t>
            </w:r>
            <w:r>
              <w:rPr>
                <w:sz w:val="18"/>
              </w:rPr>
              <w:t>，此项得分为</w:t>
            </w:r>
            <w:r>
              <w:rPr>
                <w:spacing w:val="-39"/>
                <w:sz w:val="18"/>
              </w:rPr>
              <w:t xml:space="preserve"> </w:t>
            </w:r>
            <w:r>
              <w:rPr>
                <w:rFonts w:ascii="Times New Roman" w:hAnsi="Times New Roman" w:eastAsia="Times New Roman"/>
                <w:sz w:val="18"/>
              </w:rPr>
              <w:t>0</w:t>
            </w:r>
          </w:p>
          <w:p>
            <w:pPr>
              <w:pStyle w:val="9"/>
              <w:spacing w:before="10"/>
              <w:ind w:left="475"/>
              <w:rPr>
                <w:sz w:val="18"/>
              </w:rPr>
            </w:pPr>
            <w:r>
              <w:rPr>
                <w:sz w:val="18"/>
              </w:rPr>
              <w:t xml:space="preserve">（二）管理绩效指标 </w:t>
            </w:r>
          </w:p>
          <w:p>
            <w:pPr>
              <w:pStyle w:val="9"/>
              <w:tabs>
                <w:tab w:val="left" w:pos="1016"/>
                <w:tab w:val="left" w:pos="7331"/>
                <w:tab w:val="left" w:pos="8461"/>
              </w:tabs>
              <w:spacing w:before="80" w:line="321" w:lineRule="auto"/>
              <w:ind w:left="115" w:right="62" w:firstLine="360"/>
              <w:rPr>
                <w:sz w:val="18"/>
              </w:rPr>
            </w:pPr>
            <w:r>
              <w:rPr>
                <w:sz w:val="18"/>
              </w:rPr>
              <w:t>① 企业</w:t>
            </w:r>
            <w:r>
              <w:rPr>
                <w:spacing w:val="9"/>
                <w:sz w:val="18"/>
              </w:rPr>
              <w:t>形</w:t>
            </w:r>
            <w:r>
              <w:rPr>
                <w:sz w:val="18"/>
              </w:rPr>
              <w:t>象建</w:t>
            </w:r>
            <w:r>
              <w:rPr>
                <w:spacing w:val="9"/>
                <w:sz w:val="18"/>
              </w:rPr>
              <w:t>设</w:t>
            </w:r>
            <w:r>
              <w:rPr>
                <w:sz w:val="18"/>
              </w:rPr>
              <w:t>与维护</w:t>
            </w:r>
            <w:r>
              <w:rPr>
                <w:spacing w:val="9"/>
                <w:sz w:val="18"/>
              </w:rPr>
              <w:t>，</w:t>
            </w:r>
            <w:r>
              <w:rPr>
                <w:sz w:val="18"/>
              </w:rPr>
              <w:t>通过</w:t>
            </w:r>
            <w:r>
              <w:rPr>
                <w:spacing w:val="9"/>
                <w:sz w:val="18"/>
              </w:rPr>
              <w:t>领</w:t>
            </w:r>
            <w:r>
              <w:rPr>
                <w:sz w:val="18"/>
              </w:rPr>
              <w:t>导满意</w:t>
            </w:r>
            <w:r>
              <w:rPr>
                <w:spacing w:val="9"/>
                <w:sz w:val="18"/>
              </w:rPr>
              <w:t>度</w:t>
            </w:r>
            <w:r>
              <w:rPr>
                <w:sz w:val="18"/>
              </w:rPr>
              <w:t>评价</w:t>
            </w:r>
            <w:r>
              <w:rPr>
                <w:spacing w:val="9"/>
                <w:sz w:val="18"/>
              </w:rPr>
              <w:t>分</w:t>
            </w:r>
            <w:r>
              <w:rPr>
                <w:sz w:val="18"/>
              </w:rPr>
              <w:t>数进行</w:t>
            </w:r>
            <w:r>
              <w:rPr>
                <w:spacing w:val="9"/>
                <w:sz w:val="18"/>
              </w:rPr>
              <w:t>评</w:t>
            </w:r>
            <w:r>
              <w:rPr>
                <w:sz w:val="18"/>
              </w:rPr>
              <w:t>定，领</w:t>
            </w:r>
            <w:r>
              <w:rPr>
                <w:spacing w:val="9"/>
                <w:sz w:val="18"/>
              </w:rPr>
              <w:t>导</w:t>
            </w:r>
            <w:r>
              <w:rPr>
                <w:sz w:val="18"/>
              </w:rPr>
              <w:t>满意</w:t>
            </w:r>
            <w:r>
              <w:rPr>
                <w:spacing w:val="9"/>
                <w:sz w:val="18"/>
              </w:rPr>
              <w:t>度</w:t>
            </w:r>
            <w:r>
              <w:rPr>
                <w:sz w:val="18"/>
              </w:rPr>
              <w:t>评</w:t>
            </w:r>
            <w:r>
              <w:rPr>
                <w:spacing w:val="5"/>
                <w:sz w:val="18"/>
              </w:rPr>
              <w:t>价</w:t>
            </w:r>
            <w:r>
              <w:rPr>
                <w:sz w:val="18"/>
              </w:rPr>
              <w:t>达</w:t>
            </w:r>
            <w:r>
              <w:rPr>
                <w:sz w:val="18"/>
                <w:u w:val="single"/>
              </w:rPr>
              <w:t xml:space="preserve"> </w:t>
            </w:r>
            <w:r>
              <w:rPr>
                <w:sz w:val="18"/>
                <w:u w:val="single"/>
              </w:rPr>
              <w:tab/>
            </w:r>
            <w:r>
              <w:rPr>
                <w:sz w:val="18"/>
              </w:rPr>
              <w:t>分，</w:t>
            </w:r>
            <w:r>
              <w:rPr>
                <w:spacing w:val="9"/>
                <w:sz w:val="18"/>
              </w:rPr>
              <w:t>每</w:t>
            </w:r>
            <w:r>
              <w:rPr>
                <w:sz w:val="18"/>
              </w:rPr>
              <w:t>低</w:t>
            </w:r>
            <w:r>
              <w:rPr>
                <w:rFonts w:ascii="Times New Roman" w:hAnsi="Times New Roman" w:eastAsia="Times New Roman"/>
                <w:sz w:val="18"/>
                <w:u w:val="single"/>
              </w:rPr>
              <w:t xml:space="preserve"> </w:t>
            </w:r>
            <w:r>
              <w:rPr>
                <w:rFonts w:ascii="Times New Roman" w:hAnsi="Times New Roman" w:eastAsia="Times New Roman"/>
                <w:sz w:val="18"/>
                <w:u w:val="single"/>
              </w:rPr>
              <w:tab/>
            </w:r>
            <w:r>
              <w:rPr>
                <w:rFonts w:ascii="Times New Roman" w:hAnsi="Times New Roman" w:eastAsia="Times New Roman"/>
                <w:sz w:val="18"/>
                <w:u w:val="single"/>
              </w:rPr>
              <w:t xml:space="preserve"> </w:t>
            </w:r>
            <w:r>
              <w:rPr>
                <w:sz w:val="18"/>
              </w:rPr>
              <w:t>分，减</w:t>
            </w:r>
            <w:r>
              <w:rPr>
                <w:sz w:val="18"/>
                <w:u w:val="single"/>
              </w:rPr>
              <w:t xml:space="preserve"> </w:t>
            </w:r>
            <w:r>
              <w:rPr>
                <w:sz w:val="18"/>
                <w:u w:val="single"/>
              </w:rPr>
              <w:tab/>
            </w:r>
            <w:r>
              <w:rPr>
                <w:sz w:val="18"/>
              </w:rPr>
              <w:t xml:space="preserve">分。 </w:t>
            </w:r>
          </w:p>
          <w:p>
            <w:pPr>
              <w:pStyle w:val="9"/>
              <w:tabs>
                <w:tab w:val="left" w:pos="3638"/>
              </w:tabs>
              <w:spacing w:before="2"/>
              <w:ind w:left="475"/>
              <w:rPr>
                <w:sz w:val="18"/>
              </w:rPr>
            </w:pPr>
            <w:r>
              <w:rPr>
                <w:sz w:val="18"/>
              </w:rPr>
              <w:t>② 客户有效投诉次数每有</w:t>
            </w:r>
            <w:r>
              <w:rPr>
                <w:spacing w:val="-39"/>
                <w:sz w:val="18"/>
              </w:rPr>
              <w:t xml:space="preserve"> </w:t>
            </w:r>
            <w:r>
              <w:rPr>
                <w:rFonts w:ascii="Times New Roman" w:hAnsi="Times New Roman" w:eastAsia="Times New Roman"/>
                <w:sz w:val="18"/>
                <w:u w:val="single"/>
              </w:rPr>
              <w:t>1</w:t>
            </w:r>
            <w:r>
              <w:rPr>
                <w:rFonts w:ascii="Times New Roman" w:hAnsi="Times New Roman" w:eastAsia="Times New Roman"/>
                <w:spacing w:val="5"/>
                <w:sz w:val="18"/>
                <w:u w:val="single"/>
              </w:rPr>
              <w:t xml:space="preserve"> </w:t>
            </w:r>
            <w:r>
              <w:rPr>
                <w:sz w:val="18"/>
              </w:rPr>
              <w:t>例，减</w:t>
            </w:r>
            <w:r>
              <w:rPr>
                <w:sz w:val="18"/>
                <w:u w:val="single"/>
              </w:rPr>
              <w:t xml:space="preserve"> </w:t>
            </w:r>
            <w:r>
              <w:rPr>
                <w:sz w:val="18"/>
                <w:u w:val="single"/>
              </w:rPr>
              <w:tab/>
            </w:r>
            <w:r>
              <w:rPr>
                <w:sz w:val="18"/>
              </w:rPr>
              <w:t>分</w:t>
            </w:r>
            <w:r>
              <w:rPr>
                <w:spacing w:val="-10"/>
                <w:sz w:val="18"/>
              </w:rPr>
              <w:t>。</w:t>
            </w:r>
            <w:r>
              <w:rPr>
                <w:sz w:val="18"/>
              </w:rPr>
              <w:t xml:space="preserve"> </w:t>
            </w:r>
          </w:p>
          <w:p>
            <w:pPr>
              <w:pStyle w:val="9"/>
              <w:tabs>
                <w:tab w:val="left" w:pos="2726"/>
                <w:tab w:val="left" w:pos="4608"/>
              </w:tabs>
              <w:spacing w:before="80"/>
              <w:ind w:left="475"/>
              <w:rPr>
                <w:sz w:val="18"/>
              </w:rPr>
            </w:pPr>
            <w:r>
              <w:rPr>
                <w:sz w:val="18"/>
              </w:rPr>
              <w:t>③ 核心员工保有率达到</w:t>
            </w:r>
            <w:r>
              <w:rPr>
                <w:sz w:val="18"/>
                <w:u w:val="single"/>
              </w:rPr>
              <w:t xml:space="preserve"> </w:t>
            </w:r>
            <w:r>
              <w:rPr>
                <w:sz w:val="18"/>
                <w:u w:val="single"/>
              </w:rPr>
              <w:tab/>
            </w:r>
            <w:r>
              <w:rPr>
                <w:rFonts w:ascii="Times New Roman" w:hAnsi="Times New Roman" w:eastAsia="Times New Roman"/>
                <w:sz w:val="18"/>
              </w:rPr>
              <w:t>%</w:t>
            </w:r>
            <w:r>
              <w:rPr>
                <w:sz w:val="18"/>
              </w:rPr>
              <w:t>，每低于</w:t>
            </w:r>
            <w:r>
              <w:rPr>
                <w:spacing w:val="-40"/>
                <w:sz w:val="18"/>
              </w:rPr>
              <w:t xml:space="preserve"> </w:t>
            </w:r>
            <w:r>
              <w:rPr>
                <w:rFonts w:ascii="Times New Roman" w:hAnsi="Times New Roman" w:eastAsia="Times New Roman"/>
                <w:sz w:val="18"/>
                <w:u w:val="single"/>
              </w:rPr>
              <w:t>1</w:t>
            </w:r>
            <w:r>
              <w:rPr>
                <w:rFonts w:ascii="Times New Roman" w:hAnsi="Times New Roman" w:eastAsia="Times New Roman"/>
                <w:sz w:val="18"/>
              </w:rPr>
              <w:t>%</w:t>
            </w:r>
            <w:r>
              <w:rPr>
                <w:sz w:val="18"/>
              </w:rPr>
              <w:t>，减</w:t>
            </w:r>
            <w:r>
              <w:rPr>
                <w:sz w:val="18"/>
                <w:u w:val="single"/>
              </w:rPr>
              <w:t xml:space="preserve"> </w:t>
            </w:r>
            <w:r>
              <w:rPr>
                <w:sz w:val="18"/>
                <w:u w:val="single"/>
              </w:rPr>
              <w:tab/>
            </w:r>
            <w:r>
              <w:rPr>
                <w:sz w:val="18"/>
              </w:rPr>
              <w:t>分</w:t>
            </w:r>
            <w:r>
              <w:rPr>
                <w:spacing w:val="-10"/>
                <w:sz w:val="18"/>
              </w:rPr>
              <w:t>。</w:t>
            </w:r>
            <w:r>
              <w:rPr>
                <w:sz w:val="18"/>
              </w:rPr>
              <w:t xml:space="preserve"> </w:t>
            </w:r>
          </w:p>
          <w:p>
            <w:pPr>
              <w:pStyle w:val="9"/>
              <w:tabs>
                <w:tab w:val="left" w:pos="6880"/>
              </w:tabs>
              <w:spacing w:before="89"/>
              <w:ind w:left="475"/>
              <w:rPr>
                <w:sz w:val="18"/>
              </w:rPr>
            </w:pPr>
            <w:r>
              <w:rPr>
                <w:sz w:val="18"/>
              </w:rPr>
              <w:t>④ 下属行为管理。下属是否有重大违反公司规章制度的行为，每有</w:t>
            </w:r>
            <w:r>
              <w:rPr>
                <w:spacing w:val="-38"/>
                <w:sz w:val="18"/>
              </w:rPr>
              <w:t xml:space="preserve"> </w:t>
            </w:r>
            <w:r>
              <w:rPr>
                <w:rFonts w:ascii="Times New Roman" w:hAnsi="Times New Roman" w:eastAsia="Times New Roman"/>
                <w:sz w:val="18"/>
                <w:u w:val="single"/>
              </w:rPr>
              <w:t>1</w:t>
            </w:r>
            <w:r>
              <w:rPr>
                <w:rFonts w:ascii="Times New Roman" w:hAnsi="Times New Roman" w:eastAsia="Times New Roman"/>
                <w:spacing w:val="6"/>
                <w:sz w:val="18"/>
                <w:u w:val="single"/>
              </w:rPr>
              <w:t xml:space="preserve"> </w:t>
            </w:r>
            <w:r>
              <w:rPr>
                <w:sz w:val="18"/>
              </w:rPr>
              <w:t>例，减</w:t>
            </w:r>
            <w:r>
              <w:rPr>
                <w:sz w:val="18"/>
                <w:u w:val="single"/>
              </w:rPr>
              <w:t xml:space="preserve"> </w:t>
            </w:r>
            <w:r>
              <w:rPr>
                <w:sz w:val="18"/>
                <w:u w:val="single"/>
              </w:rPr>
              <w:tab/>
            </w:r>
            <w:r>
              <w:rPr>
                <w:sz w:val="18"/>
              </w:rPr>
              <w:t>分</w:t>
            </w:r>
            <w:r>
              <w:rPr>
                <w:spacing w:val="-10"/>
                <w:sz w:val="18"/>
              </w:rPr>
              <w:t>。</w:t>
            </w:r>
            <w:r>
              <w:rPr>
                <w:sz w:val="18"/>
              </w:rPr>
              <w:t xml:space="preserve"> </w:t>
            </w:r>
          </w:p>
          <w:p>
            <w:pPr>
              <w:pStyle w:val="9"/>
              <w:tabs>
                <w:tab w:val="left" w:pos="4748"/>
              </w:tabs>
              <w:spacing w:before="79"/>
              <w:ind w:left="475"/>
              <w:rPr>
                <w:sz w:val="18"/>
              </w:rPr>
            </w:pPr>
            <w:r>
              <w:rPr>
                <w:sz w:val="18"/>
              </w:rPr>
              <w:t>⑤ 部门培训计划完成率达</w:t>
            </w:r>
            <w:r>
              <w:rPr>
                <w:spacing w:val="-39"/>
                <w:sz w:val="18"/>
              </w:rPr>
              <w:t xml:space="preserve"> </w:t>
            </w:r>
            <w:r>
              <w:rPr>
                <w:rFonts w:ascii="Times New Roman" w:hAnsi="Times New Roman" w:eastAsia="Times New Roman"/>
                <w:sz w:val="18"/>
              </w:rPr>
              <w:t>100%</w:t>
            </w:r>
            <w:r>
              <w:rPr>
                <w:sz w:val="18"/>
              </w:rPr>
              <w:t>，每低于</w:t>
            </w:r>
            <w:r>
              <w:rPr>
                <w:spacing w:val="-40"/>
                <w:sz w:val="18"/>
              </w:rPr>
              <w:t xml:space="preserve"> </w:t>
            </w:r>
            <w:r>
              <w:rPr>
                <w:rFonts w:ascii="Times New Roman" w:hAnsi="Times New Roman" w:eastAsia="Times New Roman"/>
                <w:sz w:val="18"/>
                <w:u w:val="single"/>
              </w:rPr>
              <w:t>1</w:t>
            </w:r>
            <w:r>
              <w:rPr>
                <w:rFonts w:ascii="Times New Roman" w:hAnsi="Times New Roman" w:eastAsia="Times New Roman"/>
                <w:sz w:val="18"/>
              </w:rPr>
              <w:t>%</w:t>
            </w:r>
            <w:r>
              <w:rPr>
                <w:sz w:val="18"/>
              </w:rPr>
              <w:t>，减</w:t>
            </w:r>
            <w:r>
              <w:rPr>
                <w:sz w:val="18"/>
                <w:u w:val="single"/>
              </w:rPr>
              <w:t xml:space="preserve"> </w:t>
            </w:r>
            <w:r>
              <w:rPr>
                <w:sz w:val="18"/>
                <w:u w:val="single"/>
              </w:rPr>
              <w:tab/>
            </w:r>
            <w:r>
              <w:rPr>
                <w:sz w:val="18"/>
              </w:rPr>
              <w:t>分</w:t>
            </w:r>
            <w:r>
              <w:rPr>
                <w:spacing w:val="-10"/>
                <w:sz w:val="18"/>
              </w:rPr>
              <w:t>。</w:t>
            </w:r>
            <w:r>
              <w:rPr>
                <w:sz w:val="18"/>
              </w:rPr>
              <w:t xml:space="preserve"> </w:t>
            </w:r>
          </w:p>
          <w:p>
            <w:pPr>
              <w:pStyle w:val="9"/>
              <w:tabs>
                <w:tab w:val="left" w:pos="5789"/>
              </w:tabs>
              <w:spacing w:before="80" w:line="321" w:lineRule="auto"/>
              <w:ind w:left="475" w:right="2374"/>
              <w:rPr>
                <w:b/>
                <w:sz w:val="18"/>
              </w:rPr>
            </w:pPr>
            <w:r>
              <w:rPr>
                <w:sz w:val="18"/>
              </w:rPr>
              <w:t>⑥</w:t>
            </w:r>
            <w:r>
              <w:rPr>
                <w:spacing w:val="1"/>
                <w:sz w:val="18"/>
              </w:rPr>
              <w:t xml:space="preserve"> </w:t>
            </w:r>
            <w:r>
              <w:rPr>
                <w:sz w:val="18"/>
              </w:rPr>
              <w:t>销售报表提交的及时性。没按时提交的情况每出现一次，减</w:t>
            </w:r>
            <w:r>
              <w:rPr>
                <w:sz w:val="18"/>
                <w:u w:val="single"/>
              </w:rPr>
              <w:t xml:space="preserve"> </w:t>
            </w:r>
            <w:r>
              <w:rPr>
                <w:sz w:val="18"/>
                <w:u w:val="single"/>
              </w:rPr>
              <w:tab/>
            </w:r>
            <w:r>
              <w:rPr>
                <w:sz w:val="18"/>
              </w:rPr>
              <w:t>分</w:t>
            </w:r>
            <w:r>
              <w:rPr>
                <w:spacing w:val="-17"/>
                <w:sz w:val="18"/>
              </w:rPr>
              <w:t>。</w:t>
            </w:r>
            <w:r>
              <w:rPr>
                <w:b/>
                <w:sz w:val="18"/>
              </w:rPr>
              <w:t>五、附则</w:t>
            </w:r>
            <w:r>
              <w:rPr>
                <w:b/>
                <w:w w:val="99"/>
                <w:sz w:val="18"/>
              </w:rPr>
              <w:t xml:space="preserve"> </w:t>
            </w:r>
          </w:p>
          <w:p>
            <w:pPr>
              <w:pStyle w:val="9"/>
              <w:spacing w:before="3"/>
              <w:ind w:left="475"/>
              <w:rPr>
                <w:sz w:val="18"/>
              </w:rPr>
            </w:pPr>
            <w:r>
              <w:rPr>
                <w:sz w:val="18"/>
              </w:rPr>
              <w:t xml:space="preserve">① 本公司在生产经营环境发生重大变化或发生其他情况时，有权修改本责任书。 </w:t>
            </w:r>
          </w:p>
          <w:p>
            <w:pPr>
              <w:pStyle w:val="9"/>
              <w:spacing w:before="89"/>
              <w:ind w:left="475"/>
              <w:rPr>
                <w:sz w:val="18"/>
              </w:rPr>
            </w:pPr>
            <w:r>
              <w:rPr>
                <w:sz w:val="18"/>
              </w:rPr>
              <w:t>② 本责任书的签订之日为生效的日期，责任书一式两份，公司与被考核者双方各执一份。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1192" w:type="dxa"/>
            <w:gridSpan w:val="2"/>
          </w:tcPr>
          <w:p>
            <w:pPr>
              <w:pStyle w:val="9"/>
              <w:spacing w:before="40"/>
              <w:ind w:left="235"/>
              <w:rPr>
                <w:b/>
                <w:sz w:val="18"/>
              </w:rPr>
            </w:pPr>
            <w:r>
              <w:rPr>
                <w:b/>
                <w:sz w:val="18"/>
              </w:rPr>
              <w:t>相关说明</w:t>
            </w:r>
          </w:p>
        </w:tc>
        <w:tc>
          <w:tcPr>
            <w:tcW w:w="7344" w:type="dxa"/>
            <w:gridSpan w:val="7"/>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192" w:type="dxa"/>
            <w:gridSpan w:val="2"/>
          </w:tcPr>
          <w:p>
            <w:pPr>
              <w:pStyle w:val="9"/>
              <w:spacing w:before="50"/>
              <w:ind w:left="235"/>
              <w:rPr>
                <w:b/>
                <w:sz w:val="18"/>
              </w:rPr>
            </w:pPr>
            <w:r>
              <w:rPr>
                <w:b/>
                <w:sz w:val="18"/>
              </w:rPr>
              <w:t>编制人员</w:t>
            </w:r>
          </w:p>
        </w:tc>
        <w:tc>
          <w:tcPr>
            <w:tcW w:w="1802" w:type="dxa"/>
          </w:tcPr>
          <w:p>
            <w:pPr>
              <w:pStyle w:val="9"/>
              <w:rPr>
                <w:rFonts w:ascii="Times New Roman"/>
                <w:sz w:val="18"/>
              </w:rPr>
            </w:pPr>
          </w:p>
        </w:tc>
        <w:tc>
          <w:tcPr>
            <w:tcW w:w="1082" w:type="dxa"/>
          </w:tcPr>
          <w:p>
            <w:pPr>
              <w:pStyle w:val="9"/>
              <w:spacing w:before="50"/>
              <w:ind w:right="166"/>
              <w:jc w:val="right"/>
              <w:rPr>
                <w:b/>
                <w:sz w:val="18"/>
              </w:rPr>
            </w:pPr>
            <w:r>
              <w:rPr>
                <w:b/>
                <w:w w:val="95"/>
                <w:sz w:val="18"/>
              </w:rPr>
              <w:t>审核人员</w:t>
            </w:r>
          </w:p>
        </w:tc>
        <w:tc>
          <w:tcPr>
            <w:tcW w:w="1984" w:type="dxa"/>
            <w:gridSpan w:val="2"/>
          </w:tcPr>
          <w:p>
            <w:pPr>
              <w:pStyle w:val="9"/>
              <w:rPr>
                <w:rFonts w:ascii="Times New Roman"/>
                <w:sz w:val="18"/>
              </w:rPr>
            </w:pPr>
          </w:p>
        </w:tc>
        <w:tc>
          <w:tcPr>
            <w:tcW w:w="1054" w:type="dxa"/>
            <w:gridSpan w:val="2"/>
          </w:tcPr>
          <w:p>
            <w:pPr>
              <w:pStyle w:val="9"/>
              <w:spacing w:before="50"/>
              <w:ind w:left="170"/>
              <w:rPr>
                <w:b/>
                <w:sz w:val="18"/>
              </w:rPr>
            </w:pPr>
            <w:r>
              <w:rPr>
                <w:b/>
                <w:sz w:val="18"/>
              </w:rPr>
              <w:t>批准人员</w:t>
            </w:r>
          </w:p>
        </w:tc>
        <w:tc>
          <w:tcPr>
            <w:tcW w:w="1422" w:type="dxa"/>
          </w:tcPr>
          <w:p>
            <w:pPr>
              <w:pStyle w:val="9"/>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192" w:type="dxa"/>
            <w:gridSpan w:val="2"/>
          </w:tcPr>
          <w:p>
            <w:pPr>
              <w:pStyle w:val="9"/>
              <w:spacing w:before="50"/>
              <w:ind w:left="235"/>
              <w:rPr>
                <w:b/>
                <w:sz w:val="18"/>
              </w:rPr>
            </w:pPr>
            <w:r>
              <w:rPr>
                <w:b/>
                <w:sz w:val="18"/>
              </w:rPr>
              <w:t>编制日期</w:t>
            </w:r>
          </w:p>
        </w:tc>
        <w:tc>
          <w:tcPr>
            <w:tcW w:w="1802" w:type="dxa"/>
          </w:tcPr>
          <w:p>
            <w:pPr>
              <w:pStyle w:val="9"/>
              <w:rPr>
                <w:rFonts w:ascii="Times New Roman"/>
                <w:sz w:val="18"/>
              </w:rPr>
            </w:pPr>
          </w:p>
        </w:tc>
        <w:tc>
          <w:tcPr>
            <w:tcW w:w="1082" w:type="dxa"/>
          </w:tcPr>
          <w:p>
            <w:pPr>
              <w:pStyle w:val="9"/>
              <w:spacing w:before="50"/>
              <w:ind w:right="166"/>
              <w:jc w:val="right"/>
              <w:rPr>
                <w:b/>
                <w:sz w:val="18"/>
              </w:rPr>
            </w:pPr>
            <w:r>
              <w:rPr>
                <w:b/>
                <w:w w:val="95"/>
                <w:sz w:val="18"/>
              </w:rPr>
              <w:t>审核日期</w:t>
            </w:r>
          </w:p>
        </w:tc>
        <w:tc>
          <w:tcPr>
            <w:tcW w:w="1984" w:type="dxa"/>
            <w:gridSpan w:val="2"/>
          </w:tcPr>
          <w:p>
            <w:pPr>
              <w:pStyle w:val="9"/>
              <w:rPr>
                <w:rFonts w:ascii="Times New Roman"/>
                <w:sz w:val="18"/>
              </w:rPr>
            </w:pPr>
          </w:p>
        </w:tc>
        <w:tc>
          <w:tcPr>
            <w:tcW w:w="1054" w:type="dxa"/>
            <w:gridSpan w:val="2"/>
          </w:tcPr>
          <w:p>
            <w:pPr>
              <w:pStyle w:val="9"/>
              <w:spacing w:before="50"/>
              <w:ind w:left="170"/>
              <w:rPr>
                <w:b/>
                <w:sz w:val="18"/>
              </w:rPr>
            </w:pPr>
            <w:r>
              <w:rPr>
                <w:b/>
                <w:sz w:val="18"/>
              </w:rPr>
              <w:t>批准日期</w:t>
            </w:r>
          </w:p>
        </w:tc>
        <w:tc>
          <w:tcPr>
            <w:tcW w:w="1422" w:type="dxa"/>
          </w:tcPr>
          <w:p>
            <w:pPr>
              <w:pStyle w:val="9"/>
              <w:rPr>
                <w:rFonts w:ascii="Times New Roman"/>
                <w:sz w:val="18"/>
              </w:rPr>
            </w:pPr>
          </w:p>
        </w:tc>
      </w:tr>
    </w:tbl>
    <w:p>
      <w:pPr>
        <w:spacing w:after="0"/>
        <w:rPr>
          <w:rFonts w:ascii="Times New Roman"/>
          <w:sz w:val="18"/>
        </w:rPr>
        <w:sectPr>
          <w:headerReference r:id="rId3" w:type="default"/>
          <w:pgSz w:w="11910" w:h="16840"/>
          <w:pgMar w:top="1120" w:right="240" w:bottom="280" w:left="1500" w:header="870" w:footer="0" w:gutter="0"/>
        </w:sectPr>
      </w:pPr>
    </w:p>
    <w:p/>
    <w:sectPr>
      <w:headerReference r:id="rId4" w:type="default"/>
      <w:footerReference r:id="rId5" w:type="default"/>
      <w:pgSz w:w="11906" w:h="16838"/>
      <w:pgMar w:top="720" w:right="720" w:bottom="720" w:left="72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8480"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13"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p>
    <w:pPr>
      <w:pStyle w:val="2"/>
      <w:spacing w:line="14" w:lineRule="auto"/>
      <w:rPr>
        <w:sz w:val="20"/>
      </w:rPr>
    </w:pPr>
    <w:r>
      <mc:AlternateContent>
        <mc:Choice Requires="wps">
          <w:drawing>
            <wp:anchor distT="0" distB="0" distL="114300" distR="114300" simplePos="0" relativeHeight="156761088" behindDoc="1" locked="0" layoutInCell="1" allowOverlap="1">
              <wp:simplePos x="0" y="0"/>
              <wp:positionH relativeFrom="page">
                <wp:posOffset>1124585</wp:posOffset>
              </wp:positionH>
              <wp:positionV relativeFrom="page">
                <wp:posOffset>708025</wp:posOffset>
              </wp:positionV>
              <wp:extent cx="5319395" cy="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531939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8.55pt;margin-top:55.75pt;height:0pt;width:418.85pt;mso-position-horizontal-relative:page;mso-position-vertical-relative:page;z-index:-346555392;mso-width-relative:page;mso-height-relative:page;" stroked="t" coordsize="21600,21600" o:gfxdata="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E1VX9UAAAAMAQAADwAAAAAAAAAB&#10;ACAAAAAiAAAAZHJzL2Rvd25yZXYueG1sUEsBAhQAFAAAAAgAh07iQIxepYXaAQAAmAMAAA4AAAAA&#10;AAAAAQAgAAAAJAEAAGRycy9lMm9Eb2MueG1sUEsFBgAAAAAGAAYAWQEAAHAFAAAAAA==&#10;">
              <v:path arrowok="t"/>
              <v:fill focussize="0,0"/>
              <v:stroke weight="0.5pt" color="#000000"/>
              <v:imagedata o:title=""/>
              <o:lock v:ext="edit"/>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14DEE"/>
    <w:rsid w:val="0D2500B3"/>
    <w:rsid w:val="170674C1"/>
    <w:rsid w:val="22921015"/>
    <w:rsid w:val="291262C9"/>
    <w:rsid w:val="38A646E7"/>
    <w:rsid w:val="3D514DEE"/>
    <w:rsid w:val="5C39754F"/>
    <w:rsid w:val="640D2C39"/>
    <w:rsid w:val="6B3F0AD1"/>
    <w:rsid w:val="715D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18"/>
      <w:szCs w:val="18"/>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 w:type="paragraph" w:styleId="8">
    <w:name w:val="List Paragraph"/>
    <w:basedOn w:val="1"/>
    <w:qFormat/>
    <w:uiPriority w:val="1"/>
    <w:pPr>
      <w:ind w:left="882" w:hanging="581"/>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2019-08-07T03:39:00Z</dcterms:created>
  <dc:creator>^O^珏</dc:creator>
  <cp:lastModifiedBy>^O^珏</cp:lastModifiedBy>
  <dcterms:modified xsi:type="dcterms:W3CDTF">2019-08-07T04:02:19Z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