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宋体" w:hAnsi="宋体" w:eastAsia="宋体" w:cs="宋体"/>
          <w:color w:val="313131"/>
          <w:sz w:val="52"/>
          <w:szCs w:val="52"/>
        </w:rPr>
      </w:pPr>
      <w:r>
        <w:rPr>
          <w:rStyle w:val="6"/>
          <w:rFonts w:hint="eastAsia" w:ascii="宋体" w:hAnsi="宋体" w:eastAsia="宋体" w:cs="宋体"/>
          <w:color w:val="313131"/>
          <w:sz w:val="52"/>
          <w:szCs w:val="52"/>
        </w:rPr>
        <w:t>劳务派遣管理制度</w:t>
      </w:r>
      <w:bookmarkStart w:id="0" w:name="_GoBack"/>
      <w:bookmarkEnd w:id="0"/>
    </w:p>
    <w:p>
      <w:pPr>
        <w:pStyle w:val="8"/>
        <w:ind w:left="1441" w:leftChars="686" w:firstLine="1608" w:firstLineChars="445"/>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（一）</w:t>
      </w:r>
      <w:r>
        <w:rPr>
          <w:rStyle w:val="6"/>
          <w:rFonts w:hint="eastAsia" w:ascii="宋体" w:hAnsi="宋体" w:eastAsia="宋体" w:cs="宋体"/>
          <w:color w:val="313131"/>
          <w:sz w:val="36"/>
          <w:szCs w:val="36"/>
        </w:rPr>
        <w:t>总</w:t>
      </w:r>
      <w:r>
        <w:rPr>
          <w:rStyle w:val="6"/>
          <w:rFonts w:hint="eastAsia" w:ascii="宋体" w:hAnsi="宋体" w:eastAsia="宋体" w:cs="宋体"/>
          <w:color w:val="313131"/>
          <w:sz w:val="36"/>
          <w:szCs w:val="36"/>
        </w:rPr>
        <w:t>则</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第一条  为了增强公司依法管理的规范性和员工遵纪守法的自觉性，给用人单位提供优质、高效的人力资源专业服务，维护用人单位、劳务派遣员工和劳务公司三方利益，根据《中华人民共和国劳动法》、《中华人民共和国劳动合同法》、《劳务派遣暂行规定》等相关法律法规，结合河北日达贸易有限责任公司（以下简称“公司”）实际情况，特制定本管理制度。</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第二条 本规定适用于与公司签订了劳动合同的派遣员工,劳务派遣人员是指与公司订劳动合同被派往用工单位工作的劳动者，上述被派遣的劳动者特指用工单位临时性、辅助性或者替代性的工作岗位上的劳动者。用工单位应当严格控制劳务派遣用工数量，不得超过其用工总量的一定比例，具体比例依据国务院劳动行政部门规定。</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第三条  劳务派遣人员应如实向公司提供身份证明、学历证明、工作经历证明、婚姻证明、子女证明、近期体检报告以及亲笔填写准确的个人资料。个人资料如有变更,应及时通知公司。因个人资料失实引起的一切后果均由当事人承担。</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第四条  劳务派遣人员在派遣期间应遵守国家法律、法规，遵守本公司依法制订的消防安全管理制度及其他规章制度，忠于职守，诚实可靠，服从公司及用工单位的管理，积极完成用工单位分配的各项任务。</w:t>
      </w:r>
    </w:p>
    <w:p>
      <w:pPr>
        <w:pStyle w:val="8"/>
        <w:ind w:left="1440" w:firstLine="0" w:firstLineChars="0"/>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（二）劳务合同及试用期</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第五条 由公司与劳务派遣人员签订劳动合同，劳动合同期限不低于两年。试用期限按照《劳动合同法》第19条执行。</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第六条 经用工单位书面要求，劳务派遣人员与公司劳动合同期满需要续签劳动合同时，须经本公司与劳务派遣人员协商确定。</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第七条 劳务派遣人员与公司劳动合同的履行、变更、解除或终止、经济补偿金的支付等依据《劳动合同法》执行。</w:t>
      </w:r>
    </w:p>
    <w:p>
      <w:pPr>
        <w:ind w:firstLine="551" w:firstLineChars="196"/>
        <w:rPr>
          <w:rStyle w:val="6"/>
          <w:rFonts w:hint="eastAsia" w:ascii="宋体" w:hAnsi="宋体" w:eastAsia="宋体" w:cs="宋体"/>
          <w:bCs w:val="0"/>
          <w:color w:val="313131"/>
          <w:sz w:val="28"/>
          <w:szCs w:val="28"/>
        </w:rPr>
      </w:pPr>
      <w:r>
        <w:rPr>
          <w:rFonts w:hint="eastAsia" w:ascii="宋体" w:hAnsi="宋体" w:eastAsia="宋体" w:cs="宋体"/>
          <w:b/>
          <w:color w:val="313131"/>
          <w:sz w:val="28"/>
          <w:szCs w:val="28"/>
        </w:rPr>
        <w:t>第八条 劳务派遣人员辞职或被公司解聘,应按规定办理档案、办公、财物、技术资料的清理交接工作,并有义务保守本公司及用工单位的商业秘密。</w:t>
      </w:r>
    </w:p>
    <w:p>
      <w:pPr>
        <w:jc w:val="center"/>
        <w:rPr>
          <w:rStyle w:val="6"/>
          <w:rFonts w:hint="eastAsia" w:ascii="宋体" w:hAnsi="宋体" w:eastAsia="宋体" w:cs="宋体"/>
          <w:bCs w:val="0"/>
          <w:color w:val="313131"/>
          <w:sz w:val="28"/>
          <w:szCs w:val="28"/>
        </w:rPr>
      </w:pPr>
      <w:r>
        <w:rPr>
          <w:rStyle w:val="6"/>
          <w:rFonts w:hint="eastAsia" w:ascii="宋体" w:hAnsi="宋体" w:eastAsia="宋体" w:cs="宋体"/>
          <w:color w:val="313131"/>
          <w:sz w:val="36"/>
          <w:szCs w:val="36"/>
        </w:rPr>
        <w:t>（</w:t>
      </w:r>
      <w:r>
        <w:rPr>
          <w:rStyle w:val="6"/>
          <w:rFonts w:hint="eastAsia" w:ascii="宋体" w:hAnsi="宋体" w:eastAsia="宋体" w:cs="宋体"/>
          <w:color w:val="313131"/>
          <w:sz w:val="36"/>
          <w:szCs w:val="36"/>
        </w:rPr>
        <w:t>三</w:t>
      </w:r>
      <w:r>
        <w:rPr>
          <w:rStyle w:val="6"/>
          <w:rFonts w:hint="eastAsia" w:ascii="宋体" w:hAnsi="宋体" w:eastAsia="宋体" w:cs="宋体"/>
          <w:color w:val="313131"/>
          <w:sz w:val="36"/>
          <w:szCs w:val="36"/>
        </w:rPr>
        <w:t>）劳动</w:t>
      </w:r>
      <w:r>
        <w:rPr>
          <w:rStyle w:val="6"/>
          <w:rFonts w:hint="eastAsia" w:ascii="宋体" w:hAnsi="宋体" w:eastAsia="宋体" w:cs="宋体"/>
          <w:color w:val="313131"/>
          <w:sz w:val="36"/>
          <w:szCs w:val="36"/>
        </w:rPr>
        <w:t>报酬</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九</w:t>
      </w:r>
      <w:r>
        <w:rPr>
          <w:rFonts w:hint="eastAsia" w:ascii="宋体" w:hAnsi="宋体" w:eastAsia="宋体" w:cs="宋体"/>
          <w:b/>
          <w:color w:val="313131"/>
          <w:sz w:val="28"/>
          <w:szCs w:val="28"/>
        </w:rPr>
        <w:t>条  </w:t>
      </w:r>
      <w:r>
        <w:rPr>
          <w:rFonts w:hint="eastAsia" w:ascii="宋体" w:hAnsi="宋体" w:eastAsia="宋体" w:cs="宋体"/>
          <w:b/>
          <w:color w:val="313131"/>
          <w:sz w:val="28"/>
          <w:szCs w:val="28"/>
        </w:rPr>
        <w:t>劳务</w:t>
      </w:r>
      <w:r>
        <w:rPr>
          <w:rFonts w:hint="eastAsia" w:ascii="宋体" w:hAnsi="宋体" w:eastAsia="宋体" w:cs="宋体"/>
          <w:b/>
          <w:color w:val="313131"/>
          <w:sz w:val="28"/>
          <w:szCs w:val="28"/>
        </w:rPr>
        <w:t>派遣员工的劳务费（工资）及其他福利待遇，由</w:t>
      </w:r>
      <w:r>
        <w:rPr>
          <w:rFonts w:hint="eastAsia" w:ascii="宋体" w:hAnsi="宋体" w:eastAsia="宋体" w:cs="宋体"/>
          <w:b/>
          <w:color w:val="313131"/>
          <w:sz w:val="28"/>
          <w:szCs w:val="28"/>
        </w:rPr>
        <w:t>公司</w:t>
      </w:r>
      <w:r>
        <w:rPr>
          <w:rFonts w:hint="eastAsia" w:ascii="宋体" w:hAnsi="宋体" w:eastAsia="宋体" w:cs="宋体"/>
          <w:b/>
          <w:color w:val="313131"/>
          <w:sz w:val="28"/>
          <w:szCs w:val="28"/>
        </w:rPr>
        <w:t>确定（月薪不得低于政府规定的当地最低标准）</w:t>
      </w:r>
      <w:r>
        <w:rPr>
          <w:rFonts w:hint="eastAsia" w:ascii="宋体" w:hAnsi="宋体" w:eastAsia="宋体" w:cs="宋体"/>
          <w:b/>
          <w:color w:val="313131"/>
          <w:sz w:val="28"/>
          <w:szCs w:val="28"/>
        </w:rPr>
        <w:t>,且劳务派遣员工无工作期间的劳动报酬不得低于最低工资标准</w:t>
      </w:r>
      <w:r>
        <w:rPr>
          <w:rFonts w:hint="eastAsia" w:ascii="宋体" w:hAnsi="宋体" w:eastAsia="宋体" w:cs="宋体"/>
          <w:b/>
          <w:color w:val="313131"/>
          <w:sz w:val="28"/>
          <w:szCs w:val="28"/>
        </w:rPr>
        <w:t>。</w:t>
      </w:r>
      <w:r>
        <w:rPr>
          <w:rFonts w:hint="eastAsia" w:ascii="宋体" w:hAnsi="宋体" w:eastAsia="宋体" w:cs="宋体"/>
          <w:b/>
          <w:color w:val="313131"/>
          <w:sz w:val="28"/>
          <w:szCs w:val="28"/>
        </w:rPr>
        <w:t>劳务派遣人员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r>
        <w:rPr>
          <w:rFonts w:hint="eastAsia" w:ascii="宋体" w:hAnsi="宋体" w:eastAsia="宋体" w:cs="宋体"/>
          <w:b/>
          <w:color w:val="313131"/>
          <w:sz w:val="28"/>
          <w:szCs w:val="28"/>
        </w:rPr>
        <w:t>社会保险和公积金需按派遣员工工资足额缴交。被派遣员工工资由本公司按照用工单位提供的业绩考核情况登记表（或工资表）为被派遣员工支付，也可签订《补充协议》后，由用工单位直接支付。</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第十条 </w:t>
      </w:r>
      <w:r>
        <w:rPr>
          <w:rFonts w:hint="eastAsia" w:ascii="宋体" w:hAnsi="宋体" w:eastAsia="宋体" w:cs="宋体"/>
        </w:rPr>
        <w:t> </w:t>
      </w:r>
      <w:r>
        <w:rPr>
          <w:rFonts w:hint="eastAsia" w:ascii="宋体" w:hAnsi="宋体" w:eastAsia="宋体" w:cs="宋体"/>
          <w:b/>
          <w:color w:val="313131"/>
          <w:sz w:val="28"/>
          <w:szCs w:val="28"/>
        </w:rPr>
        <w:t>派遣员工工资的支付办法：根据《劳务派遣协议》的规定，用工方按月考核派遣员工工作，确定派遣员工应发放的工资总额，我公司扣除代缴的派遣员工本人应交的各类社保、住房公积金后，确定实发金额，并及时发给派遣员工本人</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派遣员工如果对所发工资有异议，可当面或电话，向公司或公司办事处查询，公司必须及时答复。如有错误，经与用工单位核实后，在次月工资造表时给予纠正</w:t>
      </w:r>
      <w:r>
        <w:rPr>
          <w:rFonts w:hint="eastAsia" w:ascii="宋体" w:hAnsi="宋体" w:eastAsia="宋体" w:cs="宋体"/>
          <w:b/>
          <w:color w:val="313131"/>
          <w:sz w:val="28"/>
          <w:szCs w:val="28"/>
        </w:rPr>
        <w:t>。</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w:t>
      </w:r>
      <w:r>
        <w:rPr>
          <w:rStyle w:val="6"/>
          <w:rFonts w:hint="eastAsia" w:ascii="宋体" w:hAnsi="宋体" w:eastAsia="宋体" w:cs="宋体"/>
          <w:color w:val="313131"/>
          <w:sz w:val="36"/>
          <w:szCs w:val="36"/>
        </w:rPr>
        <w:t>四</w:t>
      </w:r>
      <w:r>
        <w:rPr>
          <w:rStyle w:val="6"/>
          <w:rFonts w:hint="eastAsia" w:ascii="宋体" w:hAnsi="宋体" w:eastAsia="宋体" w:cs="宋体"/>
          <w:color w:val="313131"/>
          <w:sz w:val="36"/>
          <w:szCs w:val="36"/>
        </w:rPr>
        <w:t>）社会保</w:t>
      </w:r>
      <w:r>
        <w:rPr>
          <w:rStyle w:val="6"/>
          <w:rFonts w:hint="eastAsia" w:ascii="宋体" w:hAnsi="宋体" w:eastAsia="宋体" w:cs="宋体"/>
          <w:color w:val="313131"/>
          <w:sz w:val="36"/>
          <w:szCs w:val="36"/>
        </w:rPr>
        <w:t>险</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十一</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派遣员工如有生育、工伤和医疗等情况发生，应及时通知并提供相关材料给</w:t>
      </w:r>
      <w:r>
        <w:rPr>
          <w:rFonts w:hint="eastAsia" w:ascii="宋体" w:hAnsi="宋体" w:eastAsia="宋体" w:cs="宋体"/>
          <w:b/>
          <w:color w:val="313131"/>
          <w:sz w:val="28"/>
          <w:szCs w:val="28"/>
        </w:rPr>
        <w:t>公司</w:t>
      </w:r>
      <w:r>
        <w:rPr>
          <w:rFonts w:hint="eastAsia" w:ascii="宋体" w:hAnsi="宋体" w:eastAsia="宋体" w:cs="宋体"/>
          <w:b/>
          <w:color w:val="313131"/>
          <w:sz w:val="28"/>
          <w:szCs w:val="28"/>
        </w:rPr>
        <w:t>，由本公司办理相关手续，按照国家相关法律法规享受待遇</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十二</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社会保险和住房公积金的办理。派遣员工的工伤保险上户时间不得迟于员工的上岗时间，其他保险和住房公积金的缴交时间，根据用工单位发放工资时间及当地各经办机构的办事时间，当月缴交或者次月缴交。派遣员工与公司解除劳动合同后，公司按国家规定，及时办理相关的减员手续</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十三</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社会保险的费率如有变动，按国家和当地政府有关法律、法规执行</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十四</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派遣员工在用工单位工作期间患职业病，依照国家和我省有关职业病防治规定以及法律文书所载明的由单位承担部分由用工单位承担，用工单位承担的费用及时转帐到我公司指定账户后，由我公司负责发放给派遣员工</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十五</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派遣员工不享有我公司的福利待遇，其福利待遇按用工单位的依法制定的有关规定执行</w:t>
      </w:r>
      <w:r>
        <w:rPr>
          <w:rFonts w:hint="eastAsia" w:ascii="宋体" w:hAnsi="宋体" w:eastAsia="宋体" w:cs="宋体"/>
          <w:b/>
          <w:color w:val="313131"/>
          <w:sz w:val="28"/>
          <w:szCs w:val="28"/>
        </w:rPr>
        <w:t>。</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w:t>
      </w:r>
      <w:r>
        <w:rPr>
          <w:rStyle w:val="6"/>
          <w:rFonts w:hint="eastAsia" w:ascii="宋体" w:hAnsi="宋体" w:eastAsia="宋体" w:cs="宋体"/>
          <w:color w:val="313131"/>
          <w:sz w:val="36"/>
          <w:szCs w:val="36"/>
        </w:rPr>
        <w:t>五</w:t>
      </w:r>
      <w:r>
        <w:rPr>
          <w:rStyle w:val="6"/>
          <w:rFonts w:hint="eastAsia" w:ascii="宋体" w:hAnsi="宋体" w:eastAsia="宋体" w:cs="宋体"/>
          <w:color w:val="313131"/>
          <w:sz w:val="36"/>
          <w:szCs w:val="36"/>
        </w:rPr>
        <w:t>）工作时间和休息</w:t>
      </w:r>
      <w:r>
        <w:rPr>
          <w:rStyle w:val="6"/>
          <w:rFonts w:hint="eastAsia" w:ascii="宋体" w:hAnsi="宋体" w:eastAsia="宋体" w:cs="宋体"/>
          <w:color w:val="313131"/>
          <w:sz w:val="36"/>
          <w:szCs w:val="36"/>
        </w:rPr>
        <w:t>休假</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第十六条  劳务派遣人员每月工作日按法定规定执行。</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第十七条  用工单位可根据各岗位工作职责要求适当调整劳务派遣人员的工作时间；劳务派遣人员应在规定的工作时间内完成相应的工作任务；确需加班应经用工单位职能管理部门负责人同意并经劳务派遣人员同意后下达加班通知书后方可加班；如遇加班本单位应当安排劳务派遣人员调休，无法安排调休的，按照劳动法的规定支付加班报酬。加班报酬的支付方式与其工资的支付方式相同。</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第十八条  劳务派遣人员的法定假期的休假及待遇依据相关法律规定执行，享有带薪年休假的权利。</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第十九条  劳务派遣人员在用工单位工作期间的休息休假按照国家和用工单位的有关规定执行。</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w:t>
      </w:r>
      <w:r>
        <w:rPr>
          <w:rStyle w:val="6"/>
          <w:rFonts w:hint="eastAsia" w:ascii="宋体" w:hAnsi="宋体" w:eastAsia="宋体" w:cs="宋体"/>
          <w:color w:val="313131"/>
          <w:sz w:val="36"/>
          <w:szCs w:val="36"/>
        </w:rPr>
        <w:t>六</w:t>
      </w:r>
      <w:r>
        <w:rPr>
          <w:rStyle w:val="6"/>
          <w:rFonts w:hint="eastAsia" w:ascii="宋体" w:hAnsi="宋体" w:eastAsia="宋体" w:cs="宋体"/>
          <w:color w:val="313131"/>
          <w:sz w:val="36"/>
          <w:szCs w:val="36"/>
        </w:rPr>
        <w:t>）日常管理和劳动</w:t>
      </w:r>
      <w:r>
        <w:rPr>
          <w:rStyle w:val="6"/>
          <w:rFonts w:hint="eastAsia" w:ascii="宋体" w:hAnsi="宋体" w:eastAsia="宋体" w:cs="宋体"/>
          <w:color w:val="313131"/>
          <w:sz w:val="36"/>
          <w:szCs w:val="36"/>
        </w:rPr>
        <w:t>纪律</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第二十条 劳务派遣人员上岗前应学习、了解本公司及用工单位依法制定的各项规章制度，遵守用工单位的劳动纪律与相关规定。</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第二十一条 派遣期间，公司或用工单位可根据工作需要，以及被派遣劳务人员的技能，可调整其工作岗位。</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第二十二条 用工单位根据工作岗位性质,按相关政策规定为劳务派遣人员提供相关的劳动保护用品。</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第二十三条 劳务派遣人员因工受伤,应按有关规定申报工伤，依法享受相关工伤待遇。</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第二十四条 劳务派遣人员有下列情形之一的，用工单位有权随时将该劳务派遣人员退回公司，由公司进行二次派遣或为其办理解除或者终止劳动关系手续：</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1.试用期间被证明不符合录用条件的；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2.严重违反用工单位的规章制度的；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3.失职、营私舞弊，给用工单位利益造成损害的；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4.劳务派遣人员同时与其他用工单位建立劳动关系的；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5.隐瞒个人真实情况，导致公司与用工单位相关用工信息错误的；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6.被依法追究刑事责任的。</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第二十五条 劳务派遣人员有下列情形之一的，用工单位可提前三十天以书面的形式通知劳务派遣人员及公司，将劳务派遣人员退回公司，由公司为其进行二次派遣或办理解除或者终止劳动关系手续。</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1.劳务派遣人员患病或者非因工负伤,在规定的医疗期满后不能从事原工作,也不能从事由用工单位另行安排的工作的；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2. 劳务派遣人员不能胜任工作,经过公司培训或者经用工单位调整工作岗位，仍不能胜任工作的；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3. 派遣协议订立时所依据的客观情况发生重大变化，致使原派遣协议无法履行，经当事人（三方）协商不能就变更派遣协议和劳动合同内容达成协议的；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4. 用工单位因生产经营组织发生变更或因业务流程再造，依法裁减人员的；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5. 日常工作检查三次未履行工作职责或年度考核不及格的；或无故连续旷工三天（含）以上的；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6. 劳务派遣人员劳务派遣期满的；</w:t>
      </w:r>
    </w:p>
    <w:p>
      <w:pPr>
        <w:ind w:firstLine="540"/>
        <w:rPr>
          <w:rFonts w:hint="eastAsia" w:ascii="宋体" w:hAnsi="宋体" w:eastAsia="宋体" w:cs="宋体"/>
          <w:b/>
          <w:color w:val="313131"/>
          <w:sz w:val="28"/>
          <w:szCs w:val="28"/>
        </w:rPr>
      </w:pPr>
      <w:r>
        <w:rPr>
          <w:rFonts w:hint="eastAsia" w:ascii="宋体" w:hAnsi="宋体" w:eastAsia="宋体" w:cs="宋体"/>
          <w:b/>
          <w:color w:val="313131"/>
          <w:sz w:val="28"/>
          <w:szCs w:val="28"/>
        </w:rPr>
        <w:t>7. 相关法律法规规定的其他情形。</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w:t>
      </w:r>
      <w:r>
        <w:rPr>
          <w:rStyle w:val="6"/>
          <w:rFonts w:hint="eastAsia" w:ascii="宋体" w:hAnsi="宋体" w:eastAsia="宋体" w:cs="宋体"/>
          <w:color w:val="313131"/>
          <w:sz w:val="36"/>
          <w:szCs w:val="36"/>
        </w:rPr>
        <w:t>七</w:t>
      </w:r>
      <w:r>
        <w:rPr>
          <w:rStyle w:val="6"/>
          <w:rFonts w:hint="eastAsia" w:ascii="宋体" w:hAnsi="宋体" w:eastAsia="宋体" w:cs="宋体"/>
          <w:color w:val="313131"/>
          <w:sz w:val="36"/>
          <w:szCs w:val="36"/>
        </w:rPr>
        <w:t>）培训</w:t>
      </w:r>
      <w:r>
        <w:rPr>
          <w:rStyle w:val="6"/>
          <w:rFonts w:hint="eastAsia" w:ascii="宋体" w:hAnsi="宋体" w:eastAsia="宋体" w:cs="宋体"/>
          <w:color w:val="313131"/>
          <w:sz w:val="36"/>
          <w:szCs w:val="36"/>
        </w:rPr>
        <w:t>考核</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二十六</w:t>
      </w:r>
      <w:r>
        <w:rPr>
          <w:rFonts w:hint="eastAsia" w:ascii="宋体" w:hAnsi="宋体" w:eastAsia="宋体" w:cs="宋体"/>
          <w:b/>
          <w:color w:val="313131"/>
          <w:sz w:val="28"/>
          <w:szCs w:val="28"/>
        </w:rPr>
        <w:t>条  用工单位根据各岗位的需要，需对派遣员工进行有针对性的相关业务培训</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二十七</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用工单位应根据被派遣员工在单位的实际情况制定相关考核标准及考核办法</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二十八</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用工单位为派遣员工提供专项培训费用，对其进行专业技术培训的，可与派遣员工订立协议，约定服务期，有关权利与义务及违约责任按法律法规和协议约定执行</w:t>
      </w:r>
      <w:r>
        <w:rPr>
          <w:rFonts w:hint="eastAsia" w:ascii="宋体" w:hAnsi="宋体" w:eastAsia="宋体" w:cs="宋体"/>
          <w:b/>
          <w:color w:val="313131"/>
          <w:sz w:val="28"/>
          <w:szCs w:val="28"/>
        </w:rPr>
        <w:t>。</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w:t>
      </w:r>
      <w:r>
        <w:rPr>
          <w:rFonts w:hint="eastAsia" w:ascii="宋体" w:hAnsi="宋体" w:eastAsia="宋体" w:cs="宋体"/>
          <w:b/>
          <w:color w:val="313131"/>
          <w:sz w:val="28"/>
          <w:szCs w:val="28"/>
        </w:rPr>
        <w:t>二十九</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用工单位可与负有竞业限制或保密义务的派遣员工签订保密协议，有关竞业限制内容、赔偿、违约责任按有关法律法规及协议约定条款执行</w:t>
      </w:r>
      <w:r>
        <w:rPr>
          <w:rFonts w:hint="eastAsia" w:ascii="宋体" w:hAnsi="宋体" w:eastAsia="宋体" w:cs="宋体"/>
          <w:b/>
          <w:color w:val="313131"/>
          <w:sz w:val="28"/>
          <w:szCs w:val="28"/>
        </w:rPr>
        <w:t>。</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（八）考勤制度</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第三十条  劳务派遣人员的考勤工作由公司和用工单位实施。</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第三十一条 对劳务派遣人员的考勤内容包括:出勤、病事假、迟到、早退、旷工等项目。</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第三十二条 劳务派遣人员应严格执行用工单位的考勤制度，按时到岗完成相关工作任务。</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第三十三条 劳务派遣人员违反用工单位考勤制度的，用工单位将参照用工单位规章制度予以处理。</w:t>
      </w:r>
    </w:p>
    <w:p>
      <w:pPr>
        <w:jc w:val="center"/>
        <w:rPr>
          <w:rStyle w:val="6"/>
          <w:rFonts w:hint="eastAsia" w:ascii="宋体" w:hAnsi="宋体" w:eastAsia="宋体" w:cs="宋体"/>
          <w:color w:val="313131"/>
          <w:sz w:val="36"/>
          <w:szCs w:val="36"/>
        </w:rPr>
      </w:pPr>
      <w:r>
        <w:rPr>
          <w:rStyle w:val="6"/>
          <w:rFonts w:hint="eastAsia" w:ascii="宋体" w:hAnsi="宋体" w:eastAsia="宋体" w:cs="宋体"/>
          <w:color w:val="313131"/>
          <w:sz w:val="36"/>
          <w:szCs w:val="36"/>
        </w:rPr>
        <w:t>（九）附则</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w:t>
      </w:r>
      <w:r>
        <w:rPr>
          <w:rFonts w:hint="eastAsia" w:ascii="宋体" w:hAnsi="宋体" w:eastAsia="宋体" w:cs="宋体"/>
          <w:b/>
          <w:color w:val="313131"/>
          <w:sz w:val="28"/>
          <w:szCs w:val="28"/>
        </w:rPr>
        <w:t>四</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其他未尽事宜，</w:t>
      </w:r>
      <w:r>
        <w:rPr>
          <w:rFonts w:hint="eastAsia" w:ascii="宋体" w:hAnsi="宋体" w:eastAsia="宋体" w:cs="宋体"/>
          <w:b/>
          <w:color w:val="313131"/>
          <w:sz w:val="28"/>
          <w:szCs w:val="28"/>
        </w:rPr>
        <w:t>按国家有关法律法规执行。</w:t>
      </w:r>
    </w:p>
    <w:p>
      <w:pPr>
        <w:ind w:firstLine="551" w:firstLineChars="196"/>
        <w:rPr>
          <w:rFonts w:hint="eastAsia" w:ascii="宋体" w:hAnsi="宋体" w:eastAsia="宋体" w:cs="宋体"/>
          <w:b/>
          <w:color w:val="313131"/>
          <w:sz w:val="28"/>
          <w:szCs w:val="28"/>
        </w:rPr>
      </w:pPr>
      <w:r>
        <w:rPr>
          <w:rFonts w:hint="eastAsia" w:ascii="宋体" w:hAnsi="宋体" w:eastAsia="宋体" w:cs="宋体"/>
          <w:b/>
          <w:color w:val="313131"/>
          <w:sz w:val="28"/>
          <w:szCs w:val="28"/>
        </w:rPr>
        <w:t>第三十</w:t>
      </w:r>
      <w:r>
        <w:rPr>
          <w:rFonts w:hint="eastAsia" w:ascii="宋体" w:hAnsi="宋体" w:eastAsia="宋体" w:cs="宋体"/>
          <w:b/>
          <w:color w:val="313131"/>
          <w:sz w:val="28"/>
          <w:szCs w:val="28"/>
        </w:rPr>
        <w:t>五</w:t>
      </w:r>
      <w:r>
        <w:rPr>
          <w:rFonts w:hint="eastAsia" w:ascii="宋体" w:hAnsi="宋体" w:eastAsia="宋体" w:cs="宋体"/>
          <w:b/>
          <w:color w:val="313131"/>
          <w:sz w:val="28"/>
          <w:szCs w:val="28"/>
        </w:rPr>
        <w:t>条 </w:t>
      </w:r>
      <w:r>
        <w:rPr>
          <w:rFonts w:hint="eastAsia" w:ascii="宋体" w:hAnsi="宋体" w:eastAsia="宋体" w:cs="宋体"/>
        </w:rPr>
        <w:t> </w:t>
      </w:r>
      <w:r>
        <w:rPr>
          <w:rFonts w:hint="eastAsia" w:ascii="宋体" w:hAnsi="宋体" w:eastAsia="宋体" w:cs="宋体"/>
          <w:b/>
          <w:color w:val="313131"/>
          <w:sz w:val="28"/>
          <w:szCs w:val="28"/>
        </w:rPr>
        <w:t>本管理制度</w:t>
      </w:r>
      <w:r>
        <w:rPr>
          <w:rFonts w:hint="eastAsia" w:ascii="宋体" w:hAnsi="宋体" w:eastAsia="宋体" w:cs="宋体"/>
          <w:b/>
          <w:color w:val="313131"/>
          <w:sz w:val="28"/>
          <w:szCs w:val="28"/>
        </w:rPr>
        <w:t>经职代会讨论通过后方可实施。</w:t>
      </w:r>
    </w:p>
    <w:p>
      <w:pPr>
        <w:ind w:firstLine="551" w:firstLineChars="196"/>
        <w:rPr>
          <w:rFonts w:hint="eastAsia" w:ascii="宋体" w:hAnsi="宋体" w:eastAsia="宋体" w:cs="宋体"/>
          <w:b/>
          <w:color w:val="313131"/>
          <w:sz w:val="28"/>
          <w:szCs w:val="28"/>
        </w:rPr>
      </w:pPr>
    </w:p>
    <w:p>
      <w:pPr>
        <w:jc w:val="right"/>
        <w:rPr>
          <w:rFonts w:hint="eastAsia" w:ascii="宋体" w:hAnsi="宋体" w:eastAsia="宋体" w:cs="宋体"/>
          <w:b/>
          <w:color w:val="313131"/>
          <w:sz w:val="28"/>
          <w:szCs w:val="28"/>
        </w:rPr>
      </w:pPr>
      <w:r>
        <w:rPr>
          <w:rFonts w:hint="eastAsia" w:ascii="宋体" w:hAnsi="宋体" w:eastAsia="宋体" w:cs="宋体"/>
          <w:b/>
          <w:color w:val="313131"/>
          <w:sz w:val="28"/>
          <w:szCs w:val="28"/>
        </w:rPr>
        <w:t xml:space="preserve">                                 </w:t>
      </w:r>
    </w:p>
    <w:p>
      <w:pPr>
        <w:wordWrap w:val="0"/>
        <w:jc w:val="right"/>
        <w:rPr>
          <w:rFonts w:hint="eastAsia" w:ascii="宋体" w:hAnsi="宋体" w:eastAsia="宋体" w:cs="宋体"/>
          <w:b/>
          <w:color w:val="313131"/>
          <w:sz w:val="28"/>
          <w:szCs w:val="28"/>
        </w:rPr>
      </w:pPr>
      <w:r>
        <w:rPr>
          <w:rFonts w:hint="eastAsia" w:ascii="宋体" w:hAnsi="宋体" w:eastAsia="宋体" w:cs="宋体"/>
          <w:b/>
          <w:color w:val="313131"/>
          <w:sz w:val="28"/>
          <w:szCs w:val="28"/>
        </w:rPr>
        <w:t xml:space="preserve"> 年     月     日</w:t>
      </w:r>
      <w:r>
        <w:rPr>
          <w:rFonts w:hint="eastAsia" w:ascii="宋体" w:hAnsi="宋体" w:eastAsia="宋体" w:cs="宋体"/>
          <w:b/>
          <w:color w:val="313131"/>
          <w:sz w:val="28"/>
          <w:szCs w:val="28"/>
        </w:rPr>
        <w:t xml:space="preserve"> </w:t>
      </w:r>
    </w:p>
    <w:p>
      <w:pPr>
        <w:ind w:firstLine="551" w:firstLineChars="196"/>
        <w:rPr>
          <w:rFonts w:hint="eastAsia" w:ascii="宋体" w:hAnsi="宋体" w:eastAsia="宋体" w:cs="宋体"/>
          <w:b/>
          <w:color w:val="313131"/>
          <w:sz w:val="28"/>
          <w:szCs w:val="28"/>
        </w:rPr>
      </w:pPr>
    </w:p>
    <w:p>
      <w:pPr>
        <w:rPr>
          <w:rStyle w:val="6"/>
          <w:rFonts w:hint="eastAsia" w:ascii="宋体" w:hAnsi="宋体" w:eastAsia="宋体" w:cs="宋体"/>
          <w:b w:val="0"/>
          <w:bCs w:val="0"/>
        </w:rPr>
      </w:pPr>
      <w:r>
        <w:rPr>
          <w:rStyle w:val="6"/>
          <w:rFonts w:hint="eastAsia" w:ascii="宋体" w:hAnsi="宋体" w:eastAsia="宋体" w:cs="宋体"/>
          <w:b w:val="0"/>
          <w:bCs w:val="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24EE"/>
    <w:rsid w:val="0002100C"/>
    <w:rsid w:val="000471DF"/>
    <w:rsid w:val="000919E8"/>
    <w:rsid w:val="00123CD8"/>
    <w:rsid w:val="001353E8"/>
    <w:rsid w:val="00137E28"/>
    <w:rsid w:val="00140813"/>
    <w:rsid w:val="0016490F"/>
    <w:rsid w:val="001B6897"/>
    <w:rsid w:val="001D35FC"/>
    <w:rsid w:val="00226B16"/>
    <w:rsid w:val="00251DCD"/>
    <w:rsid w:val="00257C1B"/>
    <w:rsid w:val="0029656A"/>
    <w:rsid w:val="002F5F9C"/>
    <w:rsid w:val="003A2AD2"/>
    <w:rsid w:val="003C7F6F"/>
    <w:rsid w:val="004579B9"/>
    <w:rsid w:val="005717BB"/>
    <w:rsid w:val="005D3D18"/>
    <w:rsid w:val="005D5927"/>
    <w:rsid w:val="00615DA6"/>
    <w:rsid w:val="006A53D0"/>
    <w:rsid w:val="007124EE"/>
    <w:rsid w:val="007355BB"/>
    <w:rsid w:val="00752506"/>
    <w:rsid w:val="00761823"/>
    <w:rsid w:val="00780FFE"/>
    <w:rsid w:val="00782652"/>
    <w:rsid w:val="0078444B"/>
    <w:rsid w:val="007A3F6C"/>
    <w:rsid w:val="007F71DC"/>
    <w:rsid w:val="0082636E"/>
    <w:rsid w:val="00830FF6"/>
    <w:rsid w:val="0089251F"/>
    <w:rsid w:val="008A4A6B"/>
    <w:rsid w:val="008C38CD"/>
    <w:rsid w:val="008E06A1"/>
    <w:rsid w:val="008E3C4D"/>
    <w:rsid w:val="00904B29"/>
    <w:rsid w:val="009330E7"/>
    <w:rsid w:val="00945165"/>
    <w:rsid w:val="00964354"/>
    <w:rsid w:val="00971BE3"/>
    <w:rsid w:val="009B78E1"/>
    <w:rsid w:val="009D37ED"/>
    <w:rsid w:val="00A907FB"/>
    <w:rsid w:val="00A94A25"/>
    <w:rsid w:val="00B1217F"/>
    <w:rsid w:val="00B6007E"/>
    <w:rsid w:val="00B64A85"/>
    <w:rsid w:val="00B7176F"/>
    <w:rsid w:val="00B75916"/>
    <w:rsid w:val="00B869E8"/>
    <w:rsid w:val="00B87E35"/>
    <w:rsid w:val="00BD559D"/>
    <w:rsid w:val="00C04553"/>
    <w:rsid w:val="00C27457"/>
    <w:rsid w:val="00C303FC"/>
    <w:rsid w:val="00C32827"/>
    <w:rsid w:val="00C82DF7"/>
    <w:rsid w:val="00C85D0B"/>
    <w:rsid w:val="00D141BD"/>
    <w:rsid w:val="00D31B9A"/>
    <w:rsid w:val="00D51DF9"/>
    <w:rsid w:val="00D91813"/>
    <w:rsid w:val="00D96DA9"/>
    <w:rsid w:val="00DC27FF"/>
    <w:rsid w:val="00DD073A"/>
    <w:rsid w:val="00DE0FEE"/>
    <w:rsid w:val="00E07C5A"/>
    <w:rsid w:val="00E16261"/>
    <w:rsid w:val="00E95053"/>
    <w:rsid w:val="00EA0877"/>
    <w:rsid w:val="00EB255F"/>
    <w:rsid w:val="00EC2D20"/>
    <w:rsid w:val="00ED26DF"/>
    <w:rsid w:val="00F21889"/>
    <w:rsid w:val="00F5008B"/>
    <w:rsid w:val="00F80F86"/>
    <w:rsid w:val="00F90243"/>
    <w:rsid w:val="00FB6A5A"/>
    <w:rsid w:val="00FC5941"/>
    <w:rsid w:val="562F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bCs/>
    </w:rPr>
  </w:style>
  <w:style w:type="paragraph" w:styleId="8">
    <w:name w:val="List Paragraph"/>
    <w:basedOn w:val="1"/>
    <w:qFormat/>
    <w:uiPriority w:val="34"/>
    <w:pPr>
      <w:ind w:firstLine="420" w:firstLineChars="200"/>
    </w:p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484</Words>
  <Characters>2760</Characters>
  <Lines>23</Lines>
  <Paragraphs>6</Paragraphs>
  <TotalTime>26</TotalTime>
  <ScaleCrop>false</ScaleCrop>
  <LinksUpToDate>false</LinksUpToDate>
  <CharactersWithSpaces>3238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2016-07-14T07:55:00Z</dcterms:created>
  <dc:creator>微软用户</dc:creator>
  <cp:lastModifiedBy>^O^珏</cp:lastModifiedBy>
  <dcterms:modified xsi:type="dcterms:W3CDTF">2019-10-16T05:05:13Z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