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延迟复工，工资到底怎么算？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如果没有这场疫情，那么我们中大部分人，都应该在今天拿到了开门红包，然后正式回到岗位上，开启年后的工作。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按照原先国务院的规定：2020年春节放</w:t>
      </w:r>
      <w:bookmarkStart w:id="0" w:name="_GoBack"/>
      <w:bookmarkEnd w:id="0"/>
      <w:r>
        <w:rPr>
          <w:rFonts w:hint="eastAsia" w:ascii="宋体" w:hAnsi="宋体" w:eastAsia="宋体" w:cs="宋体"/>
        </w:rPr>
        <w:t>假安排是1月24日——30日，放假7天，1月31日正式复工。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但在1月27日，大年初三，国务院经过深夜讨论，清晨发布了2020年春节假期延长通知：延长2020年春节假期至2月2日（农历正月初九，星期日），2月3日（星期一）起正常上班。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那么问题就来了，在疫情严峻的当下，延长的春节假期，工资到底怎么算？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01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那先要看，你在哪座城市？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从全国而言，国务院规定延长春节假期至2月2日，2月3日起正常上班。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随后各地陆续出台地方政策延迟复工，江浙沪包邮区率先宣布要求企业不得早于2月9日24时前复工，紧接着全国部分省份也逐步跟进。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根据规定，若当地出台延迟复工政策的，企业应当按照当地政策规定时间复工；若当地未a出台特殊政策的，按照国务院通知执行，即2月3日起正常上班。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附：各地最新复工时间对比表。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3675" cy="7114540"/>
            <wp:effectExtent l="0" t="0" r="9525" b="10160"/>
            <wp:docPr id="1" name="图片 1" descr="微信图片_20200203095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030950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02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这次上海的规定，和全国各省市的规定，到底有何区别？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全国其他省市规定：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 休息日在家办公，视为正常出勤工作，给正常工资待遇；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 如果不能灵活办公，需安排休息的，则可先安排年休假，年假不足的，安排后期调休；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 因疫情需要工作，视为休息日加班，先安排补休，不能补休的，双倍工资。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但上海的规定不太一样，上海人社局规定为：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 在家办公，应作为休息日加班，由企业给予补休或按规定支付加班工资。也就是说，视为休息日加班，先安排补休，不能补休的，要给工资标准的200%支付工资报酬，且没有年休假抵扣的说法；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②对于休息的员工，企业应按劳动合同约定的标准支付工资；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③对于承担保障等任务上班的员工，应作为休息日加班给予补休或按规定支付加班工资。也就是说，视为休息日加班，先安排补休，不能补休的，要给工资标准的200%支付工资报酬。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上海就是这么任性，这点差异很重要，不要把上海的规定套入自己所在的城市中，请各位HR要务必要注意啊！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附：2020春节假期休假表（点图查看详细内容）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73675" cy="4688205"/>
            <wp:effectExtent l="0" t="0" r="9525" b="11430"/>
            <wp:docPr id="2" name="图片 2" descr="微信图片_2020020309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203095149"/>
                    <pic:cNvPicPr>
                      <a:picLocks noChangeAspect="1"/>
                    </pic:cNvPicPr>
                  </pic:nvPicPr>
                  <pic:blipFill>
                    <a:blip r:embed="rId5"/>
                    <a:srcRect l="-120" t="-21595" r="120" b="2159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03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国务院颁布的延长春节假期的这三天，能否折抵年休假？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不能折抵。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04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月平均工作时间按照哪个标准来计算？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在人社部没有确定调整工作时间以前，仍然应当按照月20.83天来计算。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《关于职工全年月平均工作时间和工资折算问题的通知》（劳社部发〔2008〕3号）：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年工作日：365天-104天（休息日）-11天（法定节假日）＝250天；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季工作日：250天÷4季＝62.5天/季；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月工作日：250天÷12月＝20.83天/月。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05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实行综合计算工时工作制的，延长复工期间工作是否为加班？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算。按照延长工作时间支付加班工资，即按照150%，而非200%标准支付加班工资。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06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如果婚丧假与延长3天期间重叠的，那么婚丧假是否顺延？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答：目前还没有明确规定，具体看公司员工手册或制度规定，企业可以灵活实施。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07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如果员工节前已经申请了延长假期，当下是否可以申请撤回？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可以撤回。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08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企业要求员工提前复工，员工如拒绝复工，能算旷工吗？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不能。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09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确诊、疑似、密切接触者被采取隔离措施期间工资待遇如何确定？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种因被采取隔离治疗、隔离观察等隔离措施导致不能提供正常劳动的，企业视同提供正常劳动并支付职工正常工作时间工资。隔离期结束后，对仍需停止工作进行治疗的患者，企业按照职工患病的医疗期有关规定支付其病假工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C02A7"/>
    <w:rsid w:val="22CC02A7"/>
    <w:rsid w:val="2C932C08"/>
    <w:rsid w:val="7E0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2020-02-03T01:49:00Z</dcterms:created>
  <dc:creator>^O^珏</dc:creator>
  <cp:lastModifiedBy>^O^珏</cp:lastModifiedBy>
  <dcterms:modified xsi:type="dcterms:W3CDTF">2020-02-06T07:25:02Z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