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rPr>
      </w:pPr>
      <w:r>
        <w:rPr>
          <w:rFonts w:hint="eastAsia" w:ascii="宋体" w:hAnsi="宋体" w:eastAsia="宋体" w:cs="宋体"/>
          <w:b/>
          <w:sz w:val="32"/>
        </w:rPr>
        <w:t>如何通过关怀员工达到激励的效果</w:t>
      </w:r>
    </w:p>
    <w:p>
      <w:pPr>
        <w:rPr>
          <w:rFonts w:hint="eastAsia" w:ascii="宋体" w:hAnsi="宋体" w:eastAsia="宋体" w:cs="宋体"/>
          <w:sz w:val="22"/>
        </w:rPr>
      </w:pPr>
    </w:p>
    <w:p>
      <w:pPr>
        <w:ind w:firstLine="420"/>
        <w:rPr>
          <w:rFonts w:hint="eastAsia" w:ascii="宋体" w:hAnsi="宋体" w:eastAsia="宋体" w:cs="宋体"/>
          <w:sz w:val="22"/>
        </w:rPr>
      </w:pPr>
      <w:r>
        <w:rPr>
          <w:rFonts w:hint="eastAsia" w:ascii="宋体" w:hAnsi="宋体" w:eastAsia="宋体" w:cs="宋体"/>
          <w:sz w:val="22"/>
        </w:rPr>
        <w:t>日本桑得利公司董事长信志郎是一个善于激励员工的人，他的一些出人意料的激励方式常常让员工们感到十分难忘。</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瞧瞧他是怎样发红包的吧。</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他把员工叫到董事长办公室发奖金，常常在员工感谢完毕正要退出的时候，他叫道:"请稍等一下，这是给你母亲的礼物。"说着，他又给员工一个红包。</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待员工表示感谢，又准备退出去的时候，他又叫道:"这是给你太太的礼物。"</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连拿两份礼物，或者说拿到了两个意料之外的红包，员工心里肯定是很高兴的，鞠躬致谢，最后准备退出办公室的时候，又听到董事长大喊:"我忘了，还有一份给你孩子的礼物。"</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第三个意料之外的红包又递了过来。</w:t>
      </w:r>
      <w:bookmarkStart w:id="0" w:name="_GoBack"/>
      <w:bookmarkEnd w:id="0"/>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真不嫌麻烦，四个红包合成一个不就得了吗?</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可是，合在一起，员工会有意外之喜吗?</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信志郎真是太精明了，其实他并没有多花一分钱，却收买了员工的心。</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在平常，信志郎安排员工去做事情，员工做完之后他也会给予一个意外的奖励，虽然那是员工分内之事。</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有一回，总务部的办事人员把一个不小心写错了价格和数童的商品邮件寄了出去，信志郎知道后，马上命令另一个员工将它取回来。</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可是，要在那么多的邮筒当中找一份娜件谈何容易。"我怎么知道他投在哪一个邮筒里了，别人犯下的错误为什么要我去给他收拾?没道理的。"这个员工小声地发着牢骚。</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"我想他很有可能是投在附近的邮筒中了，附近邮筒的邮件全部集中在船场邮局，你先去那里看看吧。"</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董事长都这样提醒了，他也只好去了。那个员工在船场邮局果然找到了那份邮件，并把邮件放在了董事长的面前。</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"辛苦了，"信志郎露出欣喜的微笑，"这是给你的礼物。"他拿出一份精美的礼物奖赏给那个员工。</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原本一肚子牢骚的员工再也没有牢骚了，反倒充满感激。其实，这份礼物也不见得破费多少。</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企业在关怀员工时，应首先大力开展员工的情商建设，培养员工的感恩之心，并根据员工的整体情商特征和企业人文氛围的阶段性特点，结合上述大家都谈到的员工需求调查，并根据调查结果，以攻心为上为方向，分别采取物质、精神相结合的方式，有步骤地开展形式多样的员工关怀活动;而无视员工实际素质，没有上下互动感应的基础，试图以有限的资源去满足无底的人心欲望，花再多的心思和投人再多的资源，也是竹篮打水一场空。</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身为一个企业举足轻重的管理者，你应该如何去对员工进行无微不至的关怀?怎样的关怀才能赢得员工的心呢?要做到这点需要真正地了解你的员工的一些情况，比如，工作、生活、爱好、理想以及员工对企业的态度等。</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下面是激励专家给出的关怀员工的建议:</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1、对员工要发自内心地尊重，不能流于表面形式。</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2、每天或者每周尽可能地抽出时间跟员工坐在一起聊天，借此机会与员工建立良好的关系。</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3、鼓励员工力争上游，努力奋斗。</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4、给员工机会，让员工表达自己对公司以及管理者的意见，让他们主动去参与企业的一些会议。</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5、将员工介绍给高层的领导，并当着领导表扬他们努力工作的精神状态。</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6、经常和员工们讨论他们培训或晋升的机会，更重要的是尽可能给他们机会，并要求他们为此努力。</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7、吃工作餐时要和员工坐在一起，不要远离他们，并抽空和他们一起吃晚餐或一起喝咖啡。</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8、多在不同的场合，用书面或口头方式赞美你的员工。</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9、邀请员工出席重要的会议并鼓励他们大胆走上主席台说出他们自己的意见和建议。</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10、认真体验并关心员工的感受。</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11、多了解员工在工作之外的表现，比如员工与家人的关系，以及员工与其他人之间的关系。</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12、如果因为工作上的事错怪了员工，应该及时向员工道歉。</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13、在公司之外见到员工时主动跟员工打招呼。</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14、对于员工或者其家庭的困难一定要尽全力去帮助解决。</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15、主动了解员工的特长，了解员工的兴趣爱好，鼓励他们多样的生活方式。</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俗话说一个巴掌拍不响，员工关怀有无效果以及效果大小，关键在于是否有上下的感应。</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在关怀员工的工作中，起关键作用的不是技巧，而是运用这些技巧的人。所以，高层干部的以身作则非常重要，但是，中层干部的重要性也不容忽视。员工关怀活动中的奖励和福利措施的制定，还应征求中层的意见并给中层相应授权，以激发中层干部的积极性。</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大凡类似工作都是两头热，中层干部只有执行权，这就容易造成中间环节的脱节，毕竟具体指挥工作还要靠中层干部，如果中间关节失灵了，上情就容易走调，下情也会变味。但是，要注意的是放权给中层的节制问题，既要激发其积极性，也要采取措施预防可能出现的"慷企业之慨，送个人私情"。</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员工关怀的后期是否会失去新鲜感，还在于关怀活动的艺术化和活动创新问题。活动形式、规模、长短、明暗、强度、急缓等的把握，都是很值得推敲的，这些都决定了后期效果的长久化。打个比方来讲，鲍鱼很开胃，但天天吃也伤胃。饭吃饱了再让人吃反胃，不新鲜的让人倒胃，一次吃多了胃会下垂。</w:t>
      </w:r>
    </w:p>
    <w:p>
      <w:pPr>
        <w:rPr>
          <w:rFonts w:hint="eastAsia" w:ascii="宋体" w:hAnsi="宋体" w:eastAsia="宋体" w:cs="宋体"/>
          <w:sz w:val="22"/>
        </w:rPr>
      </w:pPr>
    </w:p>
    <w:p>
      <w:pPr>
        <w:rPr>
          <w:rFonts w:hint="eastAsia" w:ascii="宋体" w:hAnsi="宋体" w:eastAsia="宋体" w:cs="宋体"/>
          <w:sz w:val="22"/>
        </w:rPr>
      </w:pPr>
      <w:r>
        <w:rPr>
          <w:rFonts w:hint="eastAsia" w:ascii="宋体" w:hAnsi="宋体" w:eastAsia="宋体" w:cs="宋体"/>
          <w:sz w:val="22"/>
        </w:rPr>
        <w:t>　　外力的作用再怎么大，也是有限的;内力的作用，才是固本求源之道。在企业开展关怀活动的同时.还要提倡员工的自我关怀和自我激励.使员工能够正确处理好工作与学习、休闲之间的关系，随时给自己一声喝彩，让身心内外充满激情和活力，这才是企业和员工的性命双修之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64"/>
    <w:rsid w:val="00100B64"/>
    <w:rsid w:val="0079582A"/>
    <w:rsid w:val="007C0276"/>
    <w:rsid w:val="00CA2906"/>
    <w:rsid w:val="00D839D7"/>
    <w:rsid w:val="59C25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327</Words>
  <Characters>1864</Characters>
  <Lines>15</Lines>
  <Paragraphs>4</Paragraphs>
  <TotalTime>0</TotalTime>
  <ScaleCrop>false</ScaleCrop>
  <LinksUpToDate>false</LinksUpToDate>
  <CharactersWithSpaces>2187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2016-12-23T06:51:00Z</dcterms:created>
  <dc:creator>Client</dc:creator>
  <cp:lastModifiedBy>^O^珏</cp:lastModifiedBy>
  <dcterms:modified xsi:type="dcterms:W3CDTF">2019-12-08T02:42:25Z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