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szCs w:val="24"/>
        </w:rPr>
      </w:pPr>
      <w:bookmarkStart w:id="0" w:name="_GoBack"/>
      <w:r>
        <w:rPr>
          <w:rFonts w:hint="eastAsia" w:ascii="宋体" w:hAnsi="宋体" w:eastAsia="宋体" w:cs="宋体"/>
          <w:b/>
          <w:sz w:val="24"/>
          <w:szCs w:val="24"/>
        </w:rPr>
        <w:t>劳动合同解除和劳动合同终止的区别</w:t>
      </w:r>
    </w:p>
    <w:p>
      <w:pPr>
        <w:spacing w:line="360" w:lineRule="auto"/>
        <w:jc w:val="center"/>
        <w:rPr>
          <w:rFonts w:hint="eastAsia" w:ascii="宋体" w:hAnsi="宋体" w:eastAsia="宋体" w:cs="宋体"/>
          <w:b/>
          <w:sz w:val="24"/>
          <w:szCs w:val="24"/>
        </w:rPr>
      </w:pP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劳动合同解除和终止作为劳动关系消灭的两种情形，从法律效果上来看，其结果都是导致用人单位与劳动者之间的法律关系归于消灭，具有一定相同性，但劳动合同解除与终止毕竟是两种使劳动关系归于消灭的不同方式，二者在成就条件、程序、法律后果等诸多方面存在很大差异，并直接导致劳动者在遇到这两种情形时的权利义务关系的差别，采取维权手段的差别。因此，笔者认为，有必要对二者进行简单的比较，使用人单位和劳动者明确知道，在劳动合同解除与终止两种情形中双方权利义务的不同，以便双方更好地解决因解除和终止劳动合同而引起的劳动争议纠纷。</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笔者认为劳动合同解除与劳动合同终止存在以下不同之处：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一、劳动合同解除与终止是否由当事人作出意思表示不同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劳动合同解除是指在劳动合同订立后，劳动</w:t>
      </w:r>
      <w:r>
        <w:rPr>
          <w:rFonts w:hint="eastAsia" w:ascii="宋体" w:hAnsi="宋体" w:eastAsia="宋体" w:cs="宋体"/>
          <w:sz w:val="24"/>
          <w:szCs w:val="24"/>
          <w:highlight w:val="yellow"/>
        </w:rPr>
        <w:t>合同期限届满之前</w:t>
      </w:r>
      <w:r>
        <w:rPr>
          <w:rFonts w:hint="eastAsia" w:ascii="宋体" w:hAnsi="宋体" w:eastAsia="宋体" w:cs="宋体"/>
          <w:sz w:val="24"/>
          <w:szCs w:val="24"/>
        </w:rPr>
        <w:t>，因出现法定的情形或用人单位与劳动者约定的情形，一方单方通知或双方协商提前终止劳动关系的法律行为。作为一种法律行为，劳动合同解除一定会涉及到用人单位或劳动者的</w:t>
      </w:r>
      <w:r>
        <w:rPr>
          <w:rFonts w:hint="eastAsia" w:ascii="宋体" w:hAnsi="宋体" w:eastAsia="宋体" w:cs="宋体"/>
          <w:sz w:val="24"/>
          <w:szCs w:val="24"/>
          <w:highlight w:val="yellow"/>
        </w:rPr>
        <w:t>意思表示</w:t>
      </w:r>
      <w:r>
        <w:rPr>
          <w:rFonts w:hint="eastAsia" w:ascii="宋体" w:hAnsi="宋体" w:eastAsia="宋体" w:cs="宋体"/>
          <w:sz w:val="24"/>
          <w:szCs w:val="24"/>
        </w:rPr>
        <w:t xml:space="preserve">，要么是单方的意思表示的结果，要么是双方的意思表示一致的结果。并可以因此将劳动合同解除分为法定解除和意定解除，法定解除又分为用人单位的单方解除和劳动者的单方解除。因此，劳动者与用人单位解除劳动合同时，必须做出相应的意思表示即通知对方，意思表示到达对方时，解除生效。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劳动合同终止则是指劳动合同订立后，因出现某种法定的事实，导致用人单位与劳动者之间形成的劳动关系</w:t>
      </w:r>
      <w:r>
        <w:rPr>
          <w:rFonts w:hint="eastAsia" w:ascii="宋体" w:hAnsi="宋体" w:eastAsia="宋体" w:cs="宋体"/>
          <w:sz w:val="24"/>
          <w:szCs w:val="24"/>
          <w:highlight w:val="yellow"/>
        </w:rPr>
        <w:t>自动归于消灭</w:t>
      </w:r>
      <w:r>
        <w:rPr>
          <w:rFonts w:hint="eastAsia" w:ascii="宋体" w:hAnsi="宋体" w:eastAsia="宋体" w:cs="宋体"/>
          <w:sz w:val="24"/>
          <w:szCs w:val="24"/>
        </w:rPr>
        <w:t xml:space="preserve">，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二、劳动合同解除与劳动合同终止情形不同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（一）劳动合同解除情形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根据《中华人民共和国劳动合同法》的规定，劳动合同解除分为：意定解除（劳动合同法36条）、劳动者提前通知单方解除即劳动者</w:t>
      </w:r>
      <w:r>
        <w:rPr>
          <w:rFonts w:hint="eastAsia" w:ascii="宋体" w:hAnsi="宋体" w:eastAsia="宋体" w:cs="宋体"/>
          <w:sz w:val="24"/>
          <w:szCs w:val="24"/>
          <w:highlight w:val="yellow"/>
        </w:rPr>
        <w:t>主动辞职</w:t>
      </w:r>
      <w:r>
        <w:rPr>
          <w:rFonts w:hint="eastAsia" w:ascii="宋体" w:hAnsi="宋体" w:eastAsia="宋体" w:cs="宋体"/>
          <w:sz w:val="24"/>
          <w:szCs w:val="24"/>
        </w:rPr>
        <w:t xml:space="preserve">（37条）、劳动者随时单方解除即被迫解除（38条）、用人单位单方通知解除（39条）、用人单位提前通知单方解除（40条、41条），前述各种解除的成就条件是不同的，下面分别进行分析：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1、意定解除：只要用人单位与劳动者解除劳动合同的意思表示一致，解除条件即成就。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2、劳动者30日提前通知解除：为了保障劳动者全面自由发展的权利，我国《劳动法》和《劳动合同法》均规定了劳动者的辞职权，即劳动者单方无条件提出辞职的权利，但为了达到用人单位与劳动者的利益平衡，法律规定，此种劳动合同解除条件只有在劳动者履行一定法定程序（应提前30日书面通知）后才能成就。</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劳动者单方被迫随时通知解除：此种劳动合同解除是在用人单位存在严重违反劳动合同的行为或着劳动者的人身受到威胁、迫害的情形下，劳动者有随时通知解除劳动合同的权利。主要包括以下情形：（一）未按照劳动合同约定提供劳动保护或者劳动条件的；（二）未及时足额支付劳动报酬的；（三）未依法为劳动者缴纳社会保险费的；（四）用人单位的规章制度违反法律、法规的规定，损害劳动者权益的；（五）以欺诈、胁迫的手段或者乘人之危，使对方在违背真实意思的情况下订立或者变更劳动合同的，致使劳动合同无效的；（六）法律、行政法规规定劳动者可以解除劳动合同的其他情形。而且在用人单位以暴力、威胁或者非法限制人身自由的手段强迫劳动者劳动，或者用人单位违章指挥、强令冒险作业危及劳动者人身安全情形的，劳动者可以立即解除劳动合同，不需事先告知用人单位。</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用人单位单方随时通知解除：此种劳动解除的解除主要是指在劳动者存在严重违法用人单位规章制度，或存在其他严重损害用人单位合同利益的情形下，用人单位有权单方随时通知劳动者解除劳动合同，主要包括以下情形：（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以欺诈、胁迫的手段或者乘人之危，使对方在违背真实意思的情况下订立或者变更劳动合同的，致使劳动合同无效的；（六）被依法追究刑事责任的。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5、用人单位提前30日通知解除：此种劳动合同解除，主要是指存在非因用人单位与劳动者的主观原因，致使劳动合同无法继续履行的，用人单位提前30通知劳动者或支付劳动者一个月工资的代通知金，解除劳动合同的情形，主要包括：（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此外，用人单位在出现经营困难等情形，需要裁减人员，解除与劳动者劳动关系时，用人单位也需要提前30日通知全体劳动者或工会。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（二）劳动合同终止情形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我国《劳动法》第23条只规定：“劳动合同期满或者当事人约定的劳动合同终止条件出现，劳动合同即行终止。”但并没有对劳动合同终止的具体情形作出明确规定。而2008年1月1日实施的《劳动合同法》对劳动合同终止的具体情形作出了列举式的规定。该法第44条规定：有下列情形之一的，劳动合同终止：</w:t>
      </w:r>
      <w:r>
        <w:rPr>
          <w:rFonts w:hint="eastAsia" w:ascii="宋体" w:hAnsi="宋体" w:eastAsia="宋体" w:cs="宋体"/>
          <w:sz w:val="24"/>
          <w:szCs w:val="24"/>
          <w:highlight w:val="yellow"/>
        </w:rPr>
        <w:t>（一）劳动合同期满的；（二）劳动者开始依法享受基本养老保险待遇的；（三）劳动者死亡，或者被人民法院宣告死亡或者宣告失踪的；（四）用人单位被依法宣告破产的；（五）用人单位被吊销营业执照、责令关闭、撤销或者用人单位决定提前解散的；（六）法律、行政法规规定的其他情形。</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因此，当出现劳动合同法规定的上述事实之一时，劳动合同即行终止。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三、劳动合同解除与劳动合同终止是否需要履行法定程序不同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劳动者单方辞职的需要提前30日通知用人单位；用人单位因劳动者严重违反规章制度解除劳动合同时，需要通知劳动者，并出具解除劳动合同的书面文件；劳动者被迫解除劳动合同的，需要履行通知义务，尽管该通知义务既可以是口头的，也可以使书面的，但劳动者在其人身受到威胁的情形下，无需通知；用人单位因劳动者不能胜任工作等情形解除劳动合同的，应提前30日书面通知劳动者或支付一个月的代通知金作为补偿。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为了解决该问题，许多地方性法规或规章，对劳动合同终止的程序做出了规定。比如：《北京市劳动合同规定》第40条规定：“劳动合同期限届满前，用人单位应当提前30日将终止或者续订劳动合同意向以书面形式通知劳动者，经协商办理终止或者续订劳动合同手续。”并在该规定第47条规定了未履行该终止劳动合同程序的法律后果：“用人单位违反本规定第四十条规定，终止劳动合同未提前30日通知劳动者的，以劳动者上月日平均工资为标准，每延迟1日支付劳动者1日工资的赔偿金。”笔者认为，北京市的此项规定，可以作为各地处理劳动合同终止案件时的参考，以便更好地维护劳动者的再就业权利和其他合法权益。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在此，需要注意的是，尽管《北京市劳动合同规定》中规定了劳动合同终止前，用人单位的提前通知义务，以及未提前通知的赔偿责任，但由于劳动合同的终止是基于某种事实的出现而自然发生的。因此，用人单位未履行法定程序，并不必要导致劳动合同终止法律效果的消灭，比如：在劳动合同期满时，用人单位未履行提前通知义务，但如果用人单位与劳动者在劳动期限届满后，未形成事实劳动关系的，此时，尽管终止劳动合同的程序存在瑕疵，但双方的劳动关系即已终止，只能追究用人单位的赔偿责任，但不能主张劳动合同尚未终止。</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四、劳动合同解除与劳动合同终止经济补偿金的计算起点不同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2008年1月1日《劳动合同法》实施之前，我国《劳动法》及相关司法解释除了对用人单位未依法为劳动者缴纳社会保险，劳动者有权解除劳动合同，并要求支付经济补偿金的情形未做明确规定外，对于劳动合同的其他解除情形，对用人单位需要向劳动者支付经济补偿金的情况，都做出了明确规定。因此，根据《劳动合同法》规定的经济补偿金以2008年1月1日为分界点分段计算的原则，除了劳动者以用人单位未依法为劳动者缴纳社会保险为由，要求解除劳动合同，并支付经济补偿金时，经济补偿金的计算年限应自2008年1月1日起计算经济补偿金的年限外，其他解除劳动合同的情形，经济补偿金的计算年限均应自双方建立劳动关系起计算，即应按工作年限计算，只是2008年1月1日前后，经济补偿金计算的数额略有不同。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对于劳动合同终止经济补偿金的问题，《劳动合同法》之前的法律、法规规定，劳动合同自动终止的，用人单位是无需向劳动者支付经济补偿金。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2008年1月1日为分界点分段计算的原则，对于2008年1月1日后，因劳动合同终止需要支付经济补偿金的，经济补偿金的计算年限，应自2008年1月1日开始计算，2008年1月1日之前的工作年限，不属于经济补偿金计算范畴。</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想到这里，他立即带上两个测工，肩扛手拎着仪器，硬是徒步走到了现场。section of the Department of project management; Project documents and information: Project Engineering Department; Materials and equipment: material supply projects; Security controls: the project Department of safety and security; Construction machinery: Project Engineering Department; Financial: Project Management Department of finance; Security and fire services: project security. 3.3.5 management representative and project manager in this item specifies that the Chief Engineer is the management representative, responsible for the operation of quality management system and supervision, regardless of how his other responsibilities, should have a clear mandate to: ensure that the quality management system is implemented and maintained; The running of the quality management system to the project manager, including needed improvements; Always be aware that the customer's needs and requirements. 3.4 3.4.1 project management review should be an annual review of its quality management system to ensure its continuing suitability, adequacy and effectiveness. 3.4.2 Administration review by the project manager responsible for organization and implementation, project quality control Department is responsible for specific tasks. 3.4.3 the management review should compare and evaluate the following input: internal and external quality audits and corrective effect; Customer feedback on the construction, installation, commissioning, service information (complaints and satisfaction); Quality records, quality compliance with trend reports, analysis of results; Combined with the quality policy and the achievement of the goals, status and suitability evaluation of the quality management system to determine corrective, preventive and improvement measures of performance. 3.4.4 evaluation method and procedure (1) review: by the project manager, project manager, functional departments and heads of specialized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想到这里，他立即带上两个测工，肩扛手拎着仪器，硬是徒步走到了现场。section of the Department of project management; Project documents and information: Project Engineering Department; Materials and equipment: material supply projects; Security controls: the project Department of safety and security; Construction machinery: Project Engineering Department; Financial: Project Management Department of finance; Security and fire services: project security. 3.3.5 management representative and project manager in this item specifies that the Chief Engineer is the management representative, responsible for the operation of quality management system and supervision, regardless of how his other responsibilities, should have a clear mandate to: ensure that the quality management system is implemented and maintained; The running of the quality management system to the project manager, including needed improvements; Always be aware that the customer's needs and requirements. 3.4 3.4.1 project management review should be an annual review of its quality management system to ensure its continuing suitability, adequacy and effectiveness. 3.4.2 Administration review by the project manager responsible for organization and implementation, project quality control Department is responsible for specific tasks. 3.4.3 the management review should compare and evaluate the following input: internal and external quality audits and corrective effect; Customer feedback on the construction, installation, commissioning, service information (complaints and satisfaction); Quality records, quality compliance with trend reports, analysis of results; Combined with the quality policy and the achievement of the goals, status and suitability evaluation of the quality management system to determine corrective, preventive and improvement measures of performance. 3.4.4 evaluation method and procedure (1) review: by the project manager, project manager, functional departments and heads of specialized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想到这里，他立即带上两个测工，肩扛手拎着仪器，硬是徒步走到了现场。section of the Department of project management; Project documents and information: Project Engineering Department; Materials and equipment: material supply projects; Security controls: the project Department of safety and security; Construction machinery: Project Engineering Department; Financial: Project Management Department of finance; Security and fire services: project security. 3.3.5 management representative and project manager in this item specifies that the Chief Engineer is the management representative, responsible for the operation of quality management system and supervision, regardless of how his other responsibilities, should have a clear mandate to: ensure that the quality management system is implemented and maintained; The running of the quality management system to the project manager, including needed improvements; Always be aware that the customer's needs and requirements. 3.4 3.4.1 project management review should be an annual review of its quality management system to ensure its continuing suitability, adequacy and effectiveness. 3.4.2 Administration review by the project manager responsible for organization and implementation, project quality control Department is responsible for specific tasks. 3.4.3 the management review should compare and evaluate the following input: internal and external quality audits and corrective effect; Customer feedback on the construction, installation, commissioning, service information (complaints and satisfaction); Quality records, quality compliance with trend reports, analysis of results; Combined with the quality policy and the achievement of the goals, status and suitability evaluation of the quality management system to determine corrective, preventive and improvement measures of performance. 3.4.4 evaluation method and procedure (1) review: by the project manager, project manager, functional departments and heads of specialized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5EF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620</Words>
  <Characters>3536</Characters>
  <Lines>29</Lines>
  <Paragraphs>8</Paragraphs>
  <TotalTime>11</TotalTime>
  <ScaleCrop>false</ScaleCrop>
  <LinksUpToDate>false</LinksUpToDate>
  <CharactersWithSpaces>4148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2012-05-25T00:27:00Z</dcterms:created>
  <dc:creator>叶东升</dc:creator>
  <cp:lastModifiedBy>人事星球</cp:lastModifiedBy>
  <dcterms:modified xsi:type="dcterms:W3CDTF">2020-05-26T05:08:39Z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