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32" w:lineRule="atLeast"/>
        <w:jc w:val="center"/>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各省市经济补偿金的分段计算方法</w:t>
      </w:r>
    </w:p>
    <w:p>
      <w:pPr>
        <w:widowControl/>
        <w:wordWrap w:val="0"/>
        <w:spacing w:line="432" w:lineRule="atLeast"/>
        <w:jc w:val="left"/>
        <w:rPr>
          <w:rFonts w:hint="eastAsia" w:ascii="宋体" w:hAnsi="宋体" w:eastAsia="宋体" w:cs="宋体"/>
          <w:color w:val="000000"/>
          <w:kern w:val="0"/>
          <w:szCs w:val="21"/>
        </w:rPr>
      </w:pP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如果劳动者工作年限跨越了2008年1月1日前后，经济补偿的年限如何计算？这涉及到一个分段计算的问题，具体怎么分段，各地司法实践存在差异，可参见下面的内容。</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szCs w:val="21"/>
          <w:lang w:val="en-US" w:eastAsia="zh-CN"/>
        </w:rPr>
        <w:t xml:space="preserve"> </w:t>
      </w:r>
      <w:r>
        <w:rPr>
          <w:rFonts w:hint="eastAsia" w:ascii="宋体" w:hAnsi="宋体" w:eastAsia="宋体" w:cs="宋体"/>
          <w:b/>
          <w:bCs/>
          <w:color w:val="FFFFFF"/>
          <w:kern w:val="0"/>
          <w:szCs w:val="21"/>
          <w:shd w:val="clear" w:color="auto" w:fill="993300"/>
        </w:rPr>
        <w:t>经济补偿的分段计算</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劳动合同法规定，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这就是经济补偿分段计算法的依据，但经济补偿如何分段计算，实践中各地理解不一，下面以北、上、广及其它几个地区为例，归纳各地经济补偿的分段计算法。</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bCs/>
          <w:color w:val="000000"/>
          <w:kern w:val="0"/>
          <w:szCs w:val="21"/>
          <w:shd w:val="clear" w:color="auto" w:fill="339966"/>
        </w:rPr>
        <w:t xml:space="preserve">1 </w:t>
      </w:r>
      <w:r>
        <w:rPr>
          <w:rFonts w:hint="eastAsia" w:ascii="宋体" w:hAnsi="宋体" w:eastAsia="宋体" w:cs="宋体"/>
          <w:color w:val="000000"/>
          <w:kern w:val="0"/>
          <w:szCs w:val="21"/>
        </w:rPr>
        <w:t>北京地区经济补偿分段计算法</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按照北京高院的意见，《劳动合同法》施行之日存续的劳动合同，在《劳动合同法》施行后解除或者终止，依照《劳动合同法》第四十六的规定应当支付经济补偿的，2007年12月31日前的经济补偿依照《劳动法》及其配套规定计算，2008年1月1日后的经济补偿依照《劳动合同法》的规定计算。</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经济补偿金的基数为劳动者在劳动合同解除或者终止前十二个月的平均工资，不再分段计算。</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《劳动合同法》第八十七条规定的</w:t>
      </w:r>
      <w:bookmarkStart w:id="0" w:name="_GoBack"/>
      <w:r>
        <w:rPr>
          <w:rFonts w:hint="eastAsia" w:ascii="宋体" w:hAnsi="宋体" w:eastAsia="宋体" w:cs="宋体"/>
          <w:color w:val="000000"/>
          <w:kern w:val="0"/>
          <w:szCs w:val="21"/>
        </w:rPr>
        <w:t>赔偿金的计算方法为：以按上述规定计算出的经济补偿金为基础，再乘以2计算出赔偿金。赔偿金的计算年限自用工之日起计算。</w:t>
      </w:r>
      <w:bookmarkEnd w:id="0"/>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bCs/>
          <w:color w:val="000000"/>
          <w:kern w:val="0"/>
          <w:szCs w:val="21"/>
        </w:rPr>
        <w:t> </w:t>
      </w:r>
      <w:r>
        <w:rPr>
          <w:rFonts w:hint="eastAsia" w:ascii="宋体" w:hAnsi="宋体" w:eastAsia="宋体" w:cs="宋体"/>
          <w:b/>
          <w:bCs/>
          <w:color w:val="000000"/>
          <w:kern w:val="0"/>
          <w:szCs w:val="21"/>
          <w:shd w:val="clear" w:color="auto" w:fill="339966"/>
        </w:rPr>
        <w:t>2 </w:t>
      </w:r>
      <w:r>
        <w:rPr>
          <w:rFonts w:hint="eastAsia" w:ascii="宋体" w:hAnsi="宋体" w:eastAsia="宋体" w:cs="宋体"/>
          <w:color w:val="000000"/>
          <w:kern w:val="0"/>
          <w:szCs w:val="21"/>
        </w:rPr>
        <w:t>上海地区经济补偿分段计算法</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根据上海高院意见，根据《劳动合同法》第九十七条的规定，《劳动合同法》施行之日存续的劳动合同，在《劳动合同法》施行后解除或终止的，其经济补偿金的具体计算方法如下：</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一）《劳动合同法》与2008年1月1日之前施行的相关法律法规的规定（以下简称“以前规定”）均规定应当支付经济补偿金的情况，且劳动者的月平均工资不高于上年度本市职工月平均工资三倍的，经济补偿金的计算基数按劳动者在劳动合同解除或终止前十二个月的月平均工资确定。</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二）《劳动合同法》规定应当支付经济补偿金的情形，且不属于以前规定中“经济补偿金总额不超过劳动者十二个月的工资收入”情形的，经济补偿年限自用工之日起计算。《劳动合同法》规定应当支付经济补偿金的情形，但属于以前规定中“经济补偿金总额不超过劳动者十二个月的工资收入”情形的，劳动者在《劳动合同法》施行前的经济补偿年限按照以前规定计算；劳动者在《劳动合同法》施行后的工作年限在计算经济补偿年限时并入计算。</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（三）符合《劳动合同法》规定三倍封顶的情形，实施封顶计算经济补偿年限自《劳动合同法》施行之日起计算，《劳动合同法》施行之前的工作年限仍按以前规定的标准计算经济补偿金。</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四）根据《劳动合同法实施条例》第二十五条的规定，用人单位违反《劳动合同法》的规定解除或终止劳动合同，依法支付劳动者赔偿金，赔偿金的计算年限自用工之日起计算。如劳动者在劳动合同被违法解除或终止前十二个月的月平均工资高于上年度本市职工月平均工资三倍的，根据《劳动合同法》第八十七条规定，应当按照第四十七条第二款规定的经济补偿标准计算。</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bCs/>
          <w:color w:val="000000"/>
          <w:kern w:val="0"/>
          <w:szCs w:val="21"/>
          <w:shd w:val="clear" w:color="auto" w:fill="339966"/>
        </w:rPr>
        <w:t>3 </w:t>
      </w:r>
      <w:r>
        <w:rPr>
          <w:rFonts w:hint="eastAsia" w:ascii="宋体" w:hAnsi="宋体" w:eastAsia="宋体" w:cs="宋体"/>
          <w:color w:val="000000"/>
          <w:kern w:val="0"/>
          <w:szCs w:val="21"/>
        </w:rPr>
        <w:t>广东地区经济补偿分段计算法</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广东高院认为，用人单位支付劳动者解除或终止劳动合同经济补偿或赔偿金时，经济补偿或赔偿金的基数为劳动者在劳动合同解除或者终止前十二个月的平均工资，不再以《劳动合同法》施行之日为界分段计算。劳动者月工资高于用人单位所在地上年度职工月平均工资三倍的，经济补偿或赔偿金的基数按用人单位所在地上年度职工月平均工资的三倍计算。</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劳动关系建立于《劳动合同法》实施以前，但在《劳动合同法》实施后解除或终止的，经济补偿按以下方式计算：</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（一）按《劳动合同法》实施以前的有关规定，用人单位无需支付经济补偿的，劳动者工作年限自《劳动合同法》实施之日起计算。</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二）按《劳动合同法》实施前后的有关规定，用人单位均需支付经济补偿的，劳动者的工作年限自用工之日起计算。用人单位与劳动者协商一致解除劳动合同或因劳动者不能胜任工作、经培训及调整岗位仍不能胜任工作为由解除劳动合同的，劳动者在《劳动合同法》实施以前计发经济补偿的工作年限最多不超过12年。劳动者月工资高于用人单位所在地上年度职工月平均工资的三倍，非因协商一致或劳动者不能胜任工作为由解除劳动合同的，劳动者在《劳动合同法》实施以前计发经济补偿的工作年限自用工之日起计算，不受最多不超过12年的限制。</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bCs/>
          <w:color w:val="000000"/>
          <w:kern w:val="0"/>
          <w:szCs w:val="21"/>
          <w:shd w:val="clear" w:color="auto" w:fill="339966"/>
        </w:rPr>
        <w:t xml:space="preserve">4 </w:t>
      </w:r>
      <w:r>
        <w:rPr>
          <w:rFonts w:hint="eastAsia" w:ascii="宋体" w:hAnsi="宋体" w:eastAsia="宋体" w:cs="宋体"/>
          <w:color w:val="000000"/>
          <w:kern w:val="0"/>
          <w:szCs w:val="21"/>
        </w:rPr>
        <w:t>安徽地区经济补偿分段计算法</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安徽高院认为，《劳动合同法》施行之日前签订的劳动合同，在《劳动合同法》施行后解除或终止的，劳动者主张经济补偿金的，人民法院应视以下情形确定：</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一）《劳动合同法》与2008年1月1日之前施行的相关法律法规均有应当支付经济补偿金的规定，且劳动者解除或终止劳动合同前12个月的月平均工资不高于上年度本市（设区的市）职工月平均工资三倍，经济补偿金的计算基数为劳动合同解除或终止前12个月的月平均工资。劳动者解除或终止劳动合同前12个月的月平均工资高于上年度本市（设区的市）职工月平均工资三倍，《劳动合同法》施行之前的年限按该劳动者解除或终止劳动合同前12个月的月平均工资确定经济补偿金的计算基数；《劳动合同法》施行之后的年限按照三倍封顶数额确定经济补偿金的计算基数。</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二）《劳动合同法》规定应当支付经济补偿金的，既不属于以前规定中“经济补偿金总额不超过劳动者12个月的工资收入”情形的，也不属于《劳动合同法》规定的封顶情形的，经济补偿年限自用工之日起计算。《劳动合同法》规定应当支付经济补偿金的，但属于以前规定中“经济补偿金总额不超过劳动者12个月的工资收入”情形的，劳动者在《劳动合同法》施行前的经济补偿年限按照以前的规定计算；劳动者在《劳动合同法》施行后的工作年限在计算经济补偿年限时并入计算。</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（三）符合《劳动合同法》规定的封顶情形的，实施封顶计算经济补偿的年限自《劳动合同法》施行之日起计算，《劳动合同法》施行之前的工作年限仍按以前规定的标准计算经济补偿金。</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bCs/>
          <w:color w:val="000000"/>
          <w:kern w:val="0"/>
          <w:szCs w:val="21"/>
          <w:shd w:val="clear" w:color="auto" w:fill="339966"/>
        </w:rPr>
        <w:t xml:space="preserve">5 </w:t>
      </w:r>
      <w:r>
        <w:rPr>
          <w:rFonts w:hint="eastAsia" w:ascii="宋体" w:hAnsi="宋体" w:eastAsia="宋体" w:cs="宋体"/>
          <w:color w:val="000000"/>
          <w:kern w:val="0"/>
          <w:szCs w:val="21"/>
        </w:rPr>
        <w:t>江苏地区经济补偿分段计算法</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江苏高院在关于审理劳动争议案件的指导意见中认为，劳动合同在《劳动合同法》施行后解除或者终止，劳动者请求用人单位支付经济补偿的，应以该法实施之日即2008年1月1日为界，对经济补偿的适用条件和计发年限予以分段审查计算。</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江苏省劳动合同法条例》第三十三条规定，根据《中华人民共和国劳动合同法》的规定和该法施行前的有关规定，终止劳动合同或者用人单位解除劳动合同应当支付经济补偿的，按照《中华人民共和国劳动合同法》施行前后的适用条件分段计算支付经济补偿的年限。计发经济补偿的月工资标准为劳动者在劳动合同解除或者终止前十二个月的月平均工资，月平均工资低于当地最低工资标准的，按照最低工资标准确定。</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bCs/>
          <w:color w:val="000000"/>
          <w:kern w:val="0"/>
          <w:szCs w:val="21"/>
          <w:shd w:val="clear" w:color="auto" w:fill="339966"/>
        </w:rPr>
        <w:t xml:space="preserve">6 </w:t>
      </w:r>
      <w:r>
        <w:rPr>
          <w:rFonts w:hint="eastAsia" w:ascii="宋体" w:hAnsi="宋体" w:eastAsia="宋体" w:cs="宋体"/>
          <w:color w:val="000000"/>
          <w:kern w:val="0"/>
          <w:szCs w:val="21"/>
        </w:rPr>
        <w:t>山东地区经济补偿分段计算法</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山东高院认为，劳动合同法施行之日存续的劳动合同，在劳动合同法施行后解除或终止，依照劳动合同法第四十六条规定应当支付经济补偿的，2007年12月31日前的经济补偿依照劳动法及有关政策规定计算；2008年1月1日后的经济补偿依照劳动合同法的规定计算。</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经济补偿金的基数，即为劳动者在劳动合同解除或者终止前12个月的平均工资。</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bCs/>
          <w:color w:val="000000"/>
          <w:kern w:val="0"/>
          <w:szCs w:val="21"/>
          <w:shd w:val="clear" w:color="auto" w:fill="339966"/>
        </w:rPr>
        <w:t xml:space="preserve">7 </w:t>
      </w:r>
      <w:r>
        <w:rPr>
          <w:rFonts w:hint="eastAsia" w:ascii="宋体" w:hAnsi="宋体" w:eastAsia="宋体" w:cs="宋体"/>
          <w:color w:val="000000"/>
          <w:kern w:val="0"/>
          <w:szCs w:val="21"/>
        </w:rPr>
        <w:t>湖北地区经济补偿分段计算法</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湖北省人力资源和社会保障厅关于审理劳动争议案件若干问题处理意见中对此问题的意见：劳动合同在《劳动合同法》施行之后到期终止的，除用人单位维持或者提高劳动合同约定条件续订劳动合同，劳动者不同意续订的情形外，属用人单位终止劳动合同的，用人单位应当支付终止劳动合同的经济补偿金，经济补偿金应分段计算：①《劳动合同法》施行之后的工作年限，按照劳动者终止劳动合同前12个月平均工资计算经济补偿金；②国有企业职工2001年10月6日至2007年12月31日止期间，用人单位可以不支付经济补偿金；2001年10月之前的本单位工作年限，无论劳动者提出还是用人单位提出终止劳动合同，用人单位均应按照每满一年支付一个月标准工资的生活补助费，最多不超过12个月，工作年限不满一年的按一年计算；③非国有企业的劳动者在《劳动合同法》施行之前的本单位工作年限，不计发经济补偿金。</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b/>
          <w:bCs/>
          <w:color w:val="FFFFFF"/>
          <w:kern w:val="0"/>
          <w:szCs w:val="21"/>
          <w:shd w:val="clear" w:color="auto" w:fill="993300"/>
        </w:rPr>
        <w:t>代通知金的计算</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很多HR及劳动者由于受到媒体关于解除劳动合同“n＋1”的经济补偿模式误导，认为只要是被用人单位解雇，用人单位均应当在支付经济补偿金外再加一个月的“代通知金”，结果导致了一些不必要的劳动争议发生。</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什么是“代通知金”？最初我国劳动法中并无“代通知金”的相应规定。所谓的“代通知金”源自于香港雇佣条例，意思是雇主或雇员只要给予对方通知期内雇员本应计算的工资额，就可无需给予通知而随时终止合约。后来深圳将该制度引进，在1994年颁布的《深圳经济特区劳动合同条例》第十九条规定，有下列情形之一的，用人单位可以解除劳动合同，但是应当提前三十日以书面形式通知员工本人：（一）员工患病或者非因工负伤，医疗期满后不能在原单位工作的；（二）员工不能胜任工作，经过培训或者调整工作岗位，仍不能胜任工作的；（三）劳动合同订立时所依据的客观情况发生重大变化，致使原劳动合同无法履行，经当事人协商不能就变更劳动合同达成协议的。用人单位按前款规定解除劳动合同，未提前三十日通知员工的，应当支付该员工当年一个月月平均工资的补偿金。由于“代通知金”在深圳的适用，逐渐也影响了其他省市，司法实践中也逐渐适用了起来。2007年，《劳动合同法》颁布，在法律中确立了“代通知金”的制度。</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劳动合同法》中“代通知金”可以简单的理解为“代替通知期的金额”，因此，有些媒体把“代通知金”写成“待通知金”是不对的。《劳动合同法》中对于解除劳动合同的规定共有六条，即第三十六条关于协商解除劳动合同的规定，第三十七条关于劳动者提前通知解除劳动合同的规定，第三十八条关于劳动者即时解除劳动合同的规定，第三十九条关于过错性解雇的规定，第四十条关于非过错性解雇的规定，第四十一条关于裁员的规定。法律并未规定每种解除合同行为均适用“代通知金”的规定。《劳动合同法》只在第四十条中对“代通知金”进行规定。《劳动合同法》第四十条规定，有下列情形之一的，用人单位提前三十日以书面形式通知劳动者本人或者额外支付劳动者一个月工资后，可以解除劳动合同：（一）劳动者患病或者非因工负伤，在规定的医疗期满后不能从事原工作，也不能从事由用人单位另行安排的工作的；（二）劳动者不能胜任工作，经过培训或者调整工作岗位，仍不能胜任工作的；（三）劳动合同订立时所依据的客观情况发生重大变化，致使劳动合同无法履行，经用人单位与劳动者协商，未能就变更劳动合同内容达成协议的。因此，“代通知金”仅在用人单位以上述三种理由解除合同且未提前30日书面通知时才能够适用，如果用人单位解除合同不是上述三个理由的，劳动者要求用人单位支付“代通知金”是无法得到法律的支持的。</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有人认为，《劳动合同法》第四十一条关于裁员有“用人单位提前三十日向工会或者全体职工说明情况”的规定，如果用人单位未提前三十日向工会或者全体职工说明情况，是不是应当向劳动者支付“代通知金”？笔者认为，《劳动合同法》规定可用一个月工资代替通知期的仅限于劳动合同法第四十条规定的三种情形，用人单位依据第四十一条规定裁员但未提前三十日向工会或者全体职工说明情况的，属于违法解除合同行为，用人单位应当承担违法解除合同的法律后果，劳动者要求支付“代通知金”无法律依据。</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wordWrap w:val="0"/>
        <w:spacing w:line="432"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　　那么，“代通知金”的标准如何确定呢？《劳动合同法》规定额外支付劳动者一个月工资，这里的“工资”是指劳动者被解除劳动合同前12个月的平均工资吗？对此《劳动合同法实施条例》进行了明确。《劳动合同法实施条例》第二十条规定，用人单位依照劳动合同法第四十条的规定，选择额外支付劳动者一个月工资解除劳动合同的，其额外支付的工资应当按照该劳动者上一个月的工资标准确定。</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DCA"/>
    <w:rsid w:val="004E283E"/>
    <w:rsid w:val="005A0DCA"/>
    <w:rsid w:val="00B4214A"/>
    <w:rsid w:val="21110EAA"/>
    <w:rsid w:val="23226921"/>
    <w:rsid w:val="725A6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738</Words>
  <Characters>4208</Characters>
  <Lines>35</Lines>
  <Paragraphs>9</Paragraphs>
  <TotalTime>9</TotalTime>
  <ScaleCrop>false</ScaleCrop>
  <LinksUpToDate>false</LinksUpToDate>
  <CharactersWithSpaces>4937</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2015-11-18T02:32:00Z</dcterms:created>
  <dc:creator>尹新华</dc:creator>
  <cp:lastModifiedBy>^O^珏</cp:lastModifiedBy>
  <dcterms:modified xsi:type="dcterms:W3CDTF">2019-11-15T05:41:25Z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