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Bdr>
          <w:top w:val="single" w:color="DCDCDC" w:sz="6" w:space="19"/>
        </w:pBdr>
        <w:spacing w:before="0" w:beforeAutospacing="0" w:after="0" w:afterAutospacing="0"/>
        <w:jc w:val="left"/>
        <w:rPr>
          <w:rFonts w:hint="eastAsia" w:ascii="微软雅黑" w:hAnsi="微软雅黑" w:eastAsia="微软雅黑" w:cs="微软雅黑"/>
          <w:b w:val="0"/>
          <w:i w:val="0"/>
          <w:color w:val="000000"/>
          <w:sz w:val="24"/>
          <w:szCs w:val="42"/>
        </w:rPr>
      </w:pPr>
      <w:bookmarkStart w:id="0" w:name="_GoBack"/>
      <w:r>
        <w:rPr>
          <w:rFonts w:hint="eastAsia" w:ascii="微软雅黑" w:hAnsi="微软雅黑" w:eastAsia="微软雅黑" w:cs="微软雅黑"/>
          <w:b w:val="0"/>
          <w:i w:val="0"/>
          <w:color w:val="000000"/>
          <w:sz w:val="24"/>
          <w:szCs w:val="42"/>
        </w:rPr>
        <w:t>什么样的单位可以开具消防工程师考试工作证明？</w:t>
      </w:r>
      <w:bookmarkEnd w:id="0"/>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关于一级注册消防工程师报考，很多考生对可以开消防工作证明的单位还不是很明确，担心建筑等单位的证明不能用，下面小编就将这些内容一一给大家说明，到底哪些单位可以开消防工程师考试的工作证明？</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Style w:val="7"/>
          <w:rFonts w:hint="eastAsia" w:ascii="微软雅黑" w:hAnsi="微软雅黑" w:eastAsia="微软雅黑" w:cs="微软雅黑"/>
          <w:b w:val="0"/>
          <w:i w:val="0"/>
          <w:color w:val="333333"/>
          <w:sz w:val="24"/>
        </w:rPr>
        <w:t>工作年限够无工作经验可以开证明</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年限够开个工作证明是完全没问题的，大家关心的是什么样的单位可以开证明。</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消防技术服务机构或者消防安全重点单位，开展与该机构或单位业务范围和本人资格级别相符的消防安全技术活动。在消防技术服务机构从事消防设施检测与维护、消防安全监测与检查、消防技术咨询与消防安全评估、火灾事故技术分析等消防安全技术工作；在消防安全重点单位中主要从事消防安全管理工作。</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Style w:val="7"/>
          <w:rFonts w:hint="eastAsia" w:ascii="微软雅黑" w:hAnsi="微软雅黑" w:eastAsia="微软雅黑" w:cs="微软雅黑"/>
          <w:b w:val="0"/>
          <w:i w:val="0"/>
          <w:color w:val="333333"/>
          <w:sz w:val="24"/>
        </w:rPr>
        <w:t>消防的重点单位界定标准</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消防安全重点单位的界定标准为了正确实施公安部61号令，科学、准确地界定消防安全重点单位，公安部《关于实施有关问题的通知》（公通字[2001]97号）进一步提出了消防安全重点单位的界定标准：</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（一）商场（市场）宾馆（饭店）体育场（馆）会堂、公共娱乐场所等公众</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1.建筑面积在1000㎡（含本数，下同）以上且经营可燃商品的商场（商店、市场）；</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2.客房数在50间以上的（旅馆、饭店）；</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3.公共的体育场（馆）会堂；</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4.建筑面积在200㎡以上的公共娱乐场所公共娱乐场所是指向公众开放的下列室内场所，主要包括：</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（1）影剧院、录像厅、礼堂等演出、放映场所；</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（2）舞厅、卡拉OK等歌舞娱乐场所；</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（3）具有娱乐功能的夜总会、音乐茶座和餐饮场所；</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（4）游艺、游乐场所；</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（5）保龄球馆、旱冰场、桑拿浴室等营业性健身、休闲场所。</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（二）医院、养老院和寄宿制的学校、托儿所、幼儿园</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1.住院床位在50张以上的医院；</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2.老人住宿床位在50张以上的养老院；</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3.学生住宿床位在100张以上的学校；</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4.幼儿住宿床位在50张以上的托儿所、幼儿园。</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（三）国家机关</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1.县级以上的党委、人大、政府、政协；</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2.人民检察院、人民法院；</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3.中央和国务院各部委；</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4.共青团中央、全国总工会、全国妇联的办事机关。</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（四）广播、电视和邮政、通信枢纽</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1.广播电台、电视台；</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2.城镇的邮政和通信枢纽单位。</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（五）客运车站、码头、民用机场</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1.候车厅、侯船厅的建筑面积在500㎡以上的客运车站和客运码头；</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2.民用机场。</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（六）公共图书馆、展览馆、博物馆、档案馆以及具有火灾危险性的文物保护单位</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1.建筑面积在2000㎡以上的公共图书馆、展览馆；</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2.博物馆、档案馆；</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3.具有火灾危险性的县级以上文物保护单位。</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（七）发电厂（站）和电网经营企业</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（八）易燃易爆化学物品的生产、充装、储存、供应、销售单位</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1.生产易燃易爆化学物品的工厂；</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2.易燃易爆气体和液体的灌装站、调压站；</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3.储存易燃易爆化学物品的专用仓库（堆场、储罐场所）；</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4.易燃易爆化学物品的专业运输单位；</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5.营业性汽车加油站、加气站，液化石油气供应站（换瓶站）；</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6.经营易燃易爆化学物品的化工商店（其界定标准，以及其他需要界定的易燃易爆化学物品性质的单位及其标准，由省级公安机关消防机构根据实际情况确定）</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（九）劳动密集型生产、加工企业：</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生产车间员工在100人以上的服装、鞋帽、玩具等劳动密集型企业</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（十）重要的科研单位界定标准由省级公安机关消防机构根据实际情况确定。</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（十一）高层公共建筑、地下铁道、地下观光隧道，粮、棉、木材、百货等物资仓库和堆场，重点工程的施工现场</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1.高层公共建筑的办公楼（写字楼）公寓楼等；</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2.城市地下铁道、地下观光隧道等地下公共建筑和城市重要的交通隧道；</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3.国家储备粮库、总储备量在10000吨以上的其他粮库；</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4.总储量在500吨以上的棉库；</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5.总储量在10000m3以上的木材堆场；</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6.总储存价值在1000万元以上的可燃物品仓库、堆场；</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7.国家和省级等重点工程的施工现场。</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（十二）其他发生火灾可能性较大以及一旦发生火灾可能造成人身重大伤亡或者财产重大损失的单位。</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r>
        <w:rPr>
          <w:rFonts w:hint="eastAsia" w:ascii="微软雅黑" w:hAnsi="微软雅黑" w:eastAsia="微软雅黑" w:cs="微软雅黑"/>
          <w:b w:val="0"/>
          <w:i w:val="0"/>
          <w:color w:val="333333"/>
          <w:sz w:val="24"/>
        </w:rPr>
        <w:t>界定标准由省级公安机关消防机构根据实际情况确定。</w:t>
      </w:r>
    </w:p>
    <w:p>
      <w:pPr>
        <w:spacing w:before="312" w:beforeLines="100" w:after="312" w:afterLines="100" w:line="800" w:lineRule="exact"/>
        <w:jc w:val="center"/>
        <w:rPr>
          <w:rFonts w:hint="eastAsia" w:ascii="新宋体" w:hAnsi="新宋体" w:eastAsia="新宋体"/>
          <w:b/>
          <w:sz w:val="44"/>
          <w:szCs w:val="44"/>
        </w:rPr>
      </w:pPr>
      <w:r>
        <w:rPr>
          <w:rFonts w:hint="eastAsia" w:ascii="新宋体" w:hAnsi="新宋体" w:eastAsia="新宋体"/>
          <w:b/>
          <w:sz w:val="44"/>
          <w:szCs w:val="44"/>
          <w:lang w:eastAsia="zh-CN"/>
        </w:rPr>
        <w:t>注册消防工程师</w:t>
      </w:r>
      <w:r>
        <w:rPr>
          <w:rFonts w:hint="eastAsia" w:ascii="新宋体" w:hAnsi="新宋体" w:eastAsia="新宋体"/>
          <w:b/>
          <w:sz w:val="44"/>
          <w:szCs w:val="44"/>
        </w:rPr>
        <w:t>执业资格考试</w:t>
      </w:r>
      <w:r>
        <w:rPr>
          <w:rFonts w:ascii="新宋体" w:hAnsi="新宋体" w:eastAsia="新宋体"/>
          <w:b/>
          <w:sz w:val="44"/>
          <w:szCs w:val="44"/>
        </w:rPr>
        <w:br w:type="textWrapping"/>
      </w:r>
      <w:r>
        <w:rPr>
          <w:rFonts w:hint="eastAsia" w:ascii="新宋体" w:hAnsi="新宋体" w:eastAsia="新宋体"/>
          <w:b/>
          <w:sz w:val="44"/>
          <w:szCs w:val="44"/>
        </w:rPr>
        <w:t>报考业务工作证明</w:t>
      </w:r>
    </w:p>
    <w:p>
      <w:pPr>
        <w:rPr>
          <w:rFonts w:hint="eastAsia" w:ascii="新宋体" w:hAnsi="新宋体" w:eastAsia="新宋体" w:cs="新宋体"/>
          <w:sz w:val="32"/>
          <w:szCs w:val="32"/>
          <w:u w:val="single" w:color="auto"/>
          <w:lang w:val="en-US" w:eastAsia="zh-CN"/>
        </w:rPr>
      </w:pPr>
      <w:r>
        <w:rPr>
          <w:rFonts w:hint="eastAsia" w:ascii="新宋体" w:hAnsi="新宋体" w:eastAsia="新宋体" w:cs="新宋体"/>
          <w:sz w:val="32"/>
          <w:szCs w:val="32"/>
          <w:u w:val="single" w:color="auto"/>
          <w:lang w:val="en-US" w:eastAsia="zh-CN"/>
        </w:rPr>
        <w:t xml:space="preserve">              </w:t>
      </w:r>
      <w:r>
        <w:rPr>
          <w:rFonts w:hint="eastAsia" w:ascii="新宋体" w:hAnsi="新宋体" w:eastAsia="新宋体" w:cs="新宋体"/>
          <w:sz w:val="32"/>
          <w:szCs w:val="32"/>
          <w:u w:val="none" w:color="auto"/>
          <w:lang w:val="en-US" w:eastAsia="zh-CN"/>
        </w:rPr>
        <w:t>同志，系我单位正式员工，</w:t>
      </w:r>
      <w:r>
        <w:rPr>
          <w:rFonts w:hint="eastAsia" w:ascii="新宋体" w:hAnsi="新宋体" w:eastAsia="新宋体" w:cs="新宋体"/>
          <w:sz w:val="32"/>
          <w:szCs w:val="32"/>
        </w:rPr>
        <w:t>身份证号：</w:t>
      </w:r>
      <w:r>
        <w:rPr>
          <w:rFonts w:hint="eastAsia" w:ascii="新宋体" w:hAnsi="新宋体" w:eastAsia="新宋体" w:cs="新宋体"/>
          <w:sz w:val="32"/>
          <w:szCs w:val="32"/>
          <w:u w:val="single" w:color="auto"/>
          <w:lang w:val="en-US" w:eastAsia="zh-CN"/>
        </w:rPr>
        <w:t xml:space="preserve">    </w:t>
      </w:r>
    </w:p>
    <w:p>
      <w:pPr>
        <w:rPr>
          <w:rFonts w:hint="eastAsia" w:ascii="新宋体" w:hAnsi="新宋体" w:eastAsia="新宋体" w:cs="新宋体"/>
          <w:sz w:val="32"/>
          <w:szCs w:val="32"/>
        </w:rPr>
      </w:pPr>
      <w:r>
        <w:rPr>
          <w:rFonts w:hint="eastAsia" w:ascii="新宋体" w:hAnsi="新宋体" w:eastAsia="新宋体" w:cs="新宋体"/>
          <w:sz w:val="32"/>
          <w:szCs w:val="32"/>
          <w:u w:val="single" w:color="auto"/>
          <w:lang w:val="en-US" w:eastAsia="zh-CN"/>
        </w:rPr>
        <w:t xml:space="preserve">                        </w:t>
      </w:r>
      <w:r>
        <w:rPr>
          <w:rFonts w:hint="eastAsia" w:ascii="新宋体" w:hAnsi="新宋体" w:eastAsia="新宋体" w:cs="新宋体"/>
          <w:sz w:val="32"/>
          <w:szCs w:val="32"/>
          <w:u w:val="none" w:color="auto"/>
          <w:lang w:val="en-US" w:eastAsia="zh-CN"/>
        </w:rPr>
        <w:t>，</w:t>
      </w:r>
      <w:r>
        <w:rPr>
          <w:rFonts w:hint="eastAsia" w:ascii="新宋体" w:hAnsi="新宋体" w:eastAsia="新宋体" w:cs="新宋体"/>
          <w:sz w:val="32"/>
          <w:szCs w:val="32"/>
        </w:rPr>
        <w:t>该同志从事</w:t>
      </w:r>
      <w:r>
        <w:rPr>
          <w:rFonts w:hint="eastAsia" w:ascii="新宋体" w:hAnsi="新宋体" w:eastAsia="新宋体" w:cs="新宋体"/>
          <w:sz w:val="32"/>
          <w:szCs w:val="32"/>
          <w:lang w:eastAsia="zh-CN"/>
        </w:rPr>
        <w:t>消防安全技术</w:t>
      </w:r>
      <w:r>
        <w:rPr>
          <w:rFonts w:hint="eastAsia" w:ascii="新宋体" w:hAnsi="新宋体" w:eastAsia="新宋体" w:cs="新宋体"/>
          <w:sz w:val="32"/>
          <w:szCs w:val="32"/>
        </w:rPr>
        <w:t>工作</w:t>
      </w:r>
      <w:r>
        <w:rPr>
          <w:rFonts w:hint="eastAsia" w:ascii="新宋体" w:hAnsi="新宋体" w:eastAsia="新宋体" w:cs="新宋体"/>
          <w:sz w:val="32"/>
          <w:szCs w:val="32"/>
          <w:lang w:eastAsia="zh-CN"/>
        </w:rPr>
        <w:t>已满</w:t>
      </w:r>
      <w:r>
        <w:rPr>
          <w:rFonts w:hint="eastAsia" w:ascii="新宋体" w:hAnsi="新宋体" w:eastAsia="新宋体" w:cs="新宋体"/>
          <w:sz w:val="32"/>
          <w:szCs w:val="32"/>
          <w:u w:val="single" w:color="auto"/>
          <w:lang w:val="en-US" w:eastAsia="zh-CN"/>
        </w:rPr>
        <w:t xml:space="preserve">        </w:t>
      </w:r>
      <w:r>
        <w:rPr>
          <w:rFonts w:hint="eastAsia" w:ascii="新宋体" w:hAnsi="新宋体" w:eastAsia="新宋体" w:cs="新宋体"/>
          <w:sz w:val="32"/>
          <w:szCs w:val="32"/>
          <w:u w:val="none" w:color="auto"/>
          <w:lang w:val="en-US" w:eastAsia="zh-CN"/>
        </w:rPr>
        <w:t>年</w:t>
      </w:r>
      <w:r>
        <w:rPr>
          <w:rFonts w:hint="eastAsia" w:ascii="新宋体" w:hAnsi="新宋体" w:eastAsia="新宋体" w:cs="新宋体"/>
          <w:sz w:val="32"/>
          <w:szCs w:val="32"/>
        </w:rPr>
        <w:t>，且无任何违反职业道德的行为。同意报名参加</w:t>
      </w:r>
      <w:r>
        <w:rPr>
          <w:rFonts w:hint="eastAsia" w:ascii="新宋体" w:hAnsi="新宋体" w:eastAsia="新宋体" w:cs="新宋体"/>
          <w:sz w:val="32"/>
          <w:szCs w:val="32"/>
          <w:lang w:eastAsia="zh-CN"/>
        </w:rPr>
        <w:t>一级注册消防工程师</w:t>
      </w:r>
      <w:r>
        <w:rPr>
          <w:rFonts w:hint="eastAsia" w:ascii="新宋体" w:hAnsi="新宋体" w:eastAsia="新宋体" w:cs="新宋体"/>
          <w:sz w:val="32"/>
          <w:szCs w:val="32"/>
        </w:rPr>
        <w:t>执业资格考试，特此证明。</w:t>
      </w:r>
    </w:p>
    <w:p>
      <w:pPr>
        <w:rPr>
          <w:rFonts w:hint="eastAsia" w:ascii="新宋体" w:hAnsi="新宋体" w:eastAsia="新宋体" w:cs="新宋体"/>
          <w:sz w:val="32"/>
          <w:szCs w:val="32"/>
        </w:rPr>
      </w:pPr>
    </w:p>
    <w:p>
      <w:pPr>
        <w:rPr>
          <w:rFonts w:hint="eastAsia" w:ascii="新宋体" w:hAnsi="新宋体" w:eastAsia="新宋体" w:cs="新宋体"/>
          <w:sz w:val="32"/>
          <w:szCs w:val="32"/>
        </w:rPr>
      </w:pPr>
    </w:p>
    <w:p>
      <w:pPr>
        <w:rPr>
          <w:rFonts w:hint="eastAsia" w:ascii="新宋体" w:hAnsi="新宋体" w:eastAsia="新宋体" w:cs="新宋体"/>
          <w:sz w:val="32"/>
          <w:szCs w:val="32"/>
        </w:rPr>
      </w:pPr>
    </w:p>
    <w:p>
      <w:pPr>
        <w:rPr>
          <w:rFonts w:hint="eastAsia" w:ascii="新宋体" w:hAnsi="新宋体" w:eastAsia="新宋体" w:cs="新宋体"/>
          <w:sz w:val="32"/>
          <w:szCs w:val="32"/>
          <w:lang w:val="en-US" w:eastAsia="zh-CN"/>
        </w:rPr>
      </w:pPr>
      <w:r>
        <w:rPr>
          <w:rFonts w:hint="eastAsia" w:ascii="新宋体" w:hAnsi="新宋体" w:eastAsia="新宋体" w:cs="新宋体"/>
          <w:sz w:val="32"/>
          <w:szCs w:val="32"/>
          <w:lang w:val="en-US" w:eastAsia="zh-CN"/>
        </w:rPr>
        <w:t xml:space="preserve">                                          公章：</w:t>
      </w:r>
    </w:p>
    <w:p>
      <w:pPr>
        <w:rPr>
          <w:rFonts w:hint="eastAsia" w:ascii="新宋体" w:hAnsi="新宋体" w:eastAsia="新宋体" w:cs="新宋体"/>
          <w:sz w:val="32"/>
          <w:szCs w:val="32"/>
          <w:lang w:val="en-US" w:eastAsia="zh-CN"/>
        </w:rPr>
      </w:pPr>
      <w:r>
        <w:rPr>
          <w:rFonts w:hint="eastAsia" w:ascii="新宋体" w:hAnsi="新宋体" w:eastAsia="新宋体" w:cs="新宋体"/>
          <w:sz w:val="32"/>
          <w:szCs w:val="32"/>
          <w:lang w:val="en-US" w:eastAsia="zh-CN"/>
        </w:rPr>
        <w:t xml:space="preserve">                                          日期：</w:t>
      </w:r>
    </w:p>
    <w:p>
      <w:pPr>
        <w:pStyle w:val="5"/>
        <w:spacing w:before="0" w:beforeAutospacing="0" w:after="225" w:afterAutospacing="0"/>
        <w:ind w:firstLine="480"/>
        <w:jc w:val="left"/>
        <w:rPr>
          <w:rFonts w:hint="eastAsia" w:ascii="微软雅黑" w:hAnsi="微软雅黑" w:eastAsia="微软雅黑" w:cs="微软雅黑"/>
          <w:b w:val="0"/>
          <w:i w:val="0"/>
          <w:color w:val="333333"/>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roman"/>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eastAsia" w:ascii="宋体" w:hAnsi="宋体" w:eastAsia="宋体" w:cs="宋体"/>
        <w:b w:val="0"/>
        <w:i w:val="0"/>
        <w:sz w:val="21"/>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DE4"/>
    <w:rsid w:val="000136C7"/>
    <w:rsid w:val="00013964"/>
    <w:rsid w:val="000A0D3E"/>
    <w:rsid w:val="000B2F63"/>
    <w:rsid w:val="000B67E6"/>
    <w:rsid w:val="000F56B0"/>
    <w:rsid w:val="00100C0E"/>
    <w:rsid w:val="00172A73"/>
    <w:rsid w:val="001732B2"/>
    <w:rsid w:val="00176685"/>
    <w:rsid w:val="001869F8"/>
    <w:rsid w:val="001E7CB3"/>
    <w:rsid w:val="002611A1"/>
    <w:rsid w:val="00283209"/>
    <w:rsid w:val="002A4961"/>
    <w:rsid w:val="002B59FB"/>
    <w:rsid w:val="002F64F7"/>
    <w:rsid w:val="003122BE"/>
    <w:rsid w:val="00317763"/>
    <w:rsid w:val="00353478"/>
    <w:rsid w:val="003D13B4"/>
    <w:rsid w:val="003D7BAB"/>
    <w:rsid w:val="003F0C60"/>
    <w:rsid w:val="00402D36"/>
    <w:rsid w:val="00410547"/>
    <w:rsid w:val="00442C9B"/>
    <w:rsid w:val="004518D8"/>
    <w:rsid w:val="0045519B"/>
    <w:rsid w:val="00485A30"/>
    <w:rsid w:val="004B3F48"/>
    <w:rsid w:val="004B4D20"/>
    <w:rsid w:val="004E6F9B"/>
    <w:rsid w:val="005066CA"/>
    <w:rsid w:val="00514593"/>
    <w:rsid w:val="005812F8"/>
    <w:rsid w:val="005A41F7"/>
    <w:rsid w:val="006276E4"/>
    <w:rsid w:val="00635448"/>
    <w:rsid w:val="00674606"/>
    <w:rsid w:val="006E5EE4"/>
    <w:rsid w:val="00713C32"/>
    <w:rsid w:val="007211C3"/>
    <w:rsid w:val="00743FF5"/>
    <w:rsid w:val="00757261"/>
    <w:rsid w:val="007616E6"/>
    <w:rsid w:val="007644F2"/>
    <w:rsid w:val="007705D9"/>
    <w:rsid w:val="007F292D"/>
    <w:rsid w:val="00800F91"/>
    <w:rsid w:val="0080199C"/>
    <w:rsid w:val="00802ABB"/>
    <w:rsid w:val="0081792A"/>
    <w:rsid w:val="00821825"/>
    <w:rsid w:val="00867493"/>
    <w:rsid w:val="008C70FF"/>
    <w:rsid w:val="009E1B8E"/>
    <w:rsid w:val="009E797D"/>
    <w:rsid w:val="009F6FA5"/>
    <w:rsid w:val="00A067C0"/>
    <w:rsid w:val="00A073BE"/>
    <w:rsid w:val="00A5461E"/>
    <w:rsid w:val="00A60B97"/>
    <w:rsid w:val="00A77BB3"/>
    <w:rsid w:val="00A922D0"/>
    <w:rsid w:val="00AA251A"/>
    <w:rsid w:val="00AB0906"/>
    <w:rsid w:val="00AD5A9C"/>
    <w:rsid w:val="00B102FE"/>
    <w:rsid w:val="00B20201"/>
    <w:rsid w:val="00B5171F"/>
    <w:rsid w:val="00B53C1E"/>
    <w:rsid w:val="00B5601E"/>
    <w:rsid w:val="00B61E60"/>
    <w:rsid w:val="00B87876"/>
    <w:rsid w:val="00BC7DB1"/>
    <w:rsid w:val="00C17718"/>
    <w:rsid w:val="00C22547"/>
    <w:rsid w:val="00C26DE4"/>
    <w:rsid w:val="00C474F5"/>
    <w:rsid w:val="00C65CF7"/>
    <w:rsid w:val="00CA4EC1"/>
    <w:rsid w:val="00CA5092"/>
    <w:rsid w:val="00D24892"/>
    <w:rsid w:val="00DA22B3"/>
    <w:rsid w:val="00DA4DA7"/>
    <w:rsid w:val="00DC08BB"/>
    <w:rsid w:val="00DF6F95"/>
    <w:rsid w:val="00E15D62"/>
    <w:rsid w:val="00E16001"/>
    <w:rsid w:val="00E82B66"/>
    <w:rsid w:val="00E83B68"/>
    <w:rsid w:val="00E944EA"/>
    <w:rsid w:val="00EB541C"/>
    <w:rsid w:val="00F24E16"/>
    <w:rsid w:val="00F941DD"/>
    <w:rsid w:val="1E3754E5"/>
    <w:rsid w:val="28A74AD3"/>
    <w:rsid w:val="785B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3">
    <w:name w:val="footer"/>
    <w:basedOn w:val="1"/>
    <w:unhideWhenUsed/>
    <w:uiPriority w:val="99"/>
    <w:pPr>
      <w:tabs>
        <w:tab w:val="center" w:pos="4153"/>
        <w:tab w:val="right" w:pos="8306"/>
      </w:tabs>
      <w:snapToGrid w:val="0"/>
      <w:jc w:val="left"/>
    </w:pPr>
    <w:rPr>
      <w:sz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u w:val="single"/>
    </w:rPr>
  </w:style>
  <w:style w:type="character" w:customStyle="1" w:styleId="10">
    <w:name w:val="标题 2 字符"/>
    <w:basedOn w:val="6"/>
    <w:link w:val="2"/>
    <w:qFormat/>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250</Words>
  <Characters>1425</Characters>
  <Lines>11</Lines>
  <Paragraphs>3</Paragraphs>
  <TotalTime>0</TotalTime>
  <ScaleCrop>false</ScaleCrop>
  <LinksUpToDate>false</LinksUpToDate>
  <CharactersWithSpaces>1672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2017-08-17T08:12:00Z</dcterms:created>
  <dc:creator>zhuwy2</dc:creator>
  <cp:lastModifiedBy>lenovo</cp:lastModifiedBy>
  <dcterms:modified xsi:type="dcterms:W3CDTF">2019-07-03T03:24:06Z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