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sz w:val="50"/>
        </w:rPr>
      </w:pPr>
      <w:r>
        <w:rPr>
          <w:rFonts w:hint="eastAsia" w:ascii="宋体" w:hAnsi="宋体" w:eastAsia="宋体" w:cs="宋体"/>
          <w:sz w:val="50"/>
        </w:rPr>
        <w:t xml:space="preserve"> 宁波市五险一金办事指南</w:t>
      </w:r>
      <w:bookmarkStart w:id="0" w:name="_GoBack"/>
      <w:bookmarkEnd w:id="0"/>
    </w:p>
    <w:p>
      <w:pPr>
        <w:pStyle w:val="2"/>
        <w:jc w:val="left"/>
        <w:rPr>
          <w:rFonts w:hint="eastAsia" w:ascii="宋体" w:hAnsi="宋体" w:eastAsia="宋体" w:cs="宋体"/>
        </w:rPr>
      </w:pPr>
      <w:r>
        <w:rPr>
          <w:rFonts w:hint="eastAsia" w:ascii="宋体" w:hAnsi="宋体" w:eastAsia="宋体" w:cs="宋体"/>
        </w:rPr>
        <w:t>一、养老保险</w:t>
      </w:r>
    </w:p>
    <w:p>
      <w:pPr>
        <w:pStyle w:val="5"/>
        <w:rPr>
          <w:rFonts w:hint="eastAsia" w:ascii="宋体" w:hAnsi="宋体" w:eastAsia="宋体" w:cs="宋体"/>
          <w:sz w:val="32"/>
          <w:u w:val="single"/>
        </w:rPr>
      </w:pPr>
      <w:r>
        <w:rPr>
          <w:rFonts w:hint="eastAsia" w:ascii="宋体" w:hAnsi="宋体" w:eastAsia="宋体" w:cs="宋体"/>
          <w:sz w:val="32"/>
          <w:u w:val="single"/>
        </w:rPr>
        <w:t>参保指南</w:t>
      </w:r>
    </w:p>
    <w:p>
      <w:pPr>
        <w:rPr>
          <w:rFonts w:hint="eastAsia" w:ascii="宋体" w:hAnsi="宋体" w:eastAsia="宋体" w:cs="宋体"/>
          <w:b/>
        </w:rPr>
      </w:pPr>
      <w:r>
        <w:rPr>
          <w:rFonts w:hint="eastAsia" w:ascii="宋体" w:hAnsi="宋体" w:eastAsia="宋体" w:cs="宋体"/>
          <w:b/>
        </w:rPr>
        <w:t>参保条件：</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城乡居民：</w:t>
      </w:r>
      <w:r>
        <w:rPr>
          <w:rFonts w:hint="eastAsia" w:ascii="宋体" w:hAnsi="宋体" w:eastAsia="宋体" w:cs="宋体"/>
          <w:color w:val="000000"/>
          <w:kern w:val="0"/>
          <w:sz w:val="21"/>
          <w:szCs w:val="21"/>
        </w:rPr>
        <w:t>具有本市户籍，年满16周岁(全日制学校在校学生除外)，非国家机关、事业单位、社会团体工作人员，未参加职工基本养老保险(含低标准养老保险)的城乡居民;</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被征地农民：</w:t>
      </w:r>
      <w:r>
        <w:rPr>
          <w:rFonts w:hint="eastAsia" w:ascii="宋体" w:hAnsi="宋体" w:eastAsia="宋体" w:cs="宋体"/>
          <w:color w:val="000000"/>
          <w:kern w:val="0"/>
          <w:sz w:val="21"/>
          <w:szCs w:val="21"/>
        </w:rPr>
        <w:t>以村为单位，材料准确齐全，费用已经缴纳的人员;</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事业单位：</w:t>
      </w:r>
      <w:r>
        <w:rPr>
          <w:rFonts w:hint="eastAsia" w:ascii="宋体" w:hAnsi="宋体" w:eastAsia="宋体" w:cs="宋体"/>
          <w:color w:val="000000"/>
          <w:kern w:val="0"/>
          <w:sz w:val="21"/>
          <w:szCs w:val="21"/>
        </w:rPr>
        <w:t>需办理养老保险的事业单位在职人员;</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企业职工：</w:t>
      </w:r>
      <w:r>
        <w:rPr>
          <w:rFonts w:hint="eastAsia" w:ascii="宋体" w:hAnsi="宋体" w:eastAsia="宋体" w:cs="宋体"/>
          <w:color w:val="000000"/>
          <w:kern w:val="0"/>
          <w:sz w:val="21"/>
          <w:szCs w:val="21"/>
        </w:rPr>
        <w:t>社会保险登记在本市的用人单位及职工。</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城乡居民：</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1、一寸近照二张;</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2、户口簿和身份证原件及复印件;</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3、重度残疾人和低保对象应同时提供相关证件原件及复印件;</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FF0000"/>
          <w:kern w:val="0"/>
          <w:sz w:val="21"/>
          <w:szCs w:val="21"/>
        </w:rPr>
        <w:t>注：</w:t>
      </w:r>
      <w:r>
        <w:rPr>
          <w:rFonts w:hint="eastAsia" w:ascii="宋体" w:hAnsi="宋体" w:eastAsia="宋体" w:cs="宋体"/>
          <w:color w:val="000000"/>
          <w:kern w:val="0"/>
          <w:sz w:val="21"/>
          <w:szCs w:val="21"/>
        </w:rPr>
        <w:t>若本人无法填写，可由他人代填，但须本人签字或留指纹确认；</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4、要求所需的银行存折;</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5、《城乡居民社会养老保险参保申请表》;</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6、《城乡居民社会养老保险参保人员花名册》。</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被征地农民：</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1、《宁波市被征地人员参加养老保障申请表》;</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2、本人身份证原件及复印件一份;</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3、居民户口簿原件及复印件一份;</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4、一寸免冠近照二张。</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事业单位：</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 参保人员介绍信或报到证复印件、首次参保人员身份证复印件、区工资科《事业单位工作人员工资变动审核表》复印件、《事业单位养老保险变动联系函》原件、转入人员《×××单位工作人员养老金转移结算表》；</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 单位填写《养老保险人员增减和基数变更表》05表、《养老保险基金申报结算表》04表。</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企业职工：</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1、填写《余姚市社会保险用人单位参保职工增减表》;</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2、参保人员提供身份证复印件一份。</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FF0000"/>
          <w:kern w:val="0"/>
          <w:sz w:val="21"/>
          <w:szCs w:val="21"/>
        </w:rPr>
        <w:t>注：</w:t>
      </w:r>
      <w:r>
        <w:rPr>
          <w:rFonts w:hint="eastAsia" w:ascii="宋体" w:hAnsi="宋体" w:eastAsia="宋体" w:cs="宋体"/>
          <w:color w:val="000000"/>
          <w:kern w:val="0"/>
          <w:sz w:val="21"/>
          <w:szCs w:val="21"/>
        </w:rPr>
        <w:t>其中申报参加外来务工人员社会保险的，填写《外来务工人员社会保险用人单位参保职工增减表》。</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参保流程；</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城乡居民：</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1、参保人员持本人身份证、户口簿和身份证原件及复印件、缴费凭证及银行存折到村(社区)参保登记;</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2、村(社区)对申请材料初审汇总后上报镇(街道)劳动保障站。</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被征地农民：</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1、符合参保条件的人员，填写《宁波市被征地人员参加养老保障申请表》送交行政村，行政村经济合作社(社区)盖章后，送当地镇乡街道劳动和社会保障服务站，由镇乡街道初审，报送区级经办机构;</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2、以行政村(社区)为单位填写《宁波市被征地人员参加养老保障花名册》，报送区经办机构;</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3、经办机构审核录入被征地人员参保信息;</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4、参保人员缴纳养老保障费，并缴入区被征地养老保险基金专户;</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5、被征地人员参保缴费到账并打印参保手册。</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事业单位：</w:t>
      </w:r>
      <w:r>
        <w:rPr>
          <w:rFonts w:hint="eastAsia" w:ascii="宋体" w:hAnsi="宋体" w:eastAsia="宋体" w:cs="宋体"/>
          <w:color w:val="000000"/>
          <w:kern w:val="0"/>
          <w:sz w:val="21"/>
          <w:szCs w:val="21"/>
        </w:rPr>
        <w:t>人员参保当月，单位将有关材料报区社保办办理参保手续。</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企业职工：</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1、向市社保处二楼申报窗口(5-10号)申报;</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2、工作人员申报证件、资料核对无误后录入系统;</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3、工作人员在申报材料上签字确认，申报表格一份返还用人单位。</w:t>
      </w:r>
    </w:p>
    <w:p>
      <w:pPr>
        <w:rPr>
          <w:rFonts w:hint="eastAsia" w:ascii="宋体" w:hAnsi="宋体" w:eastAsia="宋体" w:cs="宋体"/>
        </w:rPr>
      </w:pPr>
    </w:p>
    <w:p>
      <w:pPr>
        <w:rPr>
          <w:rFonts w:hint="eastAsia" w:ascii="宋体" w:hAnsi="宋体" w:eastAsia="宋体" w:cs="宋体"/>
          <w:b/>
        </w:rPr>
      </w:pPr>
    </w:p>
    <w:p>
      <w:pPr>
        <w:pStyle w:val="5"/>
        <w:rPr>
          <w:rFonts w:hint="eastAsia" w:ascii="宋体" w:hAnsi="宋体" w:eastAsia="宋体" w:cs="宋体"/>
          <w:sz w:val="32"/>
          <w:u w:val="single"/>
        </w:rPr>
      </w:pPr>
      <w:r>
        <w:rPr>
          <w:rFonts w:hint="eastAsia" w:ascii="宋体" w:hAnsi="宋体" w:eastAsia="宋体" w:cs="宋体"/>
          <w:sz w:val="32"/>
          <w:u w:val="single"/>
        </w:rPr>
        <w:t>领取指南</w:t>
      </w:r>
    </w:p>
    <w:p>
      <w:pPr>
        <w:rPr>
          <w:rFonts w:hint="eastAsia" w:ascii="宋体" w:hAnsi="宋体" w:eastAsia="宋体" w:cs="宋体"/>
          <w:b/>
        </w:rPr>
      </w:pPr>
      <w:r>
        <w:rPr>
          <w:rFonts w:hint="eastAsia" w:ascii="宋体" w:hAnsi="宋体" w:eastAsia="宋体" w:cs="宋体"/>
          <w:b/>
        </w:rPr>
        <w:t>领取条件：</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城乡居民：</w:t>
      </w:r>
      <w:r>
        <w:rPr>
          <w:rFonts w:hint="eastAsia" w:ascii="宋体" w:hAnsi="宋体" w:eastAsia="宋体" w:cs="宋体"/>
          <w:color w:val="000000"/>
          <w:kern w:val="0"/>
          <w:sz w:val="21"/>
          <w:szCs w:val="21"/>
        </w:rPr>
        <w:t>参保人员年满60周岁</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被征地人员：</w:t>
      </w:r>
      <w:r>
        <w:rPr>
          <w:rFonts w:hint="eastAsia" w:ascii="宋体" w:hAnsi="宋体" w:eastAsia="宋体" w:cs="宋体"/>
          <w:color w:val="000000"/>
          <w:kern w:val="0"/>
          <w:sz w:val="21"/>
          <w:szCs w:val="21"/>
        </w:rPr>
        <w:t>男性年满60周岁、女性年满55周岁并按规定缴纳养老保障费;</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企业职工：</w:t>
      </w:r>
      <w:r>
        <w:rPr>
          <w:rFonts w:hint="eastAsia" w:ascii="宋体" w:hAnsi="宋体" w:eastAsia="宋体" w:cs="宋体"/>
          <w:color w:val="000000"/>
          <w:kern w:val="0"/>
          <w:sz w:val="21"/>
          <w:szCs w:val="21"/>
        </w:rPr>
        <w:t>养老保险关系在宁波市养老保险管理中心而且待遇享受资格已核准的。</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城乡居民：</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1、本人居民身份证原件及复印件</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2、户口簿原件及复印件</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3、《城乡居保手册》</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4、一寸免冠近照一张</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5、复员退伍军人有效证明等材料</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被征地人员：</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1、《被征地人员养老保障待遇享受核准表》;</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2、本人身份证正反面复印件各2份;</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3、近期免冠1寸照1张。</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领取流程；</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被征地人员：</w:t>
      </w:r>
      <w:r>
        <w:rPr>
          <w:rFonts w:hint="eastAsia" w:ascii="宋体" w:hAnsi="宋体" w:eastAsia="宋体" w:cs="宋体"/>
          <w:color w:val="000000"/>
          <w:kern w:val="0"/>
          <w:sz w:val="21"/>
          <w:szCs w:val="21"/>
        </w:rPr>
        <w:t>受理→次月10号起发放银行存折卡并委托银行按月发放养老待遇。</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企业职工：</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1、养老保险待遇计算、发放受理；</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2、领取退休证。</w:t>
      </w:r>
    </w:p>
    <w:p>
      <w:pPr>
        <w:rPr>
          <w:rFonts w:hint="eastAsia" w:ascii="宋体" w:hAnsi="宋体" w:eastAsia="宋体" w:cs="宋体"/>
        </w:rPr>
      </w:pPr>
    </w:p>
    <w:p>
      <w:pPr>
        <w:pStyle w:val="5"/>
        <w:rPr>
          <w:rFonts w:hint="eastAsia" w:ascii="宋体" w:hAnsi="宋体" w:eastAsia="宋体" w:cs="宋体"/>
          <w:sz w:val="32"/>
          <w:u w:val="single"/>
        </w:rPr>
      </w:pPr>
      <w:r>
        <w:rPr>
          <w:rFonts w:hint="eastAsia" w:ascii="宋体" w:hAnsi="宋体" w:eastAsia="宋体" w:cs="宋体"/>
          <w:sz w:val="32"/>
          <w:u w:val="single"/>
        </w:rPr>
        <w:t>转移指南</w:t>
      </w:r>
    </w:p>
    <w:p>
      <w:pPr>
        <w:rPr>
          <w:rFonts w:hint="eastAsia" w:ascii="宋体" w:hAnsi="宋体" w:eastAsia="宋体" w:cs="宋体"/>
          <w:b/>
        </w:rPr>
      </w:pPr>
      <w:r>
        <w:rPr>
          <w:rFonts w:hint="eastAsia" w:ascii="宋体" w:hAnsi="宋体" w:eastAsia="宋体" w:cs="宋体"/>
          <w:b/>
        </w:rPr>
        <w:t>转移条件：</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企业职工：</w:t>
      </w:r>
      <w:r>
        <w:rPr>
          <w:rFonts w:hint="eastAsia" w:ascii="宋体" w:hAnsi="宋体" w:eastAsia="宋体" w:cs="宋体"/>
          <w:color w:val="000000"/>
          <w:kern w:val="0"/>
          <w:sz w:val="21"/>
          <w:szCs w:val="21"/>
        </w:rPr>
        <w:t>社会保险关系在海曙区的参保单位职工和个人，因工作调动或回原籍等原因，需要办理养老保险跨统筹区域转移的。</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事业单位：</w:t>
      </w:r>
      <w:r>
        <w:rPr>
          <w:rFonts w:hint="eastAsia" w:ascii="宋体" w:hAnsi="宋体" w:eastAsia="宋体" w:cs="宋体"/>
          <w:color w:val="000000"/>
          <w:kern w:val="0"/>
          <w:sz w:val="21"/>
          <w:szCs w:val="21"/>
        </w:rPr>
        <w:t>事业单位人员关系转移。</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企业职工：</w:t>
      </w:r>
    </w:p>
    <w:p>
      <w:pPr>
        <w:widowControl/>
        <w:shd w:val="clear" w:color="auto" w:fill="FFFFFF"/>
        <w:spacing w:before="100" w:beforeAutospacing="1" w:after="270" w:line="480" w:lineRule="atLeast"/>
        <w:jc w:val="left"/>
        <w:rPr>
          <w:rFonts w:hint="eastAsia" w:ascii="宋体" w:hAnsi="宋体" w:eastAsia="宋体" w:cs="宋体"/>
          <w:color w:val="000000"/>
          <w:kern w:val="0"/>
          <w:szCs w:val="24"/>
        </w:rPr>
      </w:pPr>
      <w:r>
        <w:rPr>
          <w:rFonts w:hint="eastAsia" w:ascii="宋体" w:hAnsi="宋体" w:eastAsia="宋体" w:cs="宋体"/>
          <w:b/>
          <w:bCs/>
          <w:color w:val="000000"/>
          <w:kern w:val="0"/>
          <w:szCs w:val="24"/>
        </w:rPr>
        <w:t>　1.养老保险关系转出</w:t>
      </w:r>
    </w:p>
    <w:p>
      <w:pPr>
        <w:widowControl/>
        <w:shd w:val="clear" w:color="auto" w:fill="FFFFFF"/>
        <w:spacing w:before="100" w:beforeAutospacing="1" w:after="270" w:line="480"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　　(1)大市统筹内转出的,凭本人身份证原件及复印件到转入地社保机构办理转入申请。</w:t>
      </w:r>
    </w:p>
    <w:p>
      <w:pPr>
        <w:widowControl/>
        <w:shd w:val="clear" w:color="auto" w:fill="FFFFFF"/>
        <w:spacing w:before="100" w:beforeAutospacing="1" w:after="270" w:line="480"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　　(2)转出至浙江省内其他城市的,应提供《宁波市社会保险中(终)止缴费通知表》及转入地社保机构出具的养老保险关系接收函(需注明：转入地社保机构名称、账号及开户银行)。</w:t>
      </w:r>
    </w:p>
    <w:p>
      <w:pPr>
        <w:widowControl/>
        <w:shd w:val="clear" w:color="auto" w:fill="FFFFFF"/>
        <w:spacing w:before="100" w:beforeAutospacing="1" w:after="270" w:line="480"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　　(3)转出浙江省的，参保者可在流动前任本人身份证向原参保地社保机构申请开具《基本养老保险缴费凭证》。符合相关条件的，将由双方社会保险机构为其办理转移接续手续。</w:t>
      </w:r>
    </w:p>
    <w:p>
      <w:pPr>
        <w:widowControl/>
        <w:shd w:val="clear" w:color="auto" w:fill="FFFFFF"/>
        <w:spacing w:before="100" w:beforeAutospacing="1" w:after="270" w:line="480" w:lineRule="atLeast"/>
        <w:jc w:val="left"/>
        <w:rPr>
          <w:rFonts w:hint="eastAsia" w:ascii="宋体" w:hAnsi="宋体" w:eastAsia="宋体" w:cs="宋体"/>
          <w:color w:val="000000"/>
          <w:kern w:val="0"/>
          <w:szCs w:val="24"/>
        </w:rPr>
      </w:pPr>
      <w:r>
        <w:rPr>
          <w:rFonts w:hint="eastAsia" w:ascii="宋体" w:hAnsi="宋体" w:eastAsia="宋体" w:cs="宋体"/>
          <w:b/>
          <w:bCs/>
          <w:color w:val="000000"/>
          <w:kern w:val="0"/>
          <w:szCs w:val="24"/>
        </w:rPr>
        <w:t>　　2.养老保险关系转入</w:t>
      </w:r>
    </w:p>
    <w:p>
      <w:pPr>
        <w:widowControl/>
        <w:shd w:val="clear" w:color="auto" w:fill="FFFFFF"/>
        <w:spacing w:before="100" w:beforeAutospacing="1" w:after="270" w:line="480"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　　(1)大市统筹内转入的，在转入地参保后，参保人员凭身份证，向转入地社保机构提出转入申请，如需代办的，需提供代办人身份证原件及复印件。</w:t>
      </w:r>
    </w:p>
    <w:p>
      <w:pPr>
        <w:widowControl/>
        <w:shd w:val="clear" w:color="auto" w:fill="FFFFFF"/>
        <w:spacing w:before="100" w:beforeAutospacing="1" w:after="270" w:line="480"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　　(2)由浙江省内其他城市转入的，在转入地参保后，参保人员提供由原参保地社保机构核发的养老保险手册或由原社保机构出具的参保证明，转入地社保机构经审核后，出具《企业职工异地转入联系函》。</w:t>
      </w:r>
    </w:p>
    <w:p>
      <w:pPr>
        <w:widowControl/>
        <w:shd w:val="clear" w:color="auto" w:fill="FFFFFF"/>
        <w:spacing w:before="100" w:beforeAutospacing="1" w:after="270" w:line="480"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　　(3)浙江省外转入的，在转入地参保后，由本人或用人单位向社保机构提出接续申请并出示《基本养老保险参保缴费凭证》，填写《基本养老保险关系转移接续申请表》。经初审符合以下条件之一的，由社保机构向省外原参保地社保机构发出《基本养老保险关系转移接续联系函》：</w:t>
      </w:r>
    </w:p>
    <w:p>
      <w:pPr>
        <w:widowControl/>
        <w:shd w:val="clear" w:color="auto" w:fill="FFFFFF"/>
        <w:spacing w:before="100" w:beforeAutospacing="1" w:after="270" w:line="480"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　　①男性不满50周岁、女性不满40周岁的;</w:t>
      </w:r>
    </w:p>
    <w:p>
      <w:pPr>
        <w:widowControl/>
        <w:shd w:val="clear" w:color="auto" w:fill="FFFFFF"/>
        <w:spacing w:before="100" w:beforeAutospacing="1" w:after="270" w:line="480"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　　②返回户籍所在地就业参保的;</w:t>
      </w:r>
    </w:p>
    <w:p>
      <w:pPr>
        <w:widowControl/>
        <w:shd w:val="clear" w:color="auto" w:fill="FFFFFF"/>
        <w:spacing w:before="100" w:beforeAutospacing="1" w:after="270" w:line="480"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　　③经县级以上党委组织部门、人力资源社会保障行政部门批准调动，且与调入单位建立劳动关系并缴纳基本养老保险费的;</w:t>
      </w:r>
    </w:p>
    <w:p>
      <w:pPr>
        <w:widowControl/>
        <w:shd w:val="clear" w:color="auto" w:fill="FFFFFF"/>
        <w:spacing w:before="100" w:beforeAutospacing="1" w:after="270" w:line="480" w:lineRule="atLeast"/>
        <w:jc w:val="left"/>
        <w:rPr>
          <w:rFonts w:hint="eastAsia" w:ascii="宋体" w:hAnsi="宋体" w:eastAsia="宋体" w:cs="宋体"/>
          <w:color w:val="000000"/>
          <w:kern w:val="0"/>
          <w:szCs w:val="24"/>
        </w:rPr>
      </w:pPr>
      <w:r>
        <w:rPr>
          <w:rFonts w:hint="eastAsia" w:ascii="宋体" w:hAnsi="宋体" w:eastAsia="宋体" w:cs="宋体"/>
          <w:color w:val="000000"/>
          <w:kern w:val="0"/>
          <w:szCs w:val="24"/>
        </w:rPr>
        <w:t>　　④达到待遇领取条件时，基本养老保险关系不在户籍所在地，且在基本养老保险关系所在地累计缴费年限不满10年，按规定将基本养老保险关系转回上一个缴费年限满10年的原参保地，或因没有满10年参保地转移至户籍所在地的。</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事业单位：</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1、转入：《人员养老保险关系转移单》；</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2、转出：转出单位填写《参加养老保险人员中(终)止缴费通知书》09表、接收单位所在社保机构出具的养老保险接转联系函。</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转移流程；</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FF0000"/>
          <w:kern w:val="0"/>
          <w:sz w:val="21"/>
          <w:szCs w:val="21"/>
        </w:rPr>
        <w:t>企业职工：</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(一)</w:t>
      </w:r>
      <w:r>
        <w:rPr>
          <w:rFonts w:hint="eastAsia" w:ascii="宋体" w:hAnsi="宋体" w:eastAsia="宋体" w:cs="宋体"/>
          <w:b/>
          <w:bCs/>
          <w:color w:val="000000"/>
          <w:kern w:val="0"/>
          <w:sz w:val="21"/>
          <w:szCs w:val="21"/>
        </w:rPr>
        <w:t> 省外转出：</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 参保者到申报窗口办理中止手续;</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 个帐窗口打印《基本养老保险参保缴费凭证》;</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 参保者将《基本养老保险参保缴费凭证》交与转入地社保经办机构</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w:t>
      </w:r>
      <w:r>
        <w:rPr>
          <w:rFonts w:hint="eastAsia" w:ascii="宋体" w:hAnsi="宋体" w:eastAsia="宋体" w:cs="宋体"/>
          <w:b/>
          <w:bCs/>
          <w:color w:val="000000"/>
          <w:kern w:val="0"/>
          <w:sz w:val="21"/>
          <w:szCs w:val="21"/>
        </w:rPr>
        <w:t> 省外转入：</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 参保者到申报窗口办理参保手续;</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 个帐管理窗口受理、审核;</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 本人或用人单位向转入地社保机构提供所需资料并填写《基本养老保险关系转移接续申请表》</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FF0000"/>
          <w:kern w:val="0"/>
          <w:sz w:val="21"/>
          <w:szCs w:val="21"/>
        </w:rPr>
        <w:t>事业单位：</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(一)</w:t>
      </w:r>
      <w:r>
        <w:rPr>
          <w:rFonts w:hint="eastAsia" w:ascii="宋体" w:hAnsi="宋体" w:eastAsia="宋体" w:cs="宋体"/>
          <w:b/>
          <w:bCs/>
          <w:color w:val="000000"/>
          <w:kern w:val="0"/>
          <w:sz w:val="21"/>
          <w:szCs w:val="21"/>
        </w:rPr>
        <w:t>转入：</w:t>
      </w:r>
      <w:r>
        <w:rPr>
          <w:rFonts w:hint="eastAsia" w:ascii="宋体" w:hAnsi="宋体" w:eastAsia="宋体" w:cs="宋体"/>
          <w:color w:val="000000"/>
          <w:kern w:val="0"/>
          <w:sz w:val="21"/>
          <w:szCs w:val="21"/>
        </w:rPr>
        <w:t>该类人员凭《人员养老保险关系转移单》办理养老保险关系和个人账户档案转入手续，材料原件由原单位保存，材料复印一份由区社保办保存备人员退休时核对。</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w:t>
      </w:r>
      <w:r>
        <w:rPr>
          <w:rFonts w:hint="eastAsia" w:ascii="宋体" w:hAnsi="宋体" w:eastAsia="宋体" w:cs="宋体"/>
          <w:b/>
          <w:bCs/>
          <w:color w:val="000000"/>
          <w:kern w:val="0"/>
          <w:sz w:val="21"/>
          <w:szCs w:val="21"/>
        </w:rPr>
        <w:t>转出：</w:t>
      </w:r>
      <w:r>
        <w:rPr>
          <w:rFonts w:hint="eastAsia" w:ascii="宋体" w:hAnsi="宋体" w:eastAsia="宋体" w:cs="宋体"/>
          <w:color w:val="000000"/>
          <w:kern w:val="0"/>
          <w:sz w:val="21"/>
          <w:szCs w:val="21"/>
        </w:rPr>
        <w:t>将《参加养老保险人员中(终)止缴费通知书》09表、对方社保机构联系函报区社保办办理手续。</w:t>
      </w:r>
    </w:p>
    <w:p>
      <w:pPr>
        <w:rPr>
          <w:rFonts w:hint="eastAsia" w:ascii="宋体" w:hAnsi="宋体" w:eastAsia="宋体" w:cs="宋体"/>
        </w:rPr>
      </w:pPr>
    </w:p>
    <w:p>
      <w:pPr>
        <w:pStyle w:val="2"/>
        <w:jc w:val="left"/>
        <w:rPr>
          <w:rFonts w:hint="eastAsia" w:ascii="宋体" w:hAnsi="宋体" w:eastAsia="宋体" w:cs="宋体"/>
        </w:rPr>
      </w:pPr>
      <w:r>
        <w:rPr>
          <w:rFonts w:hint="eastAsia" w:ascii="宋体" w:hAnsi="宋体" w:eastAsia="宋体" w:cs="宋体"/>
        </w:rPr>
        <w:t>二、医疗保险</w:t>
      </w:r>
    </w:p>
    <w:p>
      <w:pPr>
        <w:rPr>
          <w:rFonts w:hint="eastAsia" w:ascii="宋体" w:hAnsi="宋体" w:eastAsia="宋体" w:cs="宋体"/>
        </w:rPr>
      </w:pPr>
      <w:r>
        <w:rPr>
          <w:rFonts w:hint="eastAsia" w:ascii="宋体" w:hAnsi="宋体" w:eastAsia="宋体" w:cs="宋体"/>
        </w:rPr>
        <w:t>暂无指南</w:t>
      </w:r>
    </w:p>
    <w:p>
      <w:pPr>
        <w:pStyle w:val="2"/>
        <w:jc w:val="left"/>
        <w:rPr>
          <w:rFonts w:hint="eastAsia" w:ascii="宋体" w:hAnsi="宋体" w:eastAsia="宋体" w:cs="宋体"/>
        </w:rPr>
      </w:pPr>
      <w:r>
        <w:rPr>
          <w:rFonts w:hint="eastAsia" w:ascii="宋体" w:hAnsi="宋体" w:eastAsia="宋体" w:cs="宋体"/>
        </w:rPr>
        <w:t>三、工伤保险</w:t>
      </w:r>
    </w:p>
    <w:p>
      <w:pPr>
        <w:rPr>
          <w:rFonts w:hint="eastAsia" w:ascii="宋体" w:hAnsi="宋体" w:eastAsia="宋体" w:cs="宋体"/>
        </w:rPr>
      </w:pPr>
      <w:r>
        <w:rPr>
          <w:rFonts w:hint="eastAsia" w:ascii="宋体" w:hAnsi="宋体" w:eastAsia="宋体" w:cs="宋体"/>
        </w:rPr>
        <w:t>暂无指南</w:t>
      </w:r>
    </w:p>
    <w:p>
      <w:pPr>
        <w:rPr>
          <w:rFonts w:hint="eastAsia" w:ascii="宋体" w:hAnsi="宋体" w:eastAsia="宋体" w:cs="宋体"/>
        </w:rPr>
      </w:pPr>
    </w:p>
    <w:p>
      <w:pPr>
        <w:rPr>
          <w:rFonts w:hint="eastAsia" w:ascii="宋体" w:hAnsi="宋体" w:eastAsia="宋体" w:cs="宋体"/>
        </w:rPr>
      </w:pPr>
    </w:p>
    <w:p>
      <w:pPr>
        <w:pStyle w:val="2"/>
        <w:jc w:val="left"/>
        <w:rPr>
          <w:rFonts w:hint="eastAsia" w:ascii="宋体" w:hAnsi="宋体" w:eastAsia="宋体" w:cs="宋体"/>
        </w:rPr>
      </w:pPr>
      <w:r>
        <w:rPr>
          <w:rFonts w:hint="eastAsia" w:ascii="宋体" w:hAnsi="宋体" w:eastAsia="宋体" w:cs="宋体"/>
        </w:rPr>
        <w:t>四、失业保险</w:t>
      </w:r>
    </w:p>
    <w:p>
      <w:pPr>
        <w:pStyle w:val="5"/>
        <w:rPr>
          <w:rFonts w:hint="eastAsia" w:ascii="宋体" w:hAnsi="宋体" w:eastAsia="宋体" w:cs="宋体"/>
          <w:sz w:val="32"/>
          <w:u w:val="single"/>
        </w:rPr>
      </w:pPr>
      <w:r>
        <w:rPr>
          <w:rFonts w:hint="eastAsia" w:ascii="宋体" w:hAnsi="宋体" w:eastAsia="宋体" w:cs="宋体"/>
          <w:sz w:val="32"/>
          <w:u w:val="single"/>
        </w:rPr>
        <w:t>参保指南</w:t>
      </w:r>
    </w:p>
    <w:p>
      <w:pPr>
        <w:rPr>
          <w:rFonts w:hint="eastAsia" w:ascii="宋体" w:hAnsi="宋体" w:eastAsia="宋体" w:cs="宋体"/>
          <w:b/>
        </w:rPr>
      </w:pPr>
      <w:r>
        <w:rPr>
          <w:rFonts w:hint="eastAsia" w:ascii="宋体" w:hAnsi="宋体" w:eastAsia="宋体" w:cs="宋体"/>
          <w:b/>
        </w:rPr>
        <w:t>参保条件：</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1、失业保险是由单位集体办理的，不支持员工个人办理;</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2、企业、非参照公务员法管理的事业单位和社会团体、民办非企业单位、基金会、律师事务所、会计师事务所等组织及其职工;</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3、与劳动者建立劳动关系的国家机关、参照公务员法管理的事业单位和社会团体及与其建立劳动关系的劳动者;</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4、有非军籍职工的军队、武警部队所属用人单位及其非军籍职工;</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5、有雇工的个体经济组织及其雇工;</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6、法律、法规、规章规定的其他单位和人员。</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1、用人单位上报省(市)统计部门上年度劳动工资报表、财务报表(即损益表或资金活动表)，没有上年度劳动工资报表的带单位职工上月工资报表;</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2、填写一式两份的《宁波市社会保险参保情况核对表》、《宁波市社会保险参保人员(险种)增减表》;</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3、职工花名册;</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4、职工增减变动表及增减原因说明书。</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参保流程；</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1、用人单位携带以上材料在宁波社保局失业保险基金管理中心业务科办理;</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2、业务科相关人员依据单位所提供的工资总额、职工人数，核对其“失业保险缴费基数审核表”，并核准确定单位和个人的月缴费额;</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3、核对通过后，由办理单位做好参保单位的有关登记造册工作。</w:t>
      </w:r>
    </w:p>
    <w:p>
      <w:pPr>
        <w:rPr>
          <w:rFonts w:hint="eastAsia" w:ascii="宋体" w:hAnsi="宋体" w:eastAsia="宋体" w:cs="宋体"/>
        </w:rPr>
      </w:pPr>
    </w:p>
    <w:p>
      <w:pPr>
        <w:rPr>
          <w:rFonts w:hint="eastAsia" w:ascii="宋体" w:hAnsi="宋体" w:eastAsia="宋体" w:cs="宋体"/>
        </w:rPr>
      </w:pPr>
    </w:p>
    <w:p>
      <w:pPr>
        <w:pStyle w:val="5"/>
        <w:rPr>
          <w:rFonts w:hint="eastAsia" w:ascii="宋体" w:hAnsi="宋体" w:eastAsia="宋体" w:cs="宋体"/>
          <w:sz w:val="32"/>
          <w:u w:val="single"/>
        </w:rPr>
      </w:pPr>
      <w:r>
        <w:rPr>
          <w:rFonts w:hint="eastAsia" w:ascii="宋体" w:hAnsi="宋体" w:eastAsia="宋体" w:cs="宋体"/>
          <w:sz w:val="32"/>
          <w:u w:val="single"/>
        </w:rPr>
        <w:t>领取指南</w:t>
      </w:r>
    </w:p>
    <w:p>
      <w:pPr>
        <w:rPr>
          <w:rFonts w:hint="eastAsia" w:ascii="宋体" w:hAnsi="宋体" w:eastAsia="宋体" w:cs="宋体"/>
          <w:b/>
        </w:rPr>
      </w:pPr>
      <w:r>
        <w:rPr>
          <w:rFonts w:hint="eastAsia" w:ascii="宋体" w:hAnsi="宋体" w:eastAsia="宋体" w:cs="宋体"/>
          <w:b/>
        </w:rPr>
        <w:t>领取条件：</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1、用人单位和本人已按照规定履行缴费义务满一年的;</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2、非因本人意愿中断就业的;</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3、已依法定程序办理失业登记的;</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4、有求职要求，愿意接受职业培训、职业介绍的。</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1、失业人员劳动合同</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2、失业人员终止(解除)劳动合同证明书</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3、失业人员登记证明书;</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4、本人身份证、户口簿或有效户籍证明;</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5、一寸近照2张。</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领取流程；</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1、失业人员到户籍所在地公共就业服务机构办理失业登记;</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2、由经办人员核实资料;</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3、符合条件的，填写《宁波市失业人员登记表》，发放《宁波市失业人员登记证》，不符合条件的退回。</w:t>
      </w:r>
    </w:p>
    <w:p>
      <w:pPr>
        <w:widowControl/>
        <w:shd w:val="clear" w:color="auto" w:fill="FFFFFF"/>
        <w:spacing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4、符合申领失业保险金条件的，从核准的次月起开始发放失业保险金。</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jc w:val="left"/>
        <w:rPr>
          <w:rFonts w:hint="eastAsia" w:ascii="宋体" w:hAnsi="宋体" w:eastAsia="宋体" w:cs="宋体"/>
        </w:rPr>
      </w:pPr>
      <w:r>
        <w:rPr>
          <w:rFonts w:hint="eastAsia" w:ascii="宋体" w:hAnsi="宋体" w:eastAsia="宋体" w:cs="宋体"/>
        </w:rPr>
        <w:t>五、生育保险</w:t>
      </w:r>
    </w:p>
    <w:p>
      <w:pPr>
        <w:rPr>
          <w:rFonts w:hint="eastAsia" w:ascii="宋体" w:hAnsi="宋体" w:eastAsia="宋体" w:cs="宋体"/>
        </w:rPr>
      </w:pPr>
      <w:r>
        <w:rPr>
          <w:rFonts w:hint="eastAsia" w:ascii="宋体" w:hAnsi="宋体" w:eastAsia="宋体" w:cs="宋体"/>
        </w:rPr>
        <w:t>暂无指南</w:t>
      </w:r>
    </w:p>
    <w:p>
      <w:pPr>
        <w:pStyle w:val="2"/>
        <w:jc w:val="left"/>
        <w:rPr>
          <w:rFonts w:hint="eastAsia" w:ascii="宋体" w:hAnsi="宋体" w:eastAsia="宋体" w:cs="宋体"/>
        </w:rPr>
      </w:pPr>
      <w:r>
        <w:rPr>
          <w:rFonts w:hint="eastAsia" w:ascii="宋体" w:hAnsi="宋体" w:eastAsia="宋体" w:cs="宋体"/>
        </w:rPr>
        <w:t>六、公积金</w:t>
      </w:r>
    </w:p>
    <w:p>
      <w:pPr>
        <w:pStyle w:val="5"/>
        <w:rPr>
          <w:rFonts w:hint="eastAsia" w:ascii="宋体" w:hAnsi="宋体" w:eastAsia="宋体" w:cs="宋体"/>
          <w:sz w:val="32"/>
          <w:u w:val="single"/>
        </w:rPr>
      </w:pPr>
      <w:r>
        <w:rPr>
          <w:rFonts w:hint="eastAsia" w:ascii="宋体" w:hAnsi="宋体" w:eastAsia="宋体" w:cs="宋体"/>
          <w:sz w:val="32"/>
          <w:u w:val="single"/>
        </w:rPr>
        <w:t>提取指南</w:t>
      </w:r>
    </w:p>
    <w:p>
      <w:pPr>
        <w:rPr>
          <w:rFonts w:hint="eastAsia" w:ascii="宋体" w:hAnsi="宋体" w:eastAsia="宋体" w:cs="宋体"/>
          <w:b/>
        </w:rPr>
      </w:pPr>
      <w:r>
        <w:rPr>
          <w:rFonts w:hint="eastAsia" w:ascii="宋体" w:hAnsi="宋体" w:eastAsia="宋体" w:cs="宋体"/>
          <w:b/>
        </w:rPr>
        <w:t>提取条件：</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宁波公积金住房消费提取条件</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(一)职工购买、建造、翻建、大修自住住房的;</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(二)偿还购建翻修自住住房贷款本息的;</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(三)职工本人、配偶及直系亲属因重病、大病造成家庭生活严重困难，用于支付物业专项维修资金、物业服务费等费用的。</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FF0000"/>
          <w:kern w:val="0"/>
          <w:sz w:val="21"/>
          <w:szCs w:val="21"/>
        </w:rPr>
        <w:t>宁波公积金购买商品房提取材料</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购买商品房现房未做房产证， 职工在提取住房公积金时， 需提供以下资料：</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1.《宁波市住房公积金提取申请书》</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2.个人身份证原件及复印件</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3.已备案的商品房购房合同原件及复印件</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4.商品房销售发票原件及复印件</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提取流程；</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1、提出申请;</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2、单位审核</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3、办理提取手续。</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4、管理中心审核。</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5、提取人办理支付手续。</w:t>
      </w:r>
    </w:p>
    <w:p>
      <w:pPr>
        <w:rPr>
          <w:rFonts w:hint="eastAsia" w:ascii="宋体" w:hAnsi="宋体" w:eastAsia="宋体" w:cs="宋体"/>
        </w:rPr>
      </w:pPr>
    </w:p>
    <w:p>
      <w:pPr>
        <w:rPr>
          <w:rFonts w:hint="eastAsia" w:ascii="宋体" w:hAnsi="宋体" w:eastAsia="宋体" w:cs="宋体"/>
        </w:rPr>
      </w:pPr>
    </w:p>
    <w:p>
      <w:pPr>
        <w:pStyle w:val="5"/>
        <w:rPr>
          <w:rFonts w:hint="eastAsia" w:ascii="宋体" w:hAnsi="宋体" w:eastAsia="宋体" w:cs="宋体"/>
          <w:sz w:val="32"/>
          <w:u w:val="single"/>
        </w:rPr>
      </w:pPr>
      <w:r>
        <w:rPr>
          <w:rFonts w:hint="eastAsia" w:ascii="宋体" w:hAnsi="宋体" w:eastAsia="宋体" w:cs="宋体"/>
          <w:sz w:val="32"/>
          <w:u w:val="single"/>
        </w:rPr>
        <w:t>贷款指南</w:t>
      </w:r>
    </w:p>
    <w:p>
      <w:pPr>
        <w:rPr>
          <w:rFonts w:hint="eastAsia" w:ascii="宋体" w:hAnsi="宋体" w:eastAsia="宋体" w:cs="宋体"/>
          <w:b/>
        </w:rPr>
      </w:pPr>
      <w:r>
        <w:rPr>
          <w:rFonts w:hint="eastAsia" w:ascii="宋体" w:hAnsi="宋体" w:eastAsia="宋体" w:cs="宋体"/>
          <w:b/>
        </w:rPr>
        <w:t>贷款条件：</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(一)具有本市常住户口或本市有效居留身份</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(二)申请贷款时，正常连续缴存住房公积金六个月(含)以上</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(三)购买自住住房取得房产证后一年以内;建造、翻建自住住房取得房产证后三个月以内;大修自住住房竣工后三个月以内</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(四)购买自住住房，首付款不低于购房总款的30%</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(五)有稳定的经济收入，个人信用良好，具有按时偿还贷款本息的能力</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(六)同意以贷款所购买、建造、翻建、大修的房产价值全额作为抵押。购买商品房的，该房地产开发企业(以下简称开发商)须为购房人作阶段性担保</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(七)申请第二次住房公积金贷款的，须还清首次住房公积金贷款</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(八)管理中心规定的其他条件</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所需资料：</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异地贷款：</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(1)地级市及以上城市住房公积金管理中心提供的住房公积金缴存情况证明。</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b/>
          <w:bCs/>
          <w:color w:val="FF0000"/>
          <w:kern w:val="0"/>
          <w:sz w:val="21"/>
          <w:szCs w:val="21"/>
        </w:rPr>
        <w:t>温馨提示：</w:t>
      </w:r>
      <w:r>
        <w:rPr>
          <w:rFonts w:hint="eastAsia" w:ascii="宋体" w:hAnsi="宋体" w:eastAsia="宋体" w:cs="宋体"/>
          <w:color w:val="000000"/>
          <w:kern w:val="0"/>
          <w:sz w:val="21"/>
          <w:szCs w:val="21"/>
        </w:rPr>
        <w:t>夫妻双方均在异地缴存住房公积金的，均需要提供。</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(2)异地缴存住房公积金凭证及最近一年缴存明细。(原件一份，复印件一份，原件核对，收复印件)</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(3)其他与正常办理住房公积金贷款资料相同。</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rPr>
      </w:pPr>
      <w:r>
        <w:rPr>
          <w:rFonts w:hint="eastAsia" w:ascii="宋体" w:hAnsi="宋体" w:eastAsia="宋体" w:cs="宋体"/>
          <w:b/>
        </w:rPr>
        <w:t>办理流程：</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1.提出申请</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2.提交材料</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3.面谈</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4.审批通知</w:t>
      </w:r>
    </w:p>
    <w:p>
      <w:pPr>
        <w:widowControl/>
        <w:shd w:val="clear" w:color="auto" w:fill="FFFFFF"/>
        <w:wordWrap w:val="0"/>
        <w:spacing w:before="100" w:beforeAutospacing="1" w:after="270" w:line="360" w:lineRule="atLeas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5.签订合同</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5C"/>
    <w:rsid w:val="00012F71"/>
    <w:rsid w:val="000B46C2"/>
    <w:rsid w:val="000D2A0F"/>
    <w:rsid w:val="00113512"/>
    <w:rsid w:val="001B7D1F"/>
    <w:rsid w:val="002172FD"/>
    <w:rsid w:val="00223D8C"/>
    <w:rsid w:val="0024258C"/>
    <w:rsid w:val="0032705C"/>
    <w:rsid w:val="0036043C"/>
    <w:rsid w:val="0039508A"/>
    <w:rsid w:val="003B2AF9"/>
    <w:rsid w:val="003C03B0"/>
    <w:rsid w:val="003D0F27"/>
    <w:rsid w:val="0042784B"/>
    <w:rsid w:val="00434F4C"/>
    <w:rsid w:val="00480F37"/>
    <w:rsid w:val="004F74D9"/>
    <w:rsid w:val="00572214"/>
    <w:rsid w:val="005A49B7"/>
    <w:rsid w:val="005B6380"/>
    <w:rsid w:val="005B763F"/>
    <w:rsid w:val="005E1F06"/>
    <w:rsid w:val="005F52F7"/>
    <w:rsid w:val="006C16B5"/>
    <w:rsid w:val="00793163"/>
    <w:rsid w:val="007A2433"/>
    <w:rsid w:val="007D2795"/>
    <w:rsid w:val="00811026"/>
    <w:rsid w:val="008F5C83"/>
    <w:rsid w:val="008F612E"/>
    <w:rsid w:val="00952968"/>
    <w:rsid w:val="009663E6"/>
    <w:rsid w:val="0099666B"/>
    <w:rsid w:val="009A5D58"/>
    <w:rsid w:val="009C2B01"/>
    <w:rsid w:val="009F33EC"/>
    <w:rsid w:val="00A0509D"/>
    <w:rsid w:val="00A66FC5"/>
    <w:rsid w:val="00AC2794"/>
    <w:rsid w:val="00B47C35"/>
    <w:rsid w:val="00B5009F"/>
    <w:rsid w:val="00B66F35"/>
    <w:rsid w:val="00BB3B6E"/>
    <w:rsid w:val="00BC7C21"/>
    <w:rsid w:val="00C028D8"/>
    <w:rsid w:val="00C53365"/>
    <w:rsid w:val="00C81DC8"/>
    <w:rsid w:val="00CD1B6F"/>
    <w:rsid w:val="00D02152"/>
    <w:rsid w:val="00D227D4"/>
    <w:rsid w:val="00D2389A"/>
    <w:rsid w:val="00D6213E"/>
    <w:rsid w:val="00D71817"/>
    <w:rsid w:val="00DF7A3F"/>
    <w:rsid w:val="00E00EE3"/>
    <w:rsid w:val="00E226D6"/>
    <w:rsid w:val="00E262AD"/>
    <w:rsid w:val="00E36E22"/>
    <w:rsid w:val="00E978F5"/>
    <w:rsid w:val="00EB3E18"/>
    <w:rsid w:val="00EC735C"/>
    <w:rsid w:val="00F037C5"/>
    <w:rsid w:val="00F23495"/>
    <w:rsid w:val="00FB3B6E"/>
    <w:rsid w:val="00FE7874"/>
    <w:rsid w:val="5EFC1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18"/>
    <w:semiHidden/>
    <w:unhideWhenUsed/>
    <w:qFormat/>
    <w:uiPriority w:val="9"/>
    <w:pPr>
      <w:keepNext/>
      <w:keepLines/>
      <w:spacing w:before="280" w:after="290" w:line="376" w:lineRule="auto"/>
      <w:outlineLvl w:val="4"/>
    </w:pPr>
    <w:rPr>
      <w:b/>
      <w:bCs/>
      <w:sz w:val="28"/>
      <w:szCs w:val="2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7">
    <w:name w:val="footer"/>
    <w:basedOn w:val="1"/>
    <w:link w:val="14"/>
    <w:unhideWhenUsed/>
    <w:uiPriority w:val="99"/>
    <w:pPr>
      <w:tabs>
        <w:tab w:val="center" w:pos="4153"/>
        <w:tab w:val="right" w:pos="8306"/>
      </w:tabs>
      <w:snapToGrid w:val="0"/>
      <w:jc w:val="left"/>
    </w:pPr>
    <w:rPr>
      <w:sz w:val="18"/>
      <w:szCs w:val="18"/>
    </w:rPr>
  </w:style>
  <w:style w:type="paragraph" w:styleId="8">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uiPriority w:val="99"/>
    <w:pPr>
      <w:widowControl/>
      <w:spacing w:before="100" w:beforeAutospacing="1" w:after="100" w:afterAutospacing="1"/>
      <w:jc w:val="left"/>
    </w:pPr>
    <w:rPr>
      <w:rFonts w:ascii="宋体" w:hAnsi="宋体" w:eastAsia="宋体" w:cs="宋体"/>
      <w:kern w:val="0"/>
      <w:szCs w:val="24"/>
    </w:rPr>
  </w:style>
  <w:style w:type="character" w:styleId="12">
    <w:name w:val="Strong"/>
    <w:basedOn w:val="11"/>
    <w:qFormat/>
    <w:uiPriority w:val="22"/>
    <w:rPr>
      <w:b/>
      <w:bCs/>
    </w:rPr>
  </w:style>
  <w:style w:type="character" w:customStyle="1" w:styleId="13">
    <w:name w:val="页眉 字符"/>
    <w:basedOn w:val="11"/>
    <w:link w:val="8"/>
    <w:uiPriority w:val="99"/>
    <w:rPr>
      <w:sz w:val="18"/>
      <w:szCs w:val="18"/>
    </w:rPr>
  </w:style>
  <w:style w:type="character" w:customStyle="1" w:styleId="14">
    <w:name w:val="页脚 字符"/>
    <w:basedOn w:val="11"/>
    <w:link w:val="7"/>
    <w:uiPriority w:val="99"/>
    <w:rPr>
      <w:sz w:val="18"/>
      <w:szCs w:val="18"/>
    </w:rPr>
  </w:style>
  <w:style w:type="character" w:customStyle="1" w:styleId="15">
    <w:name w:val="标题 2 字符"/>
    <w:basedOn w:val="11"/>
    <w:link w:val="3"/>
    <w:uiPriority w:val="9"/>
    <w:rPr>
      <w:rFonts w:asciiTheme="majorHAnsi" w:hAnsiTheme="majorHAnsi" w:eastAsiaTheme="majorEastAsia" w:cstheme="majorBidi"/>
      <w:b/>
      <w:bCs/>
      <w:sz w:val="32"/>
      <w:szCs w:val="32"/>
    </w:rPr>
  </w:style>
  <w:style w:type="character" w:customStyle="1" w:styleId="16">
    <w:name w:val="标题 3 字符"/>
    <w:basedOn w:val="11"/>
    <w:link w:val="4"/>
    <w:uiPriority w:val="9"/>
    <w:rPr>
      <w:b/>
      <w:bCs/>
      <w:sz w:val="32"/>
      <w:szCs w:val="32"/>
    </w:rPr>
  </w:style>
  <w:style w:type="character" w:customStyle="1" w:styleId="17">
    <w:name w:val="标题 4 字符"/>
    <w:basedOn w:val="11"/>
    <w:link w:val="5"/>
    <w:uiPriority w:val="9"/>
    <w:rPr>
      <w:rFonts w:asciiTheme="majorHAnsi" w:hAnsiTheme="majorHAnsi" w:eastAsiaTheme="majorEastAsia" w:cstheme="majorBidi"/>
      <w:b/>
      <w:bCs/>
      <w:sz w:val="28"/>
      <w:szCs w:val="28"/>
    </w:rPr>
  </w:style>
  <w:style w:type="character" w:customStyle="1" w:styleId="18">
    <w:name w:val="标题 5 字符"/>
    <w:basedOn w:val="11"/>
    <w:link w:val="6"/>
    <w:semiHidden/>
    <w:uiPriority w:val="9"/>
    <w:rPr>
      <w:b/>
      <w:bCs/>
      <w:sz w:val="28"/>
      <w:szCs w:val="28"/>
    </w:rPr>
  </w:style>
  <w:style w:type="paragraph" w:styleId="1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0">
    <w:name w:val="标题 1 字符"/>
    <w:basedOn w:val="11"/>
    <w:link w:val="2"/>
    <w:uiPriority w:val="9"/>
    <w:rPr>
      <w:b/>
      <w:bCs/>
      <w:kern w:val="44"/>
      <w:sz w:val="44"/>
      <w:szCs w:val="44"/>
    </w:rPr>
  </w:style>
  <w:style w:type="character" w:customStyle="1" w:styleId="21">
    <w:name w:val="apple-converted-space"/>
    <w:basedOn w:val="11"/>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643</Words>
  <Characters>3671</Characters>
  <Lines>30</Lines>
  <Paragraphs>8</Paragraphs>
  <TotalTime>133</TotalTime>
  <ScaleCrop>false</ScaleCrop>
  <LinksUpToDate>false</LinksUpToDate>
  <CharactersWithSpaces>4306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2016-07-11T03:06:00Z</dcterms:created>
  <dc:creator>Client</dc:creator>
  <cp:lastModifiedBy>^O^珏</cp:lastModifiedBy>
  <dcterms:modified xsi:type="dcterms:W3CDTF">2019-11-10T14:40:47Z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