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最近接手了劳务派遣的会计业务，想请各位大虾看看以下业务处理对不对：</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1</w:t>
      </w:r>
      <w:r w:rsidRPr="00F02B7A">
        <w:rPr>
          <w:rFonts w:ascii="Tahoma" w:eastAsia="宋体" w:hAnsi="Tahoma" w:cs="Tahoma"/>
          <w:color w:val="000000"/>
          <w:kern w:val="0"/>
          <w:szCs w:val="21"/>
        </w:rPr>
        <w:t>、收到用人单位的劳务费。</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借：银行存款</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贷：主营业务收入</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2</w:t>
      </w:r>
      <w:r w:rsidRPr="00F02B7A">
        <w:rPr>
          <w:rFonts w:ascii="Tahoma" w:eastAsia="宋体" w:hAnsi="Tahoma" w:cs="Tahoma"/>
          <w:color w:val="000000"/>
          <w:kern w:val="0"/>
          <w:szCs w:val="21"/>
        </w:rPr>
        <w:t>、计提被派遣人员工资。</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借：管理费用</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贷：应付职工薪酬</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工资</w:t>
      </w:r>
      <w:r w:rsidRPr="00F02B7A">
        <w:rPr>
          <w:rFonts w:ascii="Tahoma" w:eastAsia="宋体" w:hAnsi="Tahoma" w:cs="Tahoma"/>
          <w:color w:val="000000"/>
          <w:kern w:val="0"/>
        </w:rPr>
        <w:t> </w:t>
      </w:r>
      <w:r w:rsidRPr="00F02B7A">
        <w:rPr>
          <w:rFonts w:ascii="Tahoma" w:eastAsia="宋体" w:hAnsi="Tahoma" w:cs="Tahoma"/>
          <w:color w:val="000000"/>
          <w:kern w:val="0"/>
          <w:szCs w:val="21"/>
        </w:rPr>
        <w:br/>
        <w:t xml:space="preserve">    </w:t>
      </w:r>
      <w:r w:rsidRPr="00F02B7A">
        <w:rPr>
          <w:rFonts w:ascii="Tahoma" w:eastAsia="宋体" w:hAnsi="Tahoma" w:cs="Tahoma"/>
          <w:color w:val="000000"/>
          <w:kern w:val="0"/>
          <w:szCs w:val="21"/>
        </w:rPr>
        <w:t>应付职工薪酬</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社保个人部分</w:t>
      </w:r>
      <w:r w:rsidRPr="00F02B7A">
        <w:rPr>
          <w:rFonts w:ascii="Tahoma" w:eastAsia="宋体" w:hAnsi="Tahoma" w:cs="Tahoma"/>
          <w:color w:val="000000"/>
          <w:kern w:val="0"/>
          <w:szCs w:val="21"/>
        </w:rPr>
        <w:br/>
        <w:t xml:space="preserve">    </w:t>
      </w:r>
      <w:r w:rsidRPr="00F02B7A">
        <w:rPr>
          <w:rFonts w:ascii="Tahoma" w:eastAsia="宋体" w:hAnsi="Tahoma" w:cs="Tahoma"/>
          <w:color w:val="000000"/>
          <w:kern w:val="0"/>
          <w:szCs w:val="21"/>
        </w:rPr>
        <w:t>其他应付款</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社保单位部分</w:t>
      </w:r>
      <w:r w:rsidRPr="00F02B7A">
        <w:rPr>
          <w:rFonts w:ascii="Tahoma" w:eastAsia="宋体" w:hAnsi="Tahoma" w:cs="Tahoma"/>
          <w:color w:val="000000"/>
          <w:kern w:val="0"/>
          <w:szCs w:val="21"/>
        </w:rPr>
        <w:br/>
        <w:t xml:space="preserve">    </w:t>
      </w:r>
      <w:r w:rsidRPr="00F02B7A">
        <w:rPr>
          <w:rFonts w:ascii="Tahoma" w:eastAsia="宋体" w:hAnsi="Tahoma" w:cs="Tahoma"/>
          <w:color w:val="000000"/>
          <w:kern w:val="0"/>
          <w:szCs w:val="21"/>
        </w:rPr>
        <w:t>应交税费</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应交个人所得税</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3</w:t>
      </w:r>
      <w:r w:rsidRPr="00F02B7A">
        <w:rPr>
          <w:rFonts w:ascii="Tahoma" w:eastAsia="宋体" w:hAnsi="Tahoma" w:cs="Tahoma"/>
          <w:color w:val="000000"/>
          <w:kern w:val="0"/>
          <w:szCs w:val="21"/>
        </w:rPr>
        <w:t>、发放工资。</w:t>
      </w:r>
      <w:r w:rsidRPr="00F02B7A">
        <w:rPr>
          <w:rFonts w:ascii="Tahoma" w:eastAsia="宋体" w:hAnsi="Tahoma" w:cs="Tahoma"/>
          <w:color w:val="000000"/>
          <w:kern w:val="0"/>
        </w:rPr>
        <w:t> </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借：应付职工薪酬</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工资</w:t>
      </w:r>
      <w:r w:rsidRPr="00F02B7A">
        <w:rPr>
          <w:rFonts w:ascii="Tahoma" w:eastAsia="宋体" w:hAnsi="Tahoma" w:cs="Tahoma"/>
          <w:color w:val="000000"/>
          <w:kern w:val="0"/>
        </w:rPr>
        <w:t> </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贷：银行存款</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4</w:t>
      </w:r>
      <w:r w:rsidRPr="00F02B7A">
        <w:rPr>
          <w:rFonts w:ascii="Tahoma" w:eastAsia="宋体" w:hAnsi="Tahoma" w:cs="Tahoma"/>
          <w:color w:val="000000"/>
          <w:kern w:val="0"/>
          <w:szCs w:val="21"/>
        </w:rPr>
        <w:t>、支付社会保险。</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借：应付职工薪酬</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社保个人部分</w:t>
      </w:r>
      <w:r w:rsidRPr="00F02B7A">
        <w:rPr>
          <w:rFonts w:ascii="Tahoma" w:eastAsia="宋体" w:hAnsi="Tahoma" w:cs="Tahoma"/>
          <w:color w:val="000000"/>
          <w:kern w:val="0"/>
          <w:szCs w:val="21"/>
        </w:rPr>
        <w:br/>
        <w:t xml:space="preserve">    </w:t>
      </w:r>
      <w:r w:rsidRPr="00F02B7A">
        <w:rPr>
          <w:rFonts w:ascii="Tahoma" w:eastAsia="宋体" w:hAnsi="Tahoma" w:cs="Tahoma"/>
          <w:color w:val="000000"/>
          <w:kern w:val="0"/>
          <w:szCs w:val="21"/>
        </w:rPr>
        <w:t>其他应付款</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社保单位部分</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贷：银行存款</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5</w:t>
      </w:r>
      <w:r w:rsidRPr="00F02B7A">
        <w:rPr>
          <w:rFonts w:ascii="Tahoma" w:eastAsia="宋体" w:hAnsi="Tahoma" w:cs="Tahoma"/>
          <w:color w:val="000000"/>
          <w:kern w:val="0"/>
          <w:szCs w:val="21"/>
        </w:rPr>
        <w:t>、支付个人所得税</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借：应交税费</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应交个人所得税</w:t>
      </w:r>
      <w:r w:rsidRPr="00F02B7A">
        <w:rPr>
          <w:rFonts w:ascii="Tahoma" w:eastAsia="宋体" w:hAnsi="Tahoma" w:cs="Tahoma"/>
          <w:color w:val="000000"/>
          <w:kern w:val="0"/>
        </w:rPr>
        <w:t> </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贷：银行存款</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6</w:t>
      </w:r>
      <w:r w:rsidRPr="00F02B7A">
        <w:rPr>
          <w:rFonts w:ascii="Tahoma" w:eastAsia="宋体" w:hAnsi="Tahoma" w:cs="Tahoma"/>
          <w:color w:val="000000"/>
          <w:kern w:val="0"/>
          <w:szCs w:val="21"/>
        </w:rPr>
        <w:t>、计提营业税、城建税、教育附加</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借：管理费用</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贷：应交税费</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应交营业税、城建税、教育附加</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7</w:t>
      </w:r>
      <w:r w:rsidRPr="00F02B7A">
        <w:rPr>
          <w:rFonts w:ascii="Tahoma" w:eastAsia="宋体" w:hAnsi="Tahoma" w:cs="Tahoma"/>
          <w:color w:val="000000"/>
          <w:kern w:val="0"/>
          <w:szCs w:val="21"/>
        </w:rPr>
        <w:t>、支付营业税、城建税、教育附加</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借：应交税费</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应交营业税、城建税、教育附加</w:t>
      </w:r>
      <w:r w:rsidRPr="00F02B7A">
        <w:rPr>
          <w:rFonts w:ascii="Tahoma" w:eastAsia="宋体" w:hAnsi="Tahoma" w:cs="Tahoma"/>
          <w:color w:val="000000"/>
          <w:kern w:val="0"/>
        </w:rPr>
        <w:t> </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贷：银行存款</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8</w:t>
      </w:r>
      <w:r w:rsidRPr="00F02B7A">
        <w:rPr>
          <w:rFonts w:ascii="Tahoma" w:eastAsia="宋体" w:hAnsi="Tahoma" w:cs="Tahoma"/>
          <w:color w:val="000000"/>
          <w:kern w:val="0"/>
          <w:szCs w:val="21"/>
        </w:rPr>
        <w:t>、支付日常业务费用（如：出差费，接待费等）</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借：管理费用</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贷：银行存款</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9</w:t>
      </w:r>
      <w:r w:rsidRPr="00F02B7A">
        <w:rPr>
          <w:rFonts w:ascii="Tahoma" w:eastAsia="宋体" w:hAnsi="Tahoma" w:cs="Tahoma"/>
          <w:color w:val="000000"/>
          <w:kern w:val="0"/>
          <w:szCs w:val="21"/>
        </w:rPr>
        <w:t>、年终结转</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借：本年利润</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贷：管理费用</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 </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借：主营业务收入</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贷：本年利润</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 </w:t>
      </w:r>
    </w:p>
    <w:p w:rsidR="00F02B7A" w:rsidRPr="00F02B7A" w:rsidRDefault="00F02B7A" w:rsidP="00F02B7A">
      <w:pPr>
        <w:widowControl/>
        <w:wordWrap w:val="0"/>
        <w:spacing w:line="315"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 </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999999"/>
          <w:kern w:val="0"/>
        </w:rPr>
        <w:t>补充：</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第六笔改为：</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借：主营业务税金及附加</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贷：应交税费</w:t>
      </w:r>
      <w:r w:rsidRPr="00F02B7A">
        <w:rPr>
          <w:rFonts w:ascii="Tahoma" w:eastAsia="宋体" w:hAnsi="Tahoma" w:cs="Tahoma"/>
          <w:color w:val="000000"/>
          <w:kern w:val="0"/>
          <w:szCs w:val="21"/>
        </w:rPr>
        <w:t>—</w:t>
      </w:r>
      <w:r w:rsidRPr="00F02B7A">
        <w:rPr>
          <w:rFonts w:ascii="Tahoma" w:eastAsia="宋体" w:hAnsi="Tahoma" w:cs="Tahoma"/>
          <w:color w:val="000000"/>
          <w:kern w:val="0"/>
          <w:szCs w:val="21"/>
        </w:rPr>
        <w:t>应交营业税、城建税、教育附加</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第九笔改为：</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lastRenderedPageBreak/>
        <w:t>借：本年利润</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贷：管理费用</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 xml:space="preserve">      </w:t>
      </w:r>
      <w:r w:rsidRPr="00F02B7A">
        <w:rPr>
          <w:rFonts w:ascii="Tahoma" w:eastAsia="宋体" w:hAnsi="Tahoma" w:cs="Tahoma"/>
          <w:color w:val="000000"/>
          <w:kern w:val="0"/>
          <w:szCs w:val="21"/>
        </w:rPr>
        <w:t>主营业务税金及附加</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 </w:t>
      </w:r>
    </w:p>
    <w:p w:rsidR="00F02B7A" w:rsidRPr="00F02B7A" w:rsidRDefault="00F02B7A" w:rsidP="00F02B7A">
      <w:pPr>
        <w:widowControl/>
        <w:spacing w:line="390" w:lineRule="atLeast"/>
        <w:jc w:val="left"/>
        <w:rPr>
          <w:rFonts w:ascii="Tahoma" w:eastAsia="宋体" w:hAnsi="Tahoma" w:cs="Tahoma"/>
          <w:color w:val="000000"/>
          <w:kern w:val="0"/>
          <w:szCs w:val="21"/>
        </w:rPr>
      </w:pPr>
      <w:r w:rsidRPr="00F02B7A">
        <w:rPr>
          <w:rFonts w:ascii="Tahoma" w:eastAsia="宋体" w:hAnsi="Tahoma" w:cs="Tahoma"/>
          <w:color w:val="000000"/>
          <w:kern w:val="0"/>
          <w:szCs w:val="21"/>
        </w:rPr>
        <w:t>借：主营业务收入</w:t>
      </w:r>
      <w:r w:rsidRPr="00F02B7A">
        <w:rPr>
          <w:rFonts w:ascii="Tahoma" w:eastAsia="宋体" w:hAnsi="Tahoma" w:cs="Tahoma"/>
          <w:color w:val="000000"/>
          <w:kern w:val="0"/>
          <w:szCs w:val="21"/>
        </w:rPr>
        <w:br/>
      </w:r>
      <w:r w:rsidRPr="00F02B7A">
        <w:rPr>
          <w:rFonts w:ascii="Tahoma" w:eastAsia="宋体" w:hAnsi="Tahoma" w:cs="Tahoma"/>
          <w:color w:val="000000"/>
          <w:kern w:val="0"/>
          <w:szCs w:val="21"/>
        </w:rPr>
        <w:t>贷：本年利润</w:t>
      </w:r>
    </w:p>
    <w:p w:rsidR="00000000" w:rsidRDefault="00552C16">
      <w:pPr>
        <w:rPr>
          <w:rFonts w:hint="eastAsia"/>
        </w:rPr>
      </w:pPr>
    </w:p>
    <w:p w:rsidR="008774AF" w:rsidRDefault="008774AF">
      <w:pPr>
        <w:rPr>
          <w:rFonts w:hint="eastAsia"/>
        </w:rPr>
      </w:pPr>
    </w:p>
    <w:p w:rsidR="008774AF" w:rsidRDefault="008774AF">
      <w:pPr>
        <w:rPr>
          <w:rFonts w:hint="eastAsia"/>
        </w:rPr>
      </w:pPr>
    </w:p>
    <w:p w:rsidR="008774AF" w:rsidRPr="008774AF" w:rsidRDefault="008774AF" w:rsidP="008774AF">
      <w:pPr>
        <w:widowControl/>
        <w:shd w:val="clear" w:color="auto" w:fill="FFFFFF"/>
        <w:spacing w:line="315" w:lineRule="atLeast"/>
        <w:jc w:val="center"/>
        <w:rPr>
          <w:rFonts w:ascii="Tahoma" w:eastAsia="宋体" w:hAnsi="Tahoma" w:cs="Tahoma"/>
          <w:color w:val="444444"/>
          <w:kern w:val="0"/>
          <w:szCs w:val="21"/>
        </w:rPr>
      </w:pPr>
      <w:r w:rsidRPr="008774AF">
        <w:rPr>
          <w:rFonts w:ascii="Tahoma" w:eastAsia="宋体" w:hAnsi="Tahoma" w:cs="Tahoma"/>
          <w:b/>
          <w:bCs/>
          <w:color w:val="4169E1"/>
          <w:kern w:val="0"/>
        </w:rPr>
        <w:t>劳务公司账务处理</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劳务公司，主要是中介服务</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比工业商业</w:t>
      </w:r>
      <w:hyperlink r:id="rId6" w:tgtFrame="_blank" w:history="1">
        <w:r w:rsidRPr="008774AF">
          <w:rPr>
            <w:rFonts w:ascii="Tahoma" w:eastAsia="宋体" w:hAnsi="Tahoma" w:cs="Tahoma"/>
            <w:color w:val="336699"/>
            <w:kern w:val="0"/>
            <w:u w:val="single"/>
          </w:rPr>
          <w:t>会计</w:t>
        </w:r>
      </w:hyperlink>
      <w:r w:rsidRPr="008774AF">
        <w:rPr>
          <w:rFonts w:ascii="Tahoma" w:eastAsia="宋体" w:hAnsi="Tahoma" w:cs="Tahoma"/>
          <w:color w:val="4169E1"/>
          <w:kern w:val="0"/>
          <w:szCs w:val="21"/>
        </w:rPr>
        <w:t>要简单的多</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没有生产成本费用的核算</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一般也没有存货</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有也比较简单</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主要是</w:t>
      </w:r>
      <w:r w:rsidRPr="008774AF">
        <w:rPr>
          <w:rFonts w:ascii="Tahoma" w:eastAsia="宋体" w:hAnsi="Tahoma" w:cs="Tahoma"/>
          <w:color w:val="FF0000"/>
          <w:kern w:val="0"/>
          <w:szCs w:val="21"/>
        </w:rPr>
        <w:t>用于公司办公用的用品</w:t>
      </w:r>
      <w:r w:rsidRPr="008774AF">
        <w:rPr>
          <w:rFonts w:ascii="Tahoma" w:eastAsia="宋体" w:hAnsi="Tahoma" w:cs="Tahoma"/>
          <w:color w:val="4169E1"/>
          <w:kern w:val="0"/>
          <w:szCs w:val="21"/>
        </w:rPr>
        <w:t>。</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w:t>
      </w:r>
      <w:r w:rsidRPr="008774AF">
        <w:rPr>
          <w:rFonts w:ascii="Tahoma" w:eastAsia="宋体" w:hAnsi="Tahoma" w:cs="Tahoma"/>
          <w:color w:val="4169E1"/>
          <w:kern w:val="0"/>
          <w:szCs w:val="21"/>
        </w:rPr>
        <w:t>日常会计主要是核算业务收入、主营业务成本（支出）、管理费用。</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w:t>
      </w:r>
      <w:r w:rsidRPr="008774AF">
        <w:rPr>
          <w:rFonts w:ascii="Tahoma" w:eastAsia="宋体" w:hAnsi="Tahoma" w:cs="Tahoma"/>
          <w:color w:val="4169E1"/>
          <w:kern w:val="0"/>
          <w:szCs w:val="21"/>
        </w:rPr>
        <w:t>用到的</w:t>
      </w:r>
      <w:hyperlink r:id="rId7" w:tgtFrame="_blank" w:history="1">
        <w:r w:rsidRPr="008774AF">
          <w:rPr>
            <w:rFonts w:ascii="Tahoma" w:eastAsia="宋体" w:hAnsi="Tahoma" w:cs="Tahoma"/>
            <w:color w:val="336699"/>
            <w:kern w:val="0"/>
            <w:u w:val="single"/>
          </w:rPr>
          <w:t>科目</w:t>
        </w:r>
      </w:hyperlink>
      <w:r w:rsidRPr="008774AF">
        <w:rPr>
          <w:rFonts w:ascii="Tahoma" w:eastAsia="宋体" w:hAnsi="Tahoma" w:cs="Tahoma"/>
          <w:color w:val="4169E1"/>
          <w:kern w:val="0"/>
          <w:szCs w:val="21"/>
        </w:rPr>
        <w:t>主要有：</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1</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与</w:t>
      </w:r>
      <w:r w:rsidRPr="008774AF">
        <w:rPr>
          <w:rFonts w:ascii="Tahoma" w:eastAsia="宋体" w:hAnsi="Tahoma" w:cs="Tahoma"/>
          <w:color w:val="FF0000"/>
          <w:kern w:val="0"/>
          <w:szCs w:val="21"/>
        </w:rPr>
        <w:t>资产负债表有关</w:t>
      </w:r>
      <w:r w:rsidRPr="008774AF">
        <w:rPr>
          <w:rFonts w:ascii="Tahoma" w:eastAsia="宋体" w:hAnsi="Tahoma" w:cs="Tahoma"/>
          <w:color w:val="4169E1"/>
          <w:kern w:val="0"/>
          <w:szCs w:val="21"/>
        </w:rPr>
        <w:t>的主要有：</w:t>
      </w:r>
      <w:r w:rsidRPr="008774AF">
        <w:rPr>
          <w:rFonts w:ascii="Tahoma" w:eastAsia="宋体" w:hAnsi="Tahoma" w:cs="Tahoma"/>
          <w:color w:val="FF0000"/>
          <w:kern w:val="0"/>
          <w:szCs w:val="21"/>
        </w:rPr>
        <w:t>现金</w:t>
      </w:r>
      <w:r>
        <w:rPr>
          <w:rFonts w:ascii="Tahoma" w:eastAsia="宋体" w:hAnsi="Tahoma" w:cs="Tahoma" w:hint="eastAsia"/>
          <w:color w:val="4169E1"/>
          <w:kern w:val="0"/>
          <w:szCs w:val="21"/>
        </w:rPr>
        <w:t>、</w:t>
      </w:r>
      <w:r w:rsidRPr="008774AF">
        <w:rPr>
          <w:rFonts w:ascii="Tahoma" w:eastAsia="宋体" w:hAnsi="Tahoma" w:cs="Tahoma" w:hint="eastAsia"/>
          <w:color w:val="FF0000"/>
          <w:kern w:val="0"/>
          <w:szCs w:val="21"/>
        </w:rPr>
        <w:t>银行</w:t>
      </w:r>
      <w:r w:rsidRPr="008774AF">
        <w:rPr>
          <w:rFonts w:ascii="Tahoma" w:eastAsia="宋体" w:hAnsi="Tahoma" w:cs="Tahoma"/>
          <w:color w:val="FF0000"/>
          <w:kern w:val="0"/>
          <w:szCs w:val="21"/>
        </w:rPr>
        <w:t>存款</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应收账款</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其他应收款</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固定资产</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应付工资（或应付职工薪酬）</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应交税费</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实收资本</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未分配利润</w:t>
      </w:r>
      <w:r w:rsidRPr="008774AF">
        <w:rPr>
          <w:rFonts w:ascii="Tahoma" w:eastAsia="宋体" w:hAnsi="Tahoma" w:cs="Tahoma"/>
          <w:color w:val="4169E1"/>
          <w:kern w:val="0"/>
          <w:szCs w:val="21"/>
        </w:rPr>
        <w:t>。还有可能用到</w:t>
      </w:r>
      <w:r w:rsidRPr="008774AF">
        <w:rPr>
          <w:rFonts w:ascii="Tahoma" w:eastAsia="宋体" w:hAnsi="Tahoma" w:cs="Tahoma"/>
          <w:color w:val="FF0000"/>
          <w:kern w:val="0"/>
          <w:szCs w:val="21"/>
        </w:rPr>
        <w:t>材料</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应付账款</w:t>
      </w:r>
      <w:r w:rsidRPr="008774AF">
        <w:rPr>
          <w:rFonts w:ascii="Tahoma" w:eastAsia="宋体" w:hAnsi="Tahoma" w:cs="Tahoma"/>
          <w:color w:val="4169E1"/>
          <w:kern w:val="0"/>
          <w:szCs w:val="21"/>
        </w:rPr>
        <w:t>、</w:t>
      </w:r>
      <w:r w:rsidRPr="008774AF">
        <w:rPr>
          <w:rFonts w:ascii="Tahoma" w:eastAsia="宋体" w:hAnsi="Tahoma" w:cs="Tahoma"/>
          <w:color w:val="FF0000"/>
          <w:kern w:val="0"/>
          <w:szCs w:val="21"/>
        </w:rPr>
        <w:t>其他应付款</w:t>
      </w:r>
      <w:r w:rsidRPr="008774AF">
        <w:rPr>
          <w:rFonts w:ascii="Tahoma" w:eastAsia="宋体" w:hAnsi="Tahoma" w:cs="Tahoma"/>
          <w:color w:val="4169E1"/>
          <w:kern w:val="0"/>
          <w:szCs w:val="21"/>
        </w:rPr>
        <w:t>等科目。</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xml:space="preserve">     2 </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与</w:t>
      </w:r>
      <w:r w:rsidRPr="008774AF">
        <w:rPr>
          <w:rFonts w:ascii="Tahoma" w:eastAsia="宋体" w:hAnsi="Tahoma" w:cs="Tahoma"/>
          <w:color w:val="FF0000"/>
          <w:kern w:val="0"/>
          <w:szCs w:val="21"/>
        </w:rPr>
        <w:t>利润表有关</w:t>
      </w:r>
      <w:r w:rsidRPr="008774AF">
        <w:rPr>
          <w:rFonts w:ascii="Tahoma" w:eastAsia="宋体" w:hAnsi="Tahoma" w:cs="Tahoma"/>
          <w:color w:val="4169E1"/>
          <w:kern w:val="0"/>
          <w:szCs w:val="21"/>
        </w:rPr>
        <w:t>的主要有：主营业务收入、主营业务成本、管理费用、财务费用、本年利润。还有可能用到其他业务收入、其他业务支出、营业外收入、营业外支出、营业税金及附加等科目。</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highlight w:val="yellow"/>
        </w:rPr>
        <w:t>劳务公司为派遣单位代发工资，从其他应收款（或其他应付款）科目核算</w:t>
      </w:r>
      <w:r w:rsidRPr="008774AF">
        <w:rPr>
          <w:rFonts w:ascii="Tahoma" w:eastAsia="宋体" w:hAnsi="Tahoma" w:cs="Tahoma"/>
          <w:color w:val="4169E1"/>
          <w:kern w:val="0"/>
          <w:szCs w:val="21"/>
        </w:rPr>
        <w:t>。</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收到用工单位转来的工资时，</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借：现金（银行存款）</w:t>
      </w:r>
      <w:r w:rsidRPr="008774AF">
        <w:rPr>
          <w:rFonts w:ascii="Times New Roman" w:eastAsia="宋体" w:hAnsi="Times New Roman" w:cs="Times New Roman"/>
          <w:color w:val="4169E1"/>
          <w:kern w:val="0"/>
          <w:szCs w:val="21"/>
        </w:rPr>
        <w:t>  </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贷：其他应收款（其他应付款）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highlight w:val="yellow"/>
        </w:rPr>
        <w:t>代发工资支付时，</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借：其他应收款（其他应付款）</w:t>
      </w:r>
      <w:r w:rsidRPr="008774AF">
        <w:rPr>
          <w:rFonts w:ascii="Times New Roman" w:eastAsia="宋体" w:hAnsi="Times New Roman" w:cs="Times New Roman"/>
          <w:color w:val="4169E1"/>
          <w:kern w:val="0"/>
          <w:szCs w:val="21"/>
        </w:rPr>
        <w:t>  </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贷：现金（银行存款）</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t>借：营业税金及附加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贷：应交税费（各明细，如营业税、城建税、教育费附加等）</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另外，现在大部分小企业都执行《小企业会计制度》。</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highlight w:val="yellow"/>
        </w:rPr>
        <w:t>劳务公司应该按全额开具地税发票，发票内容可以开具劳务费等，按收取的劳务费减去支付给派遣人员的工资、社保和住房公积金等后的余额缴纳营业税</w:t>
      </w:r>
      <w:r w:rsidRPr="008774AF">
        <w:rPr>
          <w:rFonts w:ascii="Tahoma" w:eastAsia="宋体" w:hAnsi="Tahoma" w:cs="Tahoma"/>
          <w:color w:val="4169E1"/>
          <w:kern w:val="0"/>
          <w:szCs w:val="21"/>
        </w:rPr>
        <w:t>，</w:t>
      </w:r>
      <w:r w:rsidRPr="008774AF">
        <w:rPr>
          <w:rFonts w:ascii="Tahoma" w:eastAsia="宋体" w:hAnsi="Tahoma" w:cs="Tahoma"/>
          <w:color w:val="4169E1"/>
          <w:kern w:val="0"/>
          <w:szCs w:val="21"/>
          <w:highlight w:val="green"/>
        </w:rPr>
        <w:t>税率为</w:t>
      </w:r>
      <w:r w:rsidRPr="008774AF">
        <w:rPr>
          <w:rFonts w:ascii="Times New Roman" w:eastAsia="宋体" w:hAnsi="Times New Roman" w:cs="Times New Roman"/>
          <w:color w:val="4169E1"/>
          <w:kern w:val="0"/>
        </w:rPr>
        <w:t> </w:t>
      </w:r>
      <w:r w:rsidRPr="008774AF">
        <w:rPr>
          <w:rFonts w:ascii="Times New Roman" w:eastAsia="宋体" w:hAnsi="Times New Roman" w:cs="Times New Roman"/>
          <w:color w:val="4169E1"/>
          <w:kern w:val="0"/>
          <w:szCs w:val="21"/>
          <w:highlight w:val="green"/>
        </w:rPr>
        <w:t>5%</w:t>
      </w:r>
      <w:r w:rsidRPr="008774AF">
        <w:rPr>
          <w:rFonts w:ascii="Tahoma" w:eastAsia="宋体" w:hAnsi="Tahoma" w:cs="Tahoma"/>
          <w:color w:val="4169E1"/>
          <w:kern w:val="0"/>
          <w:szCs w:val="21"/>
        </w:rPr>
        <w:t>（附加税费按核定的税率征收）。</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highlight w:val="green"/>
        </w:rPr>
        <w:t>收到劳务费，开具发票</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借：银行存款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贷：主营业务收入</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计提劳务派遣人员工资及企业承担的社保。住房公积金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借：主营业务成本</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szCs w:val="21"/>
        </w:rPr>
        <w:t>贷：应付职工薪酬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薪金</w:t>
      </w:r>
      <w:r w:rsidRPr="008774AF">
        <w:rPr>
          <w:rFonts w:ascii="Tahoma" w:eastAsia="宋体" w:hAnsi="Tahoma" w:cs="Tahoma"/>
          <w:color w:val="FFFFFF"/>
          <w:kern w:val="0"/>
          <w:sz w:val="15"/>
          <w:szCs w:val="15"/>
        </w:rPr>
        <w:t>  ~, D6 s) h2 b) W  i" Z( W- l</w:t>
      </w:r>
      <w:r w:rsidRPr="008774AF">
        <w:rPr>
          <w:rFonts w:ascii="Tahoma" w:eastAsia="宋体" w:hAnsi="Tahoma" w:cs="Tahoma"/>
          <w:color w:val="4169E1"/>
          <w:kern w:val="0"/>
          <w:szCs w:val="21"/>
        </w:rPr>
        <w:br/>
      </w: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社保</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住房公积金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支付派遣人员的工资</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lastRenderedPageBreak/>
        <w:t xml:space="preserve">　　借：应付职工薪酬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薪金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贷：库存现金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szCs w:val="21"/>
        </w:rPr>
        <w:t>其他应付款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个人承担的社保和公积金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szCs w:val="21"/>
        </w:rPr>
        <w:t>应交税费</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个税（可以扣减</w:t>
      </w:r>
      <w:r w:rsidRPr="008774AF">
        <w:rPr>
          <w:rFonts w:ascii="Times New Roman" w:eastAsia="宋体" w:hAnsi="Times New Roman" w:cs="Times New Roman"/>
          <w:color w:val="4169E1"/>
          <w:kern w:val="0"/>
          <w:szCs w:val="21"/>
        </w:rPr>
        <w:t>3500</w:t>
      </w:r>
      <w:r w:rsidRPr="008774AF">
        <w:rPr>
          <w:rFonts w:ascii="Tahoma" w:eastAsia="宋体" w:hAnsi="Tahoma" w:cs="Tahoma"/>
          <w:color w:val="4169E1"/>
          <w:kern w:val="0"/>
          <w:szCs w:val="21"/>
        </w:rPr>
        <w:t>）</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缴纳社保和公积金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借：应付职工薪酬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rPr>
        <w:t> </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住房公积金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szCs w:val="21"/>
        </w:rPr>
        <w:t>其他应付款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个人承担的社保和公积金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szCs w:val="21"/>
        </w:rPr>
        <w:t>贷：银行存款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计提营业税和附加税费</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借：营业税金及附加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贷：应交税费</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营业税</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ahoma" w:eastAsia="宋体" w:hAnsi="Tahoma" w:cs="Tahoma"/>
          <w:color w:val="4169E1"/>
          <w:kern w:val="0"/>
        </w:rPr>
        <w:t> </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城建税</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         </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教育费附加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xml:space="preserve">　</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b/>
          <w:bCs/>
          <w:color w:val="4169E1"/>
          <w:kern w:val="0"/>
        </w:rPr>
        <w:t>   </w:t>
      </w:r>
      <w:r w:rsidRPr="009F3D84">
        <w:rPr>
          <w:rFonts w:ascii="Tahoma" w:eastAsia="宋体" w:hAnsi="Tahoma" w:cs="Tahoma"/>
          <w:b/>
          <w:bCs/>
          <w:color w:val="4169E1"/>
          <w:kern w:val="0"/>
        </w:rPr>
        <w:t>问题：</w:t>
      </w:r>
      <w:r w:rsidRPr="008774AF">
        <w:rPr>
          <w:rFonts w:ascii="Tahoma" w:eastAsia="宋体" w:hAnsi="Tahoma" w:cs="Tahoma"/>
          <w:color w:val="4169E1"/>
          <w:kern w:val="0"/>
          <w:szCs w:val="21"/>
          <w:highlight w:val="green"/>
        </w:rPr>
        <w:t>劳务派遣公司收取的派出人员的工资费用，开具什么发票？代收的社会保险费，开具什么发票？收取的劳务派遣费，开具什么发票？按什么金额来计算交税</w:t>
      </w:r>
      <w:r w:rsidRPr="008774AF">
        <w:rPr>
          <w:rFonts w:ascii="Times New Roman" w:eastAsia="宋体" w:hAnsi="Times New Roman" w:cs="Times New Roman"/>
          <w:color w:val="4169E1"/>
          <w:kern w:val="0"/>
          <w:szCs w:val="21"/>
          <w:highlight w:val="green"/>
        </w:rPr>
        <w:t>?</w:t>
      </w:r>
      <w:r w:rsidRPr="008774AF">
        <w:rPr>
          <w:rFonts w:ascii="Tahoma" w:eastAsia="宋体" w:hAnsi="Tahoma" w:cs="Tahoma"/>
          <w:color w:val="4169E1"/>
          <w:kern w:val="0"/>
          <w:szCs w:val="21"/>
          <w:highlight w:val="green"/>
        </w:rPr>
        <w:t>会计账务上如何处理？</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w:t>
      </w:r>
      <w:r w:rsidRPr="008774AF">
        <w:rPr>
          <w:rFonts w:ascii="Tahoma" w:eastAsia="宋体" w:hAnsi="Tahoma" w:cs="Tahoma"/>
          <w:color w:val="4169E1"/>
          <w:kern w:val="0"/>
          <w:szCs w:val="21"/>
        </w:rPr>
        <w:t>回答：劳务公司接受用工单位的委托，为其安排劳动力。用工单位将其应支付给劳动力的工资和为劳动力缴纳的社会保险费、住房公积金统一交给劳务公司代为发放、办理的，</w:t>
      </w:r>
      <w:r w:rsidRPr="008774AF">
        <w:rPr>
          <w:rFonts w:ascii="Tahoma" w:eastAsia="宋体" w:hAnsi="Tahoma" w:cs="Tahoma"/>
          <w:color w:val="4169E1"/>
          <w:kern w:val="0"/>
          <w:szCs w:val="21"/>
          <w:highlight w:val="green"/>
        </w:rPr>
        <w:t>以劳务公司从用工单位收取的全部款项减除代收转付给劳动力的工资和为劳动力缴纳的社会保险费、住房公积金后的余额为计税营业税</w:t>
      </w:r>
      <w:r w:rsidRPr="008774AF">
        <w:rPr>
          <w:rFonts w:ascii="Tahoma" w:eastAsia="宋体" w:hAnsi="Tahoma" w:cs="Tahoma"/>
          <w:color w:val="4169E1"/>
          <w:kern w:val="0"/>
          <w:szCs w:val="21"/>
        </w:rPr>
        <w:t>。</w:t>
      </w:r>
    </w:p>
    <w:p w:rsidR="008774AF" w:rsidRPr="008774AF" w:rsidRDefault="008774AF" w:rsidP="008774AF">
      <w:pPr>
        <w:widowControl/>
        <w:shd w:val="clear" w:color="auto" w:fill="FFFFFF"/>
        <w:spacing w:line="315" w:lineRule="atLeast"/>
        <w:jc w:val="left"/>
        <w:rPr>
          <w:rFonts w:ascii="Tahoma" w:eastAsia="宋体" w:hAnsi="Tahoma" w:cs="Tahoma"/>
          <w:kern w:val="0"/>
          <w:szCs w:val="21"/>
          <w:highlight w:val="magenta"/>
        </w:rPr>
      </w:pPr>
      <w:r w:rsidRPr="008774AF">
        <w:rPr>
          <w:rFonts w:ascii="Times New Roman" w:eastAsia="宋体" w:hAnsi="Times New Roman" w:cs="Times New Roman"/>
          <w:kern w:val="0"/>
          <w:szCs w:val="21"/>
        </w:rPr>
        <w:t>   </w:t>
      </w:r>
      <w:r w:rsidRPr="008774AF">
        <w:rPr>
          <w:rFonts w:ascii="Tahoma" w:eastAsia="宋体" w:hAnsi="Tahoma" w:cs="Tahoma"/>
          <w:kern w:val="0"/>
          <w:szCs w:val="21"/>
          <w:highlight w:val="magenta"/>
        </w:rPr>
        <w:t>收入的会计分录如下</w:t>
      </w:r>
    </w:p>
    <w:p w:rsidR="008774AF" w:rsidRPr="008774AF" w:rsidRDefault="008774AF" w:rsidP="008774AF">
      <w:pPr>
        <w:widowControl/>
        <w:shd w:val="clear" w:color="auto" w:fill="FFFFFF"/>
        <w:spacing w:line="315" w:lineRule="atLeast"/>
        <w:jc w:val="left"/>
        <w:rPr>
          <w:rFonts w:ascii="Tahoma" w:eastAsia="宋体" w:hAnsi="Tahoma" w:cs="Tahoma"/>
          <w:kern w:val="0"/>
          <w:szCs w:val="21"/>
          <w:highlight w:val="magenta"/>
        </w:rPr>
      </w:pPr>
      <w:r w:rsidRPr="008774AF">
        <w:rPr>
          <w:rFonts w:ascii="Times New Roman" w:eastAsia="宋体" w:hAnsi="Times New Roman" w:cs="Times New Roman"/>
          <w:kern w:val="0"/>
          <w:szCs w:val="21"/>
          <w:highlight w:val="magenta"/>
        </w:rPr>
        <w:t>   </w:t>
      </w:r>
      <w:r w:rsidRPr="008774AF">
        <w:rPr>
          <w:rFonts w:ascii="Tahoma" w:eastAsia="宋体" w:hAnsi="Tahoma" w:cs="Tahoma"/>
          <w:kern w:val="0"/>
          <w:szCs w:val="21"/>
          <w:highlight w:val="magenta"/>
        </w:rPr>
        <w:t>借：银行存款或现金或应收账款</w:t>
      </w:r>
      <w:r w:rsidRPr="008774AF">
        <w:rPr>
          <w:rFonts w:ascii="Times New Roman" w:eastAsia="宋体" w:hAnsi="Times New Roman" w:cs="Times New Roman"/>
          <w:kern w:val="0"/>
          <w:szCs w:val="21"/>
          <w:highlight w:val="magenta"/>
        </w:rPr>
        <w:t>(</w:t>
      </w:r>
      <w:r w:rsidRPr="008774AF">
        <w:rPr>
          <w:rFonts w:ascii="Tahoma" w:eastAsia="宋体" w:hAnsi="Tahoma" w:cs="Tahoma"/>
          <w:kern w:val="0"/>
          <w:szCs w:val="21"/>
          <w:highlight w:val="magenta"/>
        </w:rPr>
        <w:t>含全部款项）</w:t>
      </w:r>
    </w:p>
    <w:p w:rsidR="008774AF" w:rsidRPr="008774AF" w:rsidRDefault="008774AF" w:rsidP="008774AF">
      <w:pPr>
        <w:widowControl/>
        <w:shd w:val="clear" w:color="auto" w:fill="FFFFFF"/>
        <w:spacing w:line="315" w:lineRule="atLeast"/>
        <w:jc w:val="left"/>
        <w:rPr>
          <w:rFonts w:ascii="Tahoma" w:eastAsia="宋体" w:hAnsi="Tahoma" w:cs="Tahoma"/>
          <w:kern w:val="0"/>
          <w:szCs w:val="21"/>
          <w:highlight w:val="magenta"/>
        </w:rPr>
      </w:pPr>
      <w:r w:rsidRPr="008774AF">
        <w:rPr>
          <w:rFonts w:ascii="Times New Roman" w:eastAsia="宋体" w:hAnsi="Times New Roman" w:cs="Times New Roman"/>
          <w:kern w:val="0"/>
          <w:szCs w:val="21"/>
          <w:highlight w:val="magenta"/>
        </w:rPr>
        <w:t>         </w:t>
      </w:r>
      <w:r w:rsidRPr="008774AF">
        <w:rPr>
          <w:rFonts w:ascii="Tahoma" w:eastAsia="宋体" w:hAnsi="Tahoma" w:cs="Tahoma"/>
          <w:kern w:val="0"/>
          <w:szCs w:val="21"/>
          <w:highlight w:val="magenta"/>
        </w:rPr>
        <w:t>贷：其它应交款（个人所得税）</w:t>
      </w:r>
    </w:p>
    <w:p w:rsidR="008774AF" w:rsidRPr="008774AF" w:rsidRDefault="008774AF" w:rsidP="008774AF">
      <w:pPr>
        <w:widowControl/>
        <w:shd w:val="clear" w:color="auto" w:fill="FFFFFF"/>
        <w:spacing w:line="315" w:lineRule="atLeast"/>
        <w:jc w:val="left"/>
        <w:rPr>
          <w:rFonts w:ascii="Tahoma" w:eastAsia="宋体" w:hAnsi="Tahoma" w:cs="Tahoma"/>
          <w:kern w:val="0"/>
          <w:szCs w:val="21"/>
          <w:highlight w:val="magenta"/>
        </w:rPr>
      </w:pPr>
      <w:r w:rsidRPr="008774AF">
        <w:rPr>
          <w:rFonts w:ascii="Times New Roman" w:eastAsia="宋体" w:hAnsi="Times New Roman" w:cs="Times New Roman"/>
          <w:kern w:val="0"/>
          <w:szCs w:val="21"/>
          <w:highlight w:val="magenta"/>
        </w:rPr>
        <w:t>               </w:t>
      </w:r>
      <w:r w:rsidRPr="009F3D84">
        <w:rPr>
          <w:rFonts w:ascii="Times New Roman" w:eastAsia="宋体" w:hAnsi="Times New Roman" w:cs="Times New Roman"/>
          <w:kern w:val="0"/>
        </w:rPr>
        <w:t> </w:t>
      </w:r>
      <w:r w:rsidRPr="008774AF">
        <w:rPr>
          <w:rFonts w:ascii="Tahoma" w:eastAsia="宋体" w:hAnsi="Tahoma" w:cs="Tahoma"/>
          <w:kern w:val="0"/>
          <w:szCs w:val="21"/>
          <w:highlight w:val="magenta"/>
        </w:rPr>
        <w:t>其它应交款（社保费）</w:t>
      </w:r>
    </w:p>
    <w:p w:rsidR="008774AF" w:rsidRPr="008774AF" w:rsidRDefault="008774AF" w:rsidP="008774AF">
      <w:pPr>
        <w:widowControl/>
        <w:shd w:val="clear" w:color="auto" w:fill="FFFFFF"/>
        <w:spacing w:line="315" w:lineRule="atLeast"/>
        <w:jc w:val="left"/>
        <w:rPr>
          <w:rFonts w:ascii="Tahoma" w:eastAsia="宋体" w:hAnsi="Tahoma" w:cs="Tahoma"/>
          <w:kern w:val="0"/>
          <w:szCs w:val="21"/>
          <w:highlight w:val="magenta"/>
        </w:rPr>
      </w:pPr>
      <w:r w:rsidRPr="008774AF">
        <w:rPr>
          <w:rFonts w:ascii="Times New Roman" w:eastAsia="宋体" w:hAnsi="Times New Roman" w:cs="Times New Roman"/>
          <w:kern w:val="0"/>
          <w:szCs w:val="21"/>
          <w:highlight w:val="magenta"/>
        </w:rPr>
        <w:t>               </w:t>
      </w:r>
      <w:r w:rsidRPr="009F3D84">
        <w:rPr>
          <w:rFonts w:ascii="Times New Roman" w:eastAsia="宋体" w:hAnsi="Times New Roman" w:cs="Times New Roman"/>
          <w:kern w:val="0"/>
        </w:rPr>
        <w:t> </w:t>
      </w:r>
      <w:r w:rsidRPr="008774AF">
        <w:rPr>
          <w:rFonts w:ascii="Tahoma" w:eastAsia="宋体" w:hAnsi="Tahoma" w:cs="Tahoma"/>
          <w:kern w:val="0"/>
          <w:szCs w:val="21"/>
          <w:highlight w:val="magenta"/>
        </w:rPr>
        <w:t>应付工资（不含税工资）</w:t>
      </w:r>
      <w:r w:rsidRPr="008774AF">
        <w:rPr>
          <w:rFonts w:ascii="Times New Roman" w:eastAsia="宋体" w:hAnsi="Times New Roman" w:cs="Times New Roman"/>
          <w:kern w:val="0"/>
          <w:szCs w:val="21"/>
          <w:highlight w:val="magenta"/>
        </w:rPr>
        <w:t>  </w:t>
      </w:r>
    </w:p>
    <w:p w:rsidR="008774AF" w:rsidRPr="008774AF" w:rsidRDefault="008774AF" w:rsidP="008774AF">
      <w:pPr>
        <w:widowControl/>
        <w:shd w:val="clear" w:color="auto" w:fill="FFFFFF"/>
        <w:spacing w:line="315" w:lineRule="atLeast"/>
        <w:jc w:val="left"/>
        <w:rPr>
          <w:rFonts w:ascii="Tahoma" w:eastAsia="宋体" w:hAnsi="Tahoma" w:cs="Tahoma"/>
          <w:kern w:val="0"/>
          <w:szCs w:val="21"/>
        </w:rPr>
      </w:pPr>
      <w:r w:rsidRPr="008774AF">
        <w:rPr>
          <w:rFonts w:ascii="Times New Roman" w:eastAsia="宋体" w:hAnsi="Times New Roman" w:cs="Times New Roman"/>
          <w:kern w:val="0"/>
          <w:szCs w:val="21"/>
          <w:highlight w:val="magenta"/>
        </w:rPr>
        <w:t>               </w:t>
      </w:r>
      <w:r w:rsidRPr="008774AF">
        <w:rPr>
          <w:rFonts w:ascii="Tahoma" w:eastAsia="宋体" w:hAnsi="Tahoma" w:cs="Tahoma"/>
          <w:kern w:val="0"/>
          <w:szCs w:val="21"/>
          <w:highlight w:val="magenta"/>
        </w:rPr>
        <w:t>主营业务收入（管理费）</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计征税的会计分录如下：</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借：主营业务税金及附加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imes New Roman" w:eastAsia="宋体" w:hAnsi="Times New Roman" w:cs="Times New Roman"/>
          <w:color w:val="4169E1"/>
          <w:kern w:val="0"/>
        </w:rPr>
        <w:t> </w:t>
      </w:r>
      <w:r w:rsidRPr="008774AF">
        <w:rPr>
          <w:rFonts w:ascii="Tahoma" w:eastAsia="宋体" w:hAnsi="Tahoma" w:cs="Tahoma"/>
          <w:color w:val="4169E1"/>
          <w:kern w:val="0"/>
          <w:szCs w:val="21"/>
        </w:rPr>
        <w:t>贷：应缴税金</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应交营业税</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以管理费为计税依据）</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应交税金</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应交城建税</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以营业税为计税基数）</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其他应交款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教育费附加</w:t>
      </w:r>
      <w:r w:rsidRPr="008774AF">
        <w:rPr>
          <w:rFonts w:ascii="Times New Roman" w:eastAsia="宋体" w:hAnsi="Times New Roman" w:cs="Times New Roman"/>
          <w:color w:val="4169E1"/>
          <w:kern w:val="0"/>
        </w:rPr>
        <w:t> </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以营业税为计税基数）</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地方教育费附加</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以营业税为计税基数）</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支付派遣人员的工资，属于管理费用等成本费用，会计处理可改为：</w:t>
      </w:r>
      <w:r w:rsidRPr="008774AF">
        <w:rPr>
          <w:rFonts w:ascii="Tahoma" w:eastAsia="宋体" w:hAnsi="Tahoma" w:cs="Tahoma"/>
          <w:color w:val="FFFFFF"/>
          <w:kern w:val="0"/>
          <w:sz w:val="15"/>
          <w:szCs w:val="15"/>
        </w:rPr>
        <w:t>+ x. q7 `: I- C4 E: s</w:t>
      </w:r>
      <w:r w:rsidRPr="008774AF">
        <w:rPr>
          <w:rFonts w:ascii="Tahoma" w:eastAsia="宋体" w:hAnsi="Tahoma" w:cs="Tahoma"/>
          <w:color w:val="4169E1"/>
          <w:kern w:val="0"/>
          <w:szCs w:val="21"/>
        </w:rPr>
        <w:br/>
      </w:r>
      <w:r w:rsidRPr="008774AF">
        <w:rPr>
          <w:rFonts w:ascii="Times New Roman" w:eastAsia="宋体" w:hAnsi="Times New Roman" w:cs="Times New Roman"/>
          <w:color w:val="4169E1"/>
          <w:kern w:val="0"/>
          <w:szCs w:val="21"/>
        </w:rPr>
        <w:t>1</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收到</w:t>
      </w:r>
      <w:r w:rsidRPr="008774AF">
        <w:rPr>
          <w:rFonts w:ascii="Times New Roman" w:eastAsia="宋体" w:hAnsi="Times New Roman" w:cs="Times New Roman"/>
          <w:color w:val="4169E1"/>
          <w:kern w:val="0"/>
          <w:szCs w:val="21"/>
        </w:rPr>
        <w:t>A</w:t>
      </w:r>
      <w:r w:rsidRPr="008774AF">
        <w:rPr>
          <w:rFonts w:ascii="Tahoma" w:eastAsia="宋体" w:hAnsi="Tahoma" w:cs="Tahoma"/>
          <w:color w:val="4169E1"/>
          <w:kern w:val="0"/>
          <w:szCs w:val="21"/>
        </w:rPr>
        <w:t>公司付的劳务费时</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2</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借：银行存款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ahoma" w:eastAsia="宋体" w:hAnsi="Tahoma" w:cs="Tahoma"/>
          <w:color w:val="4169E1"/>
          <w:kern w:val="0"/>
          <w:szCs w:val="21"/>
        </w:rPr>
        <w:t>贷：主营业务收入</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3</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借：营业税金及附加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ahoma" w:eastAsia="宋体" w:hAnsi="Tahoma" w:cs="Tahoma"/>
          <w:color w:val="4169E1"/>
          <w:kern w:val="0"/>
          <w:szCs w:val="21"/>
        </w:rPr>
        <w:t>            </w:t>
      </w:r>
      <w:r w:rsidRPr="008774AF">
        <w:rPr>
          <w:rFonts w:ascii="Tahoma" w:eastAsia="宋体" w:hAnsi="Tahoma" w:cs="Tahoma"/>
          <w:color w:val="4169E1"/>
          <w:kern w:val="0"/>
          <w:szCs w:val="21"/>
        </w:rPr>
        <w:t>贷：主营业务收入</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服务费</w:t>
      </w:r>
      <w:r w:rsidRPr="008774AF">
        <w:rPr>
          <w:rFonts w:ascii="Tahoma" w:eastAsia="宋体" w:hAnsi="Tahoma" w:cs="Tahoma"/>
          <w:color w:val="4169E1"/>
          <w:kern w:val="0"/>
          <w:szCs w:val="21"/>
        </w:rPr>
        <w:br/>
        <w:t xml:space="preserve">                   </w:t>
      </w:r>
      <w:r w:rsidRPr="008774AF">
        <w:rPr>
          <w:rFonts w:ascii="Tahoma" w:eastAsia="宋体" w:hAnsi="Tahoma" w:cs="Tahoma"/>
          <w:color w:val="4169E1"/>
          <w:kern w:val="0"/>
          <w:szCs w:val="21"/>
        </w:rPr>
        <w:t>应交税费</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应交营业税、城建税、教育附加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4</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计提被派遣人员工资</w:t>
      </w:r>
      <w:r w:rsidRPr="008774AF">
        <w:rPr>
          <w:rFonts w:ascii="Tahoma" w:eastAsia="宋体" w:hAnsi="Tahoma" w:cs="Tahoma"/>
          <w:color w:val="FFFFFF"/>
          <w:kern w:val="0"/>
          <w:sz w:val="15"/>
          <w:szCs w:val="15"/>
        </w:rPr>
        <w:t>/ g# r+ N! o% I5 q" t) B</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t>借：管理费用</w:t>
      </w:r>
      <w:r w:rsidRPr="008774AF">
        <w:rPr>
          <w:rFonts w:ascii="Times New Roman" w:eastAsia="宋体" w:hAnsi="Times New Roman" w:cs="Times New Roman"/>
          <w:color w:val="4169E1"/>
          <w:kern w:val="0"/>
        </w:rPr>
        <w:t> </w:t>
      </w:r>
      <w:r w:rsidRPr="008774AF">
        <w:rPr>
          <w:rFonts w:ascii="Times New Roman" w:eastAsia="宋体" w:hAnsi="Times New Roman" w:cs="Times New Roman"/>
          <w:color w:val="4169E1"/>
          <w:kern w:val="0"/>
          <w:szCs w:val="21"/>
        </w:rPr>
        <w:br/>
      </w: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工资</w:t>
      </w:r>
      <w:r w:rsidRPr="008774AF">
        <w:rPr>
          <w:rFonts w:ascii="Times New Roman" w:eastAsia="宋体" w:hAnsi="Times New Roman" w:cs="Times New Roman"/>
          <w:color w:val="4169E1"/>
          <w:kern w:val="0"/>
        </w:rPr>
        <w:t> </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lastRenderedPageBreak/>
        <w:t>              </w:t>
      </w:r>
      <w:r w:rsidRPr="008774AF">
        <w:rPr>
          <w:rFonts w:ascii="Tahoma" w:eastAsia="宋体" w:hAnsi="Tahoma" w:cs="Tahoma"/>
          <w:color w:val="4169E1"/>
          <w:kern w:val="0"/>
          <w:szCs w:val="21"/>
        </w:rPr>
        <w:t>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个人应交养老保险</w:t>
      </w:r>
      <w:r w:rsidRPr="008774AF">
        <w:rPr>
          <w:rFonts w:ascii="Times New Roman" w:eastAsia="宋体" w:hAnsi="Times New Roman" w:cs="Times New Roman"/>
          <w:color w:val="4169E1"/>
          <w:kern w:val="0"/>
        </w:rPr>
        <w:t> </w:t>
      </w:r>
      <w:r w:rsidRPr="008774AF">
        <w:rPr>
          <w:rFonts w:ascii="Tahoma" w:eastAsia="宋体" w:hAnsi="Tahoma" w:cs="Tahoma"/>
          <w:color w:val="FFFFFF"/>
          <w:kern w:val="0"/>
          <w:sz w:val="15"/>
          <w:szCs w:val="15"/>
        </w:rPr>
        <w:t>&amp; L1 J$ t% `8 B2 \* `, |5 D</w:t>
      </w:r>
      <w:r w:rsidRPr="008774AF">
        <w:rPr>
          <w:rFonts w:ascii="Tahoma" w:eastAsia="宋体" w:hAnsi="Tahoma" w:cs="Tahoma"/>
          <w:color w:val="4169E1"/>
          <w:kern w:val="0"/>
          <w:szCs w:val="21"/>
        </w:rPr>
        <w:br/>
        <w:t>              </w:t>
      </w:r>
      <w:r w:rsidRPr="008774AF">
        <w:rPr>
          <w:rFonts w:ascii="Tahoma" w:eastAsia="宋体" w:hAnsi="Tahoma" w:cs="Tahoma"/>
          <w:color w:val="4169E1"/>
          <w:kern w:val="0"/>
          <w:szCs w:val="21"/>
        </w:rPr>
        <w:t>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个人应交失业保险</w:t>
      </w:r>
      <w:r w:rsidRPr="008774AF">
        <w:rPr>
          <w:rFonts w:ascii="Times New Roman" w:eastAsia="宋体" w:hAnsi="Times New Roman" w:cs="Times New Roman"/>
          <w:color w:val="4169E1"/>
          <w:kern w:val="0"/>
        </w:rPr>
        <w:t> </w:t>
      </w:r>
      <w:r w:rsidRPr="008774AF">
        <w:rPr>
          <w:rFonts w:ascii="Tahoma" w:eastAsia="宋体" w:hAnsi="Tahoma" w:cs="Tahoma"/>
          <w:color w:val="FFFFFF"/>
          <w:kern w:val="0"/>
          <w:sz w:val="15"/>
          <w:szCs w:val="15"/>
        </w:rPr>
        <w:t>1 N- R&amp; ]1 r- N! }8 N</w:t>
      </w:r>
      <w:r w:rsidRPr="008774AF">
        <w:rPr>
          <w:rFonts w:ascii="Tahoma" w:eastAsia="宋体" w:hAnsi="Tahoma" w:cs="Tahoma"/>
          <w:color w:val="4169E1"/>
          <w:kern w:val="0"/>
          <w:szCs w:val="21"/>
        </w:rPr>
        <w:br/>
        <w:t>              </w:t>
      </w:r>
      <w:r w:rsidRPr="008774AF">
        <w:rPr>
          <w:rFonts w:ascii="Tahoma" w:eastAsia="宋体" w:hAnsi="Tahoma" w:cs="Tahoma"/>
          <w:color w:val="4169E1"/>
          <w:kern w:val="0"/>
          <w:szCs w:val="21"/>
        </w:rPr>
        <w:t>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个人应交医疗保险</w:t>
      </w:r>
      <w:r w:rsidRPr="008774AF">
        <w:rPr>
          <w:rFonts w:ascii="Times New Roman" w:eastAsia="宋体" w:hAnsi="Times New Roman" w:cs="Times New Roman"/>
          <w:color w:val="4169E1"/>
          <w:kern w:val="0"/>
        </w:rPr>
        <w:t> </w:t>
      </w:r>
      <w:r w:rsidRPr="008774AF">
        <w:rPr>
          <w:rFonts w:ascii="Tahoma" w:eastAsia="宋体" w:hAnsi="Tahoma" w:cs="Tahoma"/>
          <w:color w:val="4169E1"/>
          <w:kern w:val="0"/>
          <w:szCs w:val="21"/>
        </w:rPr>
        <w:br/>
        <w:t>              </w:t>
      </w:r>
      <w:r w:rsidRPr="008774AF">
        <w:rPr>
          <w:rFonts w:ascii="Tahoma" w:eastAsia="宋体" w:hAnsi="Tahoma" w:cs="Tahoma"/>
          <w:color w:val="4169E1"/>
          <w:kern w:val="0"/>
          <w:szCs w:val="21"/>
        </w:rPr>
        <w:t>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个人应交住房公积金</w:t>
      </w:r>
      <w:r w:rsidRPr="008774AF">
        <w:rPr>
          <w:rFonts w:ascii="Times New Roman" w:eastAsia="宋体" w:hAnsi="Times New Roman" w:cs="Times New Roman"/>
          <w:color w:val="444444"/>
          <w:kern w:val="0"/>
          <w:szCs w:val="21"/>
        </w:rPr>
        <w:br/>
      </w:r>
      <w:r w:rsidRPr="008774AF">
        <w:rPr>
          <w:rFonts w:ascii="Tahoma" w:eastAsia="宋体" w:hAnsi="Tahoma" w:cs="Tahoma"/>
          <w:color w:val="4169E1"/>
          <w:kern w:val="0"/>
          <w:szCs w:val="21"/>
        </w:rPr>
        <w:t>              </w:t>
      </w:r>
      <w:r w:rsidRPr="008774AF">
        <w:rPr>
          <w:rFonts w:ascii="Tahoma" w:eastAsia="宋体" w:hAnsi="Tahoma" w:cs="Tahoma"/>
          <w:color w:val="4169E1"/>
          <w:kern w:val="0"/>
          <w:szCs w:val="21"/>
        </w:rPr>
        <w:t>其他应付款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单位应该负担的保险</w:t>
      </w:r>
      <w:r w:rsidRPr="008774AF">
        <w:rPr>
          <w:rFonts w:ascii="Times New Roman" w:eastAsia="宋体" w:hAnsi="Times New Roman" w:cs="Times New Roman"/>
          <w:color w:val="4169E1"/>
          <w:kern w:val="0"/>
        </w:rPr>
        <w:t> </w:t>
      </w:r>
      <w:r w:rsidRPr="008774AF">
        <w:rPr>
          <w:rFonts w:ascii="Tahoma" w:eastAsia="宋体" w:hAnsi="Tahoma" w:cs="Tahoma"/>
          <w:color w:val="4169E1"/>
          <w:kern w:val="0"/>
          <w:szCs w:val="21"/>
        </w:rPr>
        <w:br/>
        <w:t>              </w:t>
      </w:r>
      <w:r w:rsidRPr="008774AF">
        <w:rPr>
          <w:rFonts w:ascii="Tahoma" w:eastAsia="宋体" w:hAnsi="Tahoma" w:cs="Tahoma"/>
          <w:color w:val="4169E1"/>
          <w:kern w:val="0"/>
          <w:szCs w:val="21"/>
        </w:rPr>
        <w:t>其他应付款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单位应该负担住房公积金</w:t>
      </w:r>
      <w:r w:rsidRPr="008774AF">
        <w:rPr>
          <w:rFonts w:ascii="Tahoma" w:eastAsia="宋体" w:hAnsi="Tahoma" w:cs="Tahoma"/>
          <w:color w:val="4169E1"/>
          <w:kern w:val="0"/>
          <w:szCs w:val="21"/>
        </w:rPr>
        <w:br/>
        <w:t>              </w:t>
      </w:r>
      <w:r w:rsidRPr="008774AF">
        <w:rPr>
          <w:rFonts w:ascii="Tahoma" w:eastAsia="宋体" w:hAnsi="Tahoma" w:cs="Tahoma"/>
          <w:color w:val="4169E1"/>
          <w:kern w:val="0"/>
          <w:szCs w:val="21"/>
        </w:rPr>
        <w:t>应交税费</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应交个人所得税</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5</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发放时</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t>借：应付职工薪酬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工资</w:t>
      </w:r>
      <w:r w:rsidRPr="008774AF">
        <w:rPr>
          <w:rFonts w:ascii="Times New Roman" w:eastAsia="宋体" w:hAnsi="Times New Roman" w:cs="Times New Roman"/>
          <w:color w:val="4169E1"/>
          <w:kern w:val="0"/>
        </w:rPr>
        <w:t> </w:t>
      </w:r>
      <w:r w:rsidRPr="008774AF">
        <w:rPr>
          <w:rFonts w:ascii="Times New Roman" w:eastAsia="宋体" w:hAnsi="Times New Roman" w:cs="Times New Roman"/>
          <w:color w:val="FFFFFF"/>
          <w:kern w:val="0"/>
          <w:sz w:val="15"/>
          <w:szCs w:val="15"/>
        </w:rPr>
        <w:t>- G. h( r( F- z+ a</w:t>
      </w:r>
      <w:r w:rsidRPr="008774AF">
        <w:rPr>
          <w:rFonts w:ascii="Times New Roman" w:eastAsia="宋体" w:hAnsi="Times New Roman" w:cs="Times New Roman"/>
          <w:color w:val="4169E1"/>
          <w:kern w:val="0"/>
          <w:szCs w:val="21"/>
        </w:rPr>
        <w:br/>
      </w:r>
      <w:r w:rsidRPr="008774AF">
        <w:rPr>
          <w:rFonts w:ascii="Tahoma" w:eastAsia="宋体" w:hAnsi="Tahoma" w:cs="Tahoma"/>
          <w:color w:val="4169E1"/>
          <w:kern w:val="0"/>
          <w:szCs w:val="21"/>
        </w:rPr>
        <w:t xml:space="preserve">       </w:t>
      </w:r>
      <w:r w:rsidRPr="008774AF">
        <w:rPr>
          <w:rFonts w:ascii="Tahoma" w:eastAsia="宋体" w:hAnsi="Tahoma" w:cs="Tahoma"/>
          <w:color w:val="4169E1"/>
          <w:kern w:val="0"/>
          <w:szCs w:val="21"/>
        </w:rPr>
        <w:t>贷：库存现金</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6</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支付社保、住房公积金</w:t>
      </w:r>
      <w:r w:rsidRPr="008774AF">
        <w:rPr>
          <w:rFonts w:ascii="Tahoma" w:eastAsia="宋体" w:hAnsi="Tahoma" w:cs="Tahoma"/>
          <w:color w:val="FFFFFF"/>
          <w:kern w:val="0"/>
          <w:sz w:val="15"/>
          <w:szCs w:val="15"/>
        </w:rPr>
        <w:t>&amp; K; O" k. r3 ^9 [. o+ L$ c</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t>借：应付职工薪酬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个人应交保险（三险一金）</w:t>
      </w:r>
      <w:r w:rsidRPr="008774AF">
        <w:rPr>
          <w:rFonts w:ascii="Tahoma" w:eastAsia="宋体" w:hAnsi="Tahoma" w:cs="Tahoma"/>
          <w:color w:val="4169E1"/>
          <w:kern w:val="0"/>
          <w:szCs w:val="21"/>
        </w:rPr>
        <w:br/>
        <w:t xml:space="preserve">       </w:t>
      </w:r>
      <w:r w:rsidRPr="008774AF">
        <w:rPr>
          <w:rFonts w:ascii="Tahoma" w:eastAsia="宋体" w:hAnsi="Tahoma" w:cs="Tahoma"/>
          <w:color w:val="4169E1"/>
          <w:kern w:val="0"/>
          <w:szCs w:val="21"/>
        </w:rPr>
        <w:t>应付职工薪酬</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社保</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个人应交住房公积金</w:t>
      </w:r>
      <w:r w:rsidRPr="008774AF">
        <w:rPr>
          <w:rFonts w:ascii="Tahoma" w:eastAsia="宋体" w:hAnsi="Tahoma" w:cs="Tahoma"/>
          <w:color w:val="4169E1"/>
          <w:kern w:val="0"/>
          <w:szCs w:val="21"/>
        </w:rPr>
        <w:br/>
        <w:t xml:space="preserve">       </w:t>
      </w:r>
      <w:r w:rsidRPr="008774AF">
        <w:rPr>
          <w:rFonts w:ascii="Tahoma" w:eastAsia="宋体" w:hAnsi="Tahoma" w:cs="Tahoma"/>
          <w:color w:val="4169E1"/>
          <w:kern w:val="0"/>
          <w:szCs w:val="21"/>
        </w:rPr>
        <w:t>其他应付款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单位应该负担的保险（五险）</w:t>
      </w:r>
      <w:r w:rsidRPr="008774AF">
        <w:rPr>
          <w:rFonts w:ascii="Tahoma" w:eastAsia="宋体" w:hAnsi="Tahoma" w:cs="Tahoma"/>
          <w:color w:val="4169E1"/>
          <w:kern w:val="0"/>
          <w:szCs w:val="21"/>
        </w:rPr>
        <w:br/>
        <w:t xml:space="preserve">       </w:t>
      </w:r>
      <w:r w:rsidRPr="008774AF">
        <w:rPr>
          <w:rFonts w:ascii="Tahoma" w:eastAsia="宋体" w:hAnsi="Tahoma" w:cs="Tahoma"/>
          <w:color w:val="4169E1"/>
          <w:kern w:val="0"/>
          <w:szCs w:val="21"/>
        </w:rPr>
        <w:t>其他应付款</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单位应该负担住房公积金</w:t>
      </w:r>
      <w:r w:rsidRPr="008774AF">
        <w:rPr>
          <w:rFonts w:ascii="Tahoma" w:eastAsia="宋体" w:hAnsi="Tahoma" w:cs="Tahoma"/>
          <w:color w:val="4169E1"/>
          <w:kern w:val="0"/>
          <w:szCs w:val="21"/>
        </w:rPr>
        <w:br/>
        <w:t xml:space="preserve">       </w:t>
      </w:r>
      <w:r w:rsidRPr="008774AF">
        <w:rPr>
          <w:rFonts w:ascii="Tahoma" w:eastAsia="宋体" w:hAnsi="Tahoma" w:cs="Tahoma"/>
          <w:color w:val="4169E1"/>
          <w:kern w:val="0"/>
          <w:szCs w:val="21"/>
        </w:rPr>
        <w:t>贷：银行存款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7</w:t>
      </w:r>
      <w:r w:rsidRPr="008774AF">
        <w:rPr>
          <w:rFonts w:ascii="Tahoma" w:eastAsia="宋体" w:hAnsi="Tahoma" w:cs="Tahoma"/>
          <w:color w:val="4169E1"/>
          <w:kern w:val="0"/>
          <w:szCs w:val="21"/>
        </w:rPr>
        <w:t>、支付个人所得税</w:t>
      </w:r>
      <w:r w:rsidRPr="008774AF">
        <w:rPr>
          <w:rFonts w:ascii="Tahoma" w:eastAsia="宋体" w:hAnsi="Tahoma" w:cs="Tahoma"/>
          <w:color w:val="FFFFFF"/>
          <w:kern w:val="0"/>
          <w:sz w:val="15"/>
          <w:szCs w:val="15"/>
        </w:rPr>
        <w:t>1 H- |' `$ I- r</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t>借：应交税费</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应交个人所得税</w:t>
      </w:r>
      <w:r w:rsidRPr="008774AF">
        <w:rPr>
          <w:rFonts w:ascii="Tahoma" w:eastAsia="宋体" w:hAnsi="Tahoma" w:cs="Tahoma"/>
          <w:color w:val="FFFFFF"/>
          <w:kern w:val="0"/>
          <w:sz w:val="15"/>
          <w:szCs w:val="15"/>
        </w:rPr>
        <w:t>9 f3 T; Q# f, {</w:t>
      </w:r>
      <w:r w:rsidRPr="008774AF">
        <w:rPr>
          <w:rFonts w:ascii="Tahoma" w:eastAsia="宋体" w:hAnsi="Tahoma" w:cs="Tahoma"/>
          <w:color w:val="4169E1"/>
          <w:kern w:val="0"/>
          <w:szCs w:val="21"/>
        </w:rPr>
        <w:br/>
        <w:t xml:space="preserve">       </w:t>
      </w:r>
      <w:r w:rsidRPr="008774AF">
        <w:rPr>
          <w:rFonts w:ascii="Tahoma" w:eastAsia="宋体" w:hAnsi="Tahoma" w:cs="Tahoma"/>
          <w:color w:val="4169E1"/>
          <w:kern w:val="0"/>
          <w:szCs w:val="21"/>
        </w:rPr>
        <w:t>贷：银行存款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8</w:t>
      </w:r>
      <w:r w:rsidRPr="008774AF">
        <w:rPr>
          <w:rFonts w:ascii="Tahoma" w:eastAsia="宋体" w:hAnsi="Tahoma" w:cs="Tahoma"/>
          <w:color w:val="4169E1"/>
          <w:kern w:val="0"/>
          <w:szCs w:val="21"/>
        </w:rPr>
        <w:t>、支付营业税金及附加</w:t>
      </w:r>
      <w:r w:rsidRPr="008774AF">
        <w:rPr>
          <w:rFonts w:ascii="Tahoma" w:eastAsia="宋体" w:hAnsi="Tahoma" w:cs="Tahoma"/>
          <w:color w:val="FFFFFF"/>
          <w:kern w:val="0"/>
          <w:sz w:val="15"/>
          <w:szCs w:val="15"/>
        </w:rPr>
        <w:t>" I! K: j, F% |! |</w:t>
      </w:r>
      <w:r w:rsidRPr="008774AF">
        <w:rPr>
          <w:rFonts w:ascii="Tahoma" w:eastAsia="宋体" w:hAnsi="Tahoma" w:cs="Tahoma"/>
          <w:color w:val="4169E1"/>
          <w:kern w:val="0"/>
          <w:szCs w:val="21"/>
        </w:rPr>
        <w:br/>
      </w:r>
      <w:r w:rsidRPr="008774AF">
        <w:rPr>
          <w:rFonts w:ascii="Tahoma" w:eastAsia="宋体" w:hAnsi="Tahoma" w:cs="Tahoma"/>
          <w:color w:val="4169E1"/>
          <w:kern w:val="0"/>
          <w:szCs w:val="21"/>
        </w:rPr>
        <w:t>借：应交税费</w:t>
      </w:r>
      <w:r w:rsidRPr="008774AF">
        <w:rPr>
          <w:rFonts w:ascii="Times New Roman" w:eastAsia="宋体" w:hAnsi="Times New Roman" w:cs="Times New Roman"/>
          <w:color w:val="4169E1"/>
          <w:kern w:val="0"/>
          <w:szCs w:val="21"/>
        </w:rPr>
        <w:t>—</w:t>
      </w:r>
      <w:r w:rsidRPr="008774AF">
        <w:rPr>
          <w:rFonts w:ascii="Tahoma" w:eastAsia="宋体" w:hAnsi="Tahoma" w:cs="Tahoma"/>
          <w:color w:val="4169E1"/>
          <w:kern w:val="0"/>
          <w:szCs w:val="21"/>
        </w:rPr>
        <w:t>应交营业税、城建税、教育附加</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      </w:t>
      </w:r>
      <w:r w:rsidRPr="008774AF">
        <w:rPr>
          <w:rFonts w:ascii="Times New Roman" w:eastAsia="宋体" w:hAnsi="Times New Roman" w:cs="Times New Roman"/>
          <w:color w:val="4169E1"/>
          <w:kern w:val="0"/>
        </w:rPr>
        <w:t> </w:t>
      </w:r>
      <w:r w:rsidRPr="008774AF">
        <w:rPr>
          <w:rFonts w:ascii="Tahoma" w:eastAsia="宋体" w:hAnsi="Tahoma" w:cs="Tahoma"/>
          <w:color w:val="4169E1"/>
          <w:kern w:val="0"/>
          <w:szCs w:val="21"/>
        </w:rPr>
        <w:t>贷：银行存款</w:t>
      </w:r>
    </w:p>
    <w:p w:rsidR="008774AF" w:rsidRPr="008774AF" w:rsidRDefault="008774AF" w:rsidP="008774AF">
      <w:pPr>
        <w:widowControl/>
        <w:shd w:val="clear" w:color="auto" w:fill="FFFFFF"/>
        <w:spacing w:line="315" w:lineRule="atLeast"/>
        <w:jc w:val="left"/>
        <w:rPr>
          <w:rFonts w:ascii="Tahoma" w:eastAsia="宋体" w:hAnsi="Tahoma" w:cs="Tahoma"/>
          <w:color w:val="444444"/>
          <w:kern w:val="0"/>
          <w:szCs w:val="21"/>
        </w:rPr>
      </w:pPr>
      <w:r w:rsidRPr="008774AF">
        <w:rPr>
          <w:rFonts w:ascii="Times New Roman" w:eastAsia="宋体" w:hAnsi="Times New Roman" w:cs="Times New Roman"/>
          <w:color w:val="4169E1"/>
          <w:kern w:val="0"/>
          <w:szCs w:val="21"/>
        </w:rPr>
        <w:t>9</w:t>
      </w:r>
      <w:r w:rsidRPr="008774AF">
        <w:rPr>
          <w:rFonts w:ascii="Tahoma" w:eastAsia="宋体" w:hAnsi="Tahoma" w:cs="Tahoma"/>
          <w:color w:val="4169E1"/>
          <w:kern w:val="0"/>
          <w:szCs w:val="21"/>
        </w:rPr>
        <w:t>、这样处理，与你的会计处理营业利润是一致的，但营业收入比你的会计处理的营业收入高，因此，计提业务招待费、广告宣传费基数提高。</w:t>
      </w:r>
    </w:p>
    <w:p w:rsidR="008774AF" w:rsidRPr="008774AF" w:rsidRDefault="008774AF"/>
    <w:sectPr w:rsidR="008774AF" w:rsidRPr="008774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C16" w:rsidRDefault="00552C16" w:rsidP="00F02B7A">
      <w:r>
        <w:separator/>
      </w:r>
    </w:p>
  </w:endnote>
  <w:endnote w:type="continuationSeparator" w:id="1">
    <w:p w:rsidR="00552C16" w:rsidRDefault="00552C16" w:rsidP="00F02B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C16" w:rsidRDefault="00552C16" w:rsidP="00F02B7A">
      <w:r>
        <w:separator/>
      </w:r>
    </w:p>
  </w:footnote>
  <w:footnote w:type="continuationSeparator" w:id="1">
    <w:p w:rsidR="00552C16" w:rsidRDefault="00552C16" w:rsidP="00F02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2B7A"/>
    <w:rsid w:val="00552C16"/>
    <w:rsid w:val="008774AF"/>
    <w:rsid w:val="009F3D84"/>
    <w:rsid w:val="00ED51BD"/>
    <w:rsid w:val="00F02B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2B7A"/>
    <w:rPr>
      <w:sz w:val="18"/>
      <w:szCs w:val="18"/>
    </w:rPr>
  </w:style>
  <w:style w:type="paragraph" w:styleId="a4">
    <w:name w:val="footer"/>
    <w:basedOn w:val="a"/>
    <w:link w:val="Char0"/>
    <w:uiPriority w:val="99"/>
    <w:semiHidden/>
    <w:unhideWhenUsed/>
    <w:rsid w:val="00F02B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2B7A"/>
    <w:rPr>
      <w:sz w:val="18"/>
      <w:szCs w:val="18"/>
    </w:rPr>
  </w:style>
  <w:style w:type="paragraph" w:styleId="a5">
    <w:name w:val="Normal (Web)"/>
    <w:basedOn w:val="a"/>
    <w:uiPriority w:val="99"/>
    <w:semiHidden/>
    <w:unhideWhenUsed/>
    <w:rsid w:val="00F02B7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02B7A"/>
  </w:style>
  <w:style w:type="character" w:styleId="a6">
    <w:name w:val="Emphasis"/>
    <w:basedOn w:val="a0"/>
    <w:uiPriority w:val="20"/>
    <w:qFormat/>
    <w:rsid w:val="00F02B7A"/>
    <w:rPr>
      <w:i/>
      <w:iCs/>
    </w:rPr>
  </w:style>
  <w:style w:type="character" w:styleId="a7">
    <w:name w:val="Strong"/>
    <w:basedOn w:val="a0"/>
    <w:uiPriority w:val="22"/>
    <w:qFormat/>
    <w:rsid w:val="008774AF"/>
    <w:rPr>
      <w:b/>
      <w:bCs/>
    </w:rPr>
  </w:style>
  <w:style w:type="character" w:styleId="a8">
    <w:name w:val="Hyperlink"/>
    <w:basedOn w:val="a0"/>
    <w:uiPriority w:val="99"/>
    <w:semiHidden/>
    <w:unhideWhenUsed/>
    <w:rsid w:val="008774AF"/>
    <w:rPr>
      <w:color w:val="0000FF"/>
      <w:u w:val="single"/>
    </w:rPr>
  </w:style>
</w:styles>
</file>

<file path=word/webSettings.xml><?xml version="1.0" encoding="utf-8"?>
<w:webSettings xmlns:r="http://schemas.openxmlformats.org/officeDocument/2006/relationships" xmlns:w="http://schemas.openxmlformats.org/wordprocessingml/2006/main">
  <w:divs>
    <w:div w:id="577329598">
      <w:bodyDiv w:val="1"/>
      <w:marLeft w:val="0"/>
      <w:marRight w:val="0"/>
      <w:marTop w:val="0"/>
      <w:marBottom w:val="0"/>
      <w:divBdr>
        <w:top w:val="none" w:sz="0" w:space="0" w:color="auto"/>
        <w:left w:val="none" w:sz="0" w:space="0" w:color="auto"/>
        <w:bottom w:val="none" w:sz="0" w:space="0" w:color="auto"/>
        <w:right w:val="none" w:sz="0" w:space="0" w:color="auto"/>
      </w:divBdr>
    </w:div>
    <w:div w:id="2093627408">
      <w:bodyDiv w:val="1"/>
      <w:marLeft w:val="0"/>
      <w:marRight w:val="0"/>
      <w:marTop w:val="0"/>
      <w:marBottom w:val="0"/>
      <w:divBdr>
        <w:top w:val="none" w:sz="0" w:space="0" w:color="auto"/>
        <w:left w:val="none" w:sz="0" w:space="0" w:color="auto"/>
        <w:bottom w:val="none" w:sz="0" w:space="0" w:color="auto"/>
        <w:right w:val="none" w:sz="0" w:space="0" w:color="auto"/>
      </w:divBdr>
      <w:divsChild>
        <w:div w:id="811555580">
          <w:marLeft w:val="0"/>
          <w:marRight w:val="0"/>
          <w:marTop w:val="225"/>
          <w:marBottom w:val="0"/>
          <w:divBdr>
            <w:top w:val="none" w:sz="0" w:space="0" w:color="auto"/>
            <w:left w:val="none" w:sz="0" w:space="0" w:color="auto"/>
            <w:bottom w:val="none" w:sz="0" w:space="0" w:color="auto"/>
            <w:right w:val="none" w:sz="0" w:space="0" w:color="auto"/>
          </w:divBdr>
        </w:div>
        <w:div w:id="1138569543">
          <w:marLeft w:val="1200"/>
          <w:marRight w:val="375"/>
          <w:marTop w:val="0"/>
          <w:marBottom w:val="0"/>
          <w:divBdr>
            <w:top w:val="none" w:sz="0" w:space="0" w:color="auto"/>
            <w:left w:val="none" w:sz="0" w:space="0" w:color="auto"/>
            <w:bottom w:val="none" w:sz="0" w:space="0" w:color="auto"/>
            <w:right w:val="none" w:sz="0" w:space="0" w:color="auto"/>
          </w:divBdr>
          <w:divsChild>
            <w:div w:id="3548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net.com.cn/acc/ke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et.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487</Words>
  <Characters>2777</Characters>
  <Application>Microsoft Office Word</Application>
  <DocSecurity>0</DocSecurity>
  <Lines>23</Lines>
  <Paragraphs>6</Paragraphs>
  <ScaleCrop>false</ScaleCrop>
  <Company>微软中国</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寅泉</dc:creator>
  <cp:keywords/>
  <dc:description/>
  <cp:lastModifiedBy>寅泉</cp:lastModifiedBy>
  <cp:revision>3</cp:revision>
  <dcterms:created xsi:type="dcterms:W3CDTF">2014-01-15T05:51:00Z</dcterms:created>
  <dcterms:modified xsi:type="dcterms:W3CDTF">2014-01-15T06:59:00Z</dcterms:modified>
</cp:coreProperties>
</file>