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lang w:val="en-US" w:eastAsia="zh-CN"/>
        </w:rPr>
      </w:pPr>
      <w:r>
        <w:rPr>
          <w:rFonts w:hint="eastAsia" w:ascii="宋体" w:hAnsi="宋体" w:eastAsia="宋体" w:cs="宋体"/>
        </w:rPr>
        <w:t>2019年提高个人所得税后起征点是多少</w:t>
      </w:r>
      <w:r>
        <w:rPr>
          <w:rFonts w:hint="eastAsia" w:ascii="宋体" w:hAnsi="宋体" w:eastAsia="宋体" w:cs="宋体"/>
          <w:lang w:val="en-US" w:eastAsia="zh-CN"/>
        </w:rPr>
        <w:t>?</w:t>
      </w:r>
    </w:p>
    <w:p>
      <w:pPr>
        <w:rPr>
          <w:rFonts w:hint="eastAsia" w:ascii="宋体" w:hAnsi="宋体" w:eastAsia="宋体" w:cs="宋体"/>
          <w:lang w:val="en-US" w:eastAsia="zh-CN"/>
        </w:rPr>
      </w:pPr>
    </w:p>
    <w:p>
      <w:pPr>
        <w:rPr>
          <w:rFonts w:hint="eastAsia" w:ascii="宋体" w:hAnsi="宋体" w:eastAsia="宋体" w:cs="宋体"/>
        </w:rPr>
      </w:pPr>
      <w:r>
        <w:rPr>
          <w:rFonts w:hint="eastAsia" w:ascii="宋体" w:hAnsi="宋体" w:eastAsia="宋体" w:cs="宋体"/>
        </w:rPr>
        <w:t>李克强总理在第十三届全国人民代表大会上发言提出提高我国个人所得税的起征点、稳步提升我国居民的收入水平、医保可异地结算等等相关政府工作的内容。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改革个人所得税：提高个人所得税起征点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深化财税体制改革。推进中央与地方财政事权和支出责任划分改革，抓紧制定收入划分改革方案，完善转移支付制度。健全地方税体系，稳妥推进房地产税立法。改革个人所得税。全面实施绩效管理，使财政资金花得其所、用得安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稳步提高居民收入水平。继续提高退休人员基本养老金和城乡居民基础养老金。合理调整社会最低工资标准。完善机关事业单位工资和津补贴制度，向艰苦地区、特殊岗位倾斜。提高个人所得税起征点，增加子女教育、大病医疗等专项费用扣除，合理减负，鼓励人民群众通过劳动增加收入、迈向富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政府工作报告讲到要提高个税起征点，而且要增加子女教育、大病医疗等专项费用扣除。从政府工作报告中就可以看出，这次个税改革至少有两大内涵值得关注，也是大家关切的。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第一个就是提高起征点。怎么提高起征点?提高到什么程度?会根据居民生活基本消费水平变化来确定，并提出一个提高起征点的政策建议。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个内涵更是前所未有的。这次个税改革增加了专项扣除，而且总理在报告中提出，首先选择的重点就是子女教育、大病医疗，老百姓最急需最关切的。当然我们还会根据实际情况来最后具体确定我们的专项扣除项目规模和数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除了这两大内涵外，个税改革还将改革完善个税征收模式。现在的个人所得税是属于分类征收的个人所得税模式，这次改革，我们会将分类税制转化为综合与分类相结合的税制，会将一些劳动性所得比如工资薪金、劳务报酬、稿酬、特许权使用费等首先作为综合所得合并起来，再确定一个起征点进行征税。</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下调汽车、部分日用消费品等进口关税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扩大出口信用保险覆盖面，整体通关时间再压缩三分之一。改革服务贸易发展机制。培育贸易新业态新模式。推动加工贸易向中西部梯度转移。积极扩大进口，办好首届中国国际进口博览会，下调汽车、部分日用消费品等进口关税。我们要以更大力度的市场开放，促进产业升级和贸易平衡发展，为消费者提供更多选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更好解决群众住房问题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支持居民自住购房需求，培育住房租赁市场，发展共有产权住房。加快建立多主体供给、多渠道保障、租购并举的住房制度，让广大人民群众早日实现安居宜居。</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城镇调查失业率首次列入预期目标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发展主要预期目标之一是城镇调查失业率5.5%以内。这是政府工作报告首次将城镇调查失业率纳入预期目标。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建立企业职工基本养老保险基金中央调剂制度</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要深化养老保险制度改革，建立企业职工基本养老保险基金中央调剂制度。深化公立医院综合改革，下大力气解决群众看病就医难题。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居民医保人均财政补助标准再加40元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今年，我国将提高基本医保和大病保险保障水平，居民基本医保人均财政补助标准再增加40元，一半用于大病保险。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将新能源汽车车辆购置税优惠政策再延长三年，全面取消二手车限迁政策。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支持大学生以创业带动就业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今年高校毕业生820多万人，再创历史新高，要促进多渠道就业，支持以创业带动就业。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农民工和外来就业创业人员将可医保异地结算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今年扩大跨省异地就医直接结算范围，把基层医院和外出农民工、外来就业创业人员等全部纳入。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着力解决中小学生课外负担重问题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抓紧消除城镇“大班额”，着力解决中小学生课外负担重问题。儿童是民族的未来、家庭的希望。要多渠道增加学前教育资源供给，运用互联网等信息化手段，加强对儿童托育全过程监管，一定要让家长放心安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对于新政策的出台大家都分外关注，国家也致力于让人民的生活水平提升，也注重于解决未来教育方面的问题，以及鼓励大学生创业以带动就业等方面的内容，还有就</w:t>
      </w:r>
      <w:bookmarkStart w:id="0" w:name="_GoBack"/>
      <w:bookmarkEnd w:id="0"/>
      <w:r>
        <w:rPr>
          <w:rFonts w:hint="eastAsia" w:ascii="宋体" w:hAnsi="宋体" w:eastAsia="宋体" w:cs="宋体"/>
        </w:rPr>
        <w:t>是关于群众住房问题的解决，都是和我们的息息相关。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EE0397"/>
    <w:rsid w:val="222B445D"/>
    <w:rsid w:val="34B71823"/>
    <w:rsid w:val="452D4A97"/>
    <w:rsid w:val="74DF7599"/>
    <w:rsid w:val="74E94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^O^珏</cp:lastModifiedBy>
  <dcterms:modified xsi:type="dcterms:W3CDTF">2019-10-18T07:07:40Z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