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sz w:val="48"/>
          <w:szCs w:val="48"/>
          <w:lang w:eastAsia="zh-CN"/>
        </w:rPr>
        <w:t>劳动合同（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  <w:shd w:val="clear" w:fill="FFFFFF"/>
        </w:rPr>
        <w:t>有限公司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劳动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0"/>
          <w:sz w:val="48"/>
          <w:szCs w:val="48"/>
          <w:shd w:val="clear" w:fill="FFFFFF"/>
        </w:rPr>
        <w:t>合同</w:t>
      </w:r>
      <w:r>
        <w:rPr>
          <w:rFonts w:hint="eastAsia" w:ascii="宋体" w:hAnsi="宋体" w:eastAsia="宋体" w:cs="宋体"/>
          <w:sz w:val="48"/>
          <w:szCs w:val="48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甲方(用人单位)名称：____________________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　　地址：__________________________________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　　法定代表人(主要负责人): 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　　乙方(劳动者)姓名：______________________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8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现住址：________________________________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8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　　身份证号码：____________________________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根据《中华人民共和国劳动法》、《中华人民共和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国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"https://www.liuxue86.com/hetongfanben/hetongfa/laodong/" \t "https://www.liuxue86.com/a/_blank"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"https://www.liuxue86.com/hetongfanben/laodong/" \t "https://www.liuxue86.com/a/_blank"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劳动合同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》的有关规定，甲乙双方在平等自愿的基础上签订本劳动合同。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第一条 合同期限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120" w:right="0" w:hanging="120" w:hangingChars="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本合同期从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日起至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日止，期限为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年。其中试用期从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日起至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年____月____日止，共____个月。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第二条 工作任务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乙方愿意接受并完成下列工作任务：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岗位，为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工种。乙方在生产(工作)上应达到的数量、质量指标：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第三条 劳动保护和劳动条件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甲方根据生产(工作)岗位的需要，按照国家劳动安全卫生的有关规定配备必要的安全防护设施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，并发给乙方劳动保护用品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，保健食品费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第四条 劳动纪律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甲方应根据国家有关规定制定各项规章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"https://www.liuxue86.com/zhidu/" \t "https://www.liuxue86.com/a/_blank"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制度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，具体内容：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 乙方在合同期内须严格遵守各项纪律，服从甲方管理，积极做好工作。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第五条 工作时间与劳动报酬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1.乙方每月工作____天，每天实行____小时工作制。如双方同意延长工作时间，按加点给予报酬，加点费为每小时____元。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2.合同期内，职工工资待遇(甲方支付乙方工资、奖金的数量，支付时间和方式等)按下列约定办理：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80"/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第六条 社会保险福利待遇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1.乙方非因工负伤、患病住院治疗，以及死亡的待遇参照国家有关规定，协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商约定如下：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1)乙方非因工负伤、患病的，甲方应给予____个月的医疗期。医疗期满尚未治愈的再延长____个月。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2)医疗期内的医疗费由甲方负担____%，乙方负担____%，病假工资为____元。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3)医疗期满后因不能从事原工作被解除劳动合同的，甲方应发给乙方相当于本人实得工资3至6个月的医疗补助费。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4)乙方非因工负伤、患病而死亡的，甲方负担丧葬费____元，抚恤费____元。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2.乙方因工负伤、致残、死亡的待遇，参照国家有关规定，协商约定如下：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1)医疗期为____个月(年)，期满未治愈的延长____个月。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2)乙方的医疗费全部由甲方负担。病假工资为全薪。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3)因工负伤致残的，甲方应________。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4)因工死亡的，甲方应付给丧葬费____元，直系亲属抚恤费____元，其他费用____元。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3.在合同期内，乙方符合条件的，享受探亲假____天;婚假____天，丧假____天，女工在孕期、产期、哺乳期的待遇按国务院《女职工劳动保护规定》及有关文件执行。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4.甲方因本合同第七条第2款第(2)项规定和第4款规定的情况解除劳动合同时，应按工作每满1年(满半年不满1年按1年计算)发给乙方实得工资1个月的生活补助费。同时，如合同期未满，甲方应发给乙方合同期内的失业补偿费，标准为：距合同期满，每相差1年，发给相当于乙方实得工资1个月的金额。生活补助费、失业补偿费最高均不超过12个月乙方实得工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第七条 合同的变更、解除、终止和续订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1.在下列情况下，甲乙双方可以变更本合同的相关内容：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1)甲方因转产，调整生产任务或情况变化，经与乙方协商一致的;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2)甲乙双方协商一致事项，且不损害国家、集体和他人利益的;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3)本合同订立时所依据的法律、法规、规章、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"https://www.liuxue86.com/zhengce/" \t "https://www.liuxue86.com/a/_blank"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政策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修改的;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4)由于不可抗力致使本合同无法完全履行的;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5)法律、法规规定的其他情况。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2.下列情况，甲方可以解除劳动合同：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1)乙方在试用期内经发现不符合录用条件的;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2)乙方患病或非因工负伤，医疗期满后不能从事原工作也不能从事甲方另行安排的工作;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3)甲方破产或歇业的。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3.下列情况，甲方不得解除劳动合同：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1)合同期未满，又不符合本条第2款规定的;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2)乙方患有职业病或因工负伤并经医务劳动鉴定委员会确认;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3)乙方患病或非因工负伤，在规定的医疗期内的;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4)女职工在孕期、产假、哺乳期间的。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4.下列情况，乙方可以解除劳动合同：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1)甲方违反国家规定，无安全防护设施，劳动安全、卫生条件恶劣，严重危害职工身体健康的;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2)甲方无力或不按照劳动合同规定支付乙方劳动报酬的;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3)甲方不履行劳动合同，或者违反国家法规、政策，侵害职工合法权益的。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5.乙方被开除、劳动教养，以及受刑事处分的，劳动合同自行解除。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6.任何一方解除合同，必须提前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"https://www.liuxue86.com/tongzhi/" \t "https://www.liuxue86.com/a/_blank"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t>通知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方。由于本条第2款第(3)项解除劳动合同，以及在试用期内解除劳动合同的，不需要提前通知对方。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7.合同期满后应即终止执行。甲方因生产工作需要，在征得乙方同意的条件下，双方可以续订劳动合同。如不终止执行，又不履行续订合同手续，则本合同视为续订同一合同期限。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第八条 双方认为需要约定的事项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1.甲方应为乙方提供住房问题。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2.甲方应为乙方解决伙食问题。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3.因生产、经营条件发生变化而产生富余职工时，以及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情况下，甲方可以解除劳动合同。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4.在乙方休假期间，以及情况下，甲方不得解除劳动合同。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5.除国家规定以外，在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情况下，乙方可以解除劳动合同。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6.在下列情况下，甲方可以在不变更合同的条件下，安排乙方从事本合同规定以外的工作：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1)合同期内发生事故或自然灾害，需要抢修或救灾;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2)合同期内因工作需要而进行的临时调动，期限为____个月;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3)合同期内发生不超过____个月的短期停工。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7.其他约定事项。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第九条 违约责任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任何一方违反合同规定，给对方造成经济损失的，应当根据后果和责任大小，支付违约金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元，赔偿金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第十条 劳动争议处理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劳动争议发生后，当事人可以向当地劳动争议调解组织申请调解，调解不成，可以向劳动争议仲裁委员会申请仲裁，当事人一方也可以直接向劳动争议仲裁委员会申请仲裁，对仲裁裁决不服的，可以向人民法院提起诉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第十一条 本合同未尽事宜或条款与法律、法规、规章政策有抵触的，按国家现行的法律、法规、规章政策执行。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第十二条 本合同自签订之日起生效，一式____份，甲乙双方各持____份。涂改、未经合法授权代签无效。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602" w:firstLineChars="25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甲方(盖章)：____________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乙方(签章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：_______________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_______年______月______日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______年______月______日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602" w:firstLineChars="25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鉴证机关(盖章)：_____________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鉴证人(鉴章)：_______________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______年______月______日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______年______月______日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10C0E"/>
    <w:rsid w:val="3AC51514"/>
    <w:rsid w:val="4A110C0E"/>
    <w:rsid w:val="5A4F48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2018-10-12T07:27:00Z</dcterms:created>
  <dc:creator>低低田畔</dc:creator>
  <cp:lastModifiedBy>YANG MENGJUN</cp:lastModifiedBy>
  <dcterms:modified xsi:type="dcterms:W3CDTF">2020-07-28T07:26:11Z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