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hint="eastAsia" w:ascii="宋体" w:hAnsi="宋体" w:eastAsia="宋体" w:cs="宋体"/>
          <w:sz w:val="44"/>
          <w:szCs w:val="44"/>
        </w:rPr>
      </w:pPr>
      <w:r>
        <w:rPr>
          <w:rFonts w:hint="eastAsia" w:ascii="宋体" w:hAnsi="宋体" w:eastAsia="宋体" w:cs="宋体"/>
          <w:sz w:val="44"/>
          <w:szCs w:val="44"/>
        </w:rPr>
        <w:t>保密协议</w:t>
      </w:r>
    </w:p>
    <w:p>
      <w:pPr>
        <w:pStyle w:val="4"/>
        <w:spacing w:before="120"/>
        <w:rPr>
          <w:rFonts w:hint="eastAsia" w:ascii="宋体" w:hAnsi="宋体" w:eastAsia="宋体" w:cs="宋体"/>
          <w:color w:val="000000"/>
          <w:sz w:val="28"/>
          <w:szCs w:val="28"/>
        </w:rPr>
      </w:pPr>
      <w:r>
        <w:rPr>
          <w:rFonts w:hint="eastAsia" w:ascii="宋体" w:hAnsi="宋体" w:eastAsia="宋体" w:cs="宋体"/>
          <w:b/>
          <w:color w:val="000000"/>
          <w:sz w:val="28"/>
          <w:szCs w:val="28"/>
        </w:rPr>
        <w:t>甲方（单位）：</w:t>
      </w:r>
    </w:p>
    <w:p>
      <w:pPr>
        <w:pStyle w:val="4"/>
        <w:rPr>
          <w:rFonts w:hint="eastAsia" w:ascii="宋体" w:hAnsi="宋体" w:eastAsia="宋体" w:cs="宋体"/>
          <w:color w:val="000000"/>
          <w:sz w:val="28"/>
          <w:szCs w:val="28"/>
        </w:rPr>
      </w:pPr>
      <w:r>
        <w:rPr>
          <w:rFonts w:hint="eastAsia" w:ascii="宋体" w:hAnsi="宋体" w:eastAsia="宋体" w:cs="宋体"/>
          <w:b/>
          <w:color w:val="000000"/>
          <w:sz w:val="28"/>
          <w:szCs w:val="28"/>
        </w:rPr>
        <w:t>乙方（员工）：</w:t>
      </w:r>
      <w:r>
        <w:rPr>
          <w:rFonts w:hint="eastAsia" w:ascii="宋体" w:hAnsi="宋体" w:eastAsia="宋体" w:cs="宋体"/>
          <w:color w:val="000000"/>
          <w:sz w:val="28"/>
          <w:szCs w:val="28"/>
        </w:rPr>
        <w:t>                 </w:t>
      </w:r>
    </w:p>
    <w:p>
      <w:pPr>
        <w:pStyle w:val="4"/>
        <w:rPr>
          <w:rFonts w:hint="eastAsia" w:ascii="宋体" w:hAnsi="宋体" w:eastAsia="宋体" w:cs="宋体"/>
          <w:color w:val="000000"/>
          <w:sz w:val="28"/>
          <w:szCs w:val="28"/>
        </w:rPr>
      </w:pPr>
      <w:r>
        <w:rPr>
          <w:rFonts w:hint="eastAsia" w:ascii="宋体" w:hAnsi="宋体" w:eastAsia="宋体" w:cs="宋体"/>
          <w:color w:val="000000"/>
          <w:sz w:val="28"/>
          <w:szCs w:val="28"/>
        </w:rPr>
        <w:t>身份证号：</w:t>
      </w:r>
      <w:bookmarkStart w:id="0" w:name="_GoBack"/>
      <w:bookmarkEnd w:id="0"/>
    </w:p>
    <w:p>
      <w:pPr>
        <w:pStyle w:val="4"/>
        <w:spacing w:before="360"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因乙方现为甲方提供服务或双方合作，已经(或将要)知悉甲方的商业秘密，为明确乙方的保密义务和维护双方的合法权益，依据相关法规，甲乙双方本着平等、自愿、公平和诚实信用的原则签订本协议。</w:t>
      </w:r>
    </w:p>
    <w:p>
      <w:pPr>
        <w:pStyle w:val="4"/>
        <w:spacing w:line="360" w:lineRule="auto"/>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第一条</w:t>
      </w:r>
      <w:r>
        <w:rPr>
          <w:rFonts w:hint="eastAsia" w:ascii="宋体" w:hAnsi="宋体" w:eastAsia="宋体" w:cs="宋体"/>
          <w:b/>
          <w:color w:val="000000"/>
          <w:sz w:val="28"/>
          <w:szCs w:val="28"/>
        </w:rPr>
        <w:t> </w:t>
      </w:r>
      <w:r>
        <w:rPr>
          <w:rFonts w:hint="eastAsia" w:ascii="宋体" w:hAnsi="宋体" w:eastAsia="宋体" w:cs="宋体"/>
          <w:b/>
          <w:color w:val="000000"/>
          <w:sz w:val="28"/>
          <w:szCs w:val="28"/>
        </w:rPr>
        <w:t xml:space="preserve"> 保密内容及范围</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1、乙方同意对甲方、或者虽属于甲方客户（含意向客户）等第三方但甲方负有保密义务的一切保密信息在保密期内予以严格保密。</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2、本协议中的“保密信息”是指乙方在甲方工作期间接触到的甲方、甲方客户及甲方关联客户的任何形式的秘密信息，包括但不限于：</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（1）任何甲方、甲方客户及甲方关联客户不欲公开的观点、发现、发明、公式、程序、计划、图表、模型、参数、数据、标准、商业秘密、专有技术以及任何知识产权等；</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（2）甲方、甲方客户及甲方关联客户制作或拥有的任何形式的报告、访谈记录、数据、信件、电子邮件、报表、模型以及其他文件的原件或副件；</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（3）甲方、甲方客户及甲方关联客户的技术资料或秘密、经营情况、经营策略及经营信息、客户信息、客户经营状况等；</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（4）甲方内外部项目的项目建议书、项目计划、报价、合同、项目研究方法和工具、培训资料和工具以及项目成果等；</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（5）甲方内部不欲公开或未经公开的公司制度、文件、决议、消息和公司运营情况等；</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（6）任何甲方、甲方客户及甲方关联客户不欲公开的关于财务、成本、利润、市场、销售、合同的信息及客户和经销商名单等。</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（7）除上述外，下列信息属于甲方的重要保密信息：</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 </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乙方承认，上述“保密信息”均为甲方的保密信息。本协议不仅适用于乙方在本协议签订之后接触的保密信息，也适用于乙方在本协议生效日期前接触的所有保密信息。</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乙方确认，如果对是否属于保密信息存在争议，则乙方应按保密信息进行处理，除非得到甲方或乙方上级的明确否认。</w:t>
      </w:r>
    </w:p>
    <w:p>
      <w:pPr>
        <w:pStyle w:val="4"/>
        <w:spacing w:line="360" w:lineRule="auto"/>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第二条</w:t>
      </w:r>
      <w:r>
        <w:rPr>
          <w:rFonts w:hint="eastAsia" w:ascii="宋体" w:hAnsi="宋体" w:eastAsia="宋体" w:cs="宋体"/>
          <w:b/>
          <w:color w:val="000000"/>
          <w:sz w:val="28"/>
          <w:szCs w:val="28"/>
        </w:rPr>
        <w:t> </w:t>
      </w:r>
      <w:r>
        <w:rPr>
          <w:rFonts w:hint="eastAsia" w:ascii="宋体" w:hAnsi="宋体" w:eastAsia="宋体" w:cs="宋体"/>
          <w:b/>
          <w:color w:val="000000"/>
          <w:sz w:val="28"/>
          <w:szCs w:val="28"/>
        </w:rPr>
        <w:t xml:space="preserve"> 乙方的保密义务</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1、乙方同意为甲方公司利益尽最佳努力，在提供服务或双方合作期间不组织、参加或计划组织、参加任何竞争企业、或从事任何不正当使用甲方商业秘密的行为。</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乙方在为甲方提供服务或双方合作期间，应严格遵守甲方规定的任何成文或不成文的保密规章、制度，履行与其服务内容相应的保密职责；若甲方的保密规章、制度没有规定或者规定不明确之处，乙方亦应本着谨慎、诚实的态度，采取任何必要、合理的措施，维护其于任职期间知悉或者持有的保密信息。</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3、甲方或乙方上级在职权范围内就保密事宜对乙方提出的合理要求，乙方应予执行，并作为本合同约定的保密义务的一部分。</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4、乙方同意对保密信息予以严格保密，承担的保密义务包括但不限于：</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（1）乙方因某一项目而从甲方、甲方客户或甲方关联客户处获得的保密信息，乙方承诺只在进行该项目或与该项目紧密相关的项目研究时使用，绝不为与该项目无关的目的使用该保密信息；</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（2）乙方应对甲方、甲方客户或甲方关联客户交到自己手中的保密信息予以妥善保存，不得泄漏或遗失，在未经甲方事先书面许可，不得私自保留或复制、记录；</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非经甲方事先书面许可，乙方不得直接或间接地以任何方式或向任何第三方（任何第三方，包括除甲方该项目组人员以外的任何机构和人员）披露或透露保密信息；亦不得依据保密信息，就任何问题，向任何第三方做出任何建议；</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（4）当甲方、甲方客户或甲方关联客户要求乙方交回保密信息时（无论出于何种理由），乙方应立即将保密信息（及保密信息的载体、复制品等）完整交回；</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（5）根据甲方的要求，如实向甲方提供保密信息的使用记录；</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（6）乙方在离职时或任何时候甲方提出要求时，须将一切保密信息（及保密信息的载体、复制品等）在甲方要求的时间内交还甲方；</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乙方在离职后，应严格遵守相关法律规定，以及以上各项保密义务，不得以任何方式利用、传播、披露所掌握或知悉的保密信息，不得利用所掌握或知悉的保密信息从事损害甲方利益或可能对甲方利益造成不利影响的活动，包括向乙方之后任职单位披露或使用保密信息、为乙方自营企业利益使用保密信息等。</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（8）无论在职期间或离职后，乙方均不得劝诱及参与招聘甲方其它员工到甲方的竞争单位工作。</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（9）在职期间，未经甲方同意，乙方不得与甲方客户有私下交易或金钱往来；</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5、保密信息的保密期是指：乙方在职或离职后，甲方、甲方客户或甲方关联客户对外公布保密信息或者保密信息为公众所知之前的任何时间。</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6、特别是，下列任何一行为均属于违反保密义务之列：</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 </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 甲方客户信息属于甲方的高度秘密信息。离职后，未经甲方同意，乙方不得直接或间接与原甲方客户从事与甲方业务相竞争或相冲突的业务。如原甲方客户与乙方联系，乙方应让其与甲方联系或告知甲方。</w:t>
      </w:r>
    </w:p>
    <w:p>
      <w:pPr>
        <w:pStyle w:val="4"/>
        <w:spacing w:line="360" w:lineRule="auto"/>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第三条</w:t>
      </w:r>
      <w:r>
        <w:rPr>
          <w:rFonts w:hint="eastAsia" w:ascii="宋体" w:hAnsi="宋体" w:eastAsia="宋体" w:cs="宋体"/>
          <w:b/>
          <w:color w:val="000000"/>
          <w:sz w:val="28"/>
          <w:szCs w:val="28"/>
        </w:rPr>
        <w:t> </w:t>
      </w:r>
      <w:r>
        <w:rPr>
          <w:rFonts w:hint="eastAsia" w:ascii="宋体" w:hAnsi="宋体" w:eastAsia="宋体" w:cs="宋体"/>
          <w:b/>
          <w:color w:val="000000"/>
          <w:sz w:val="28"/>
          <w:szCs w:val="28"/>
        </w:rPr>
        <w:t xml:space="preserve"> 有关确认</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1、双方确认，就本协议的履行，甲方无需额外向乙方支付费用或报酬，除非双方另有约定。</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2、乙方确认，已经知悉并理解甲方的下列制度，并同意遵守执行：</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 </w:t>
      </w:r>
      <w:r>
        <w:rPr>
          <w:rFonts w:hint="eastAsia" w:ascii="宋体" w:hAnsi="宋体" w:eastAsia="宋体" w:cs="宋体"/>
          <w:color w:val="000000"/>
          <w:sz w:val="28"/>
          <w:szCs w:val="28"/>
        </w:rPr>
        <w:t>《员工手册》、《保密制度》。</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3、甲方有权不定期的修改、补充、发布有关保密的制度与作法，并通过电子邮件、公司网络平台等进行发布，乙方同意经常查收相关文件，并遵照执行。</w:t>
      </w:r>
    </w:p>
    <w:p>
      <w:pPr>
        <w:pStyle w:val="4"/>
        <w:spacing w:line="360" w:lineRule="auto"/>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第四条</w:t>
      </w:r>
      <w:r>
        <w:rPr>
          <w:rFonts w:hint="eastAsia" w:ascii="宋体" w:hAnsi="宋体" w:eastAsia="宋体" w:cs="宋体"/>
          <w:b/>
          <w:color w:val="000000"/>
          <w:sz w:val="28"/>
          <w:szCs w:val="28"/>
        </w:rPr>
        <w:t> </w:t>
      </w:r>
      <w:r>
        <w:rPr>
          <w:rFonts w:hint="eastAsia" w:ascii="宋体" w:hAnsi="宋体" w:eastAsia="宋体" w:cs="宋体"/>
          <w:b/>
          <w:color w:val="000000"/>
          <w:sz w:val="28"/>
          <w:szCs w:val="28"/>
        </w:rPr>
        <w:t xml:space="preserve"> 违约责任</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1、乙方违反保密义务时，应向甲方支付违约金人民币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元。同时还应赔偿由此给甲方、甲方客户及甲方关联客户造成的一切损失，损失范围包括但不限于甲方的名誉损失、直接损失和可得利益的损失，以及调查费用、公证费用、诉讼费用、律师费用，向第三方支付的赔偿，为应对第三方的指控而支付的一切费用等。</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上述赔偿可以从乙方的服务报酬或劳动报酬中扣除。</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2、如果乙方侵犯甲方客户及甲方关联客户相关的保密信息或知识产权，甲方有权代表甲方客户及甲方关联客户追究乙方的法律责任。</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3、乙方在职期间有任何违反本协议的行为时，均被视为严重违反劳动纪律与甲方规章制度，甲方可解除劳动关系并不支付经济补偿金。</w:t>
      </w:r>
    </w:p>
    <w:p>
      <w:pPr>
        <w:pStyle w:val="4"/>
        <w:spacing w:line="360" w:lineRule="auto"/>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第五条</w:t>
      </w:r>
      <w:r>
        <w:rPr>
          <w:rFonts w:hint="eastAsia" w:ascii="宋体" w:hAnsi="宋体" w:eastAsia="宋体" w:cs="宋体"/>
          <w:b/>
          <w:color w:val="000000"/>
          <w:sz w:val="28"/>
          <w:szCs w:val="28"/>
        </w:rPr>
        <w:t> </w:t>
      </w:r>
      <w:r>
        <w:rPr>
          <w:rFonts w:hint="eastAsia" w:ascii="宋体" w:hAnsi="宋体" w:eastAsia="宋体" w:cs="宋体"/>
          <w:b/>
          <w:color w:val="000000"/>
          <w:sz w:val="28"/>
          <w:szCs w:val="28"/>
        </w:rPr>
        <w:t xml:space="preserve"> 附则</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1、本协议的签订与履行不代表双方建立劳动关系；双方关系以双方签署的其它文本约定为准。</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2、本协议一式二份，甲、乙双方各执一份，自双方签署后生效。</w:t>
      </w:r>
    </w:p>
    <w:p>
      <w:pPr>
        <w:pStyle w:val="4"/>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签订时间：</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年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月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w:t>
      </w:r>
      <w:r>
        <w:rPr>
          <w:rFonts w:hint="eastAsia" w:ascii="宋体" w:hAnsi="宋体" w:eastAsia="宋体" w:cs="宋体"/>
          <w:color w:val="000000"/>
          <w:sz w:val="28"/>
          <w:szCs w:val="28"/>
        </w:rPr>
        <w:t>日</w:t>
      </w:r>
    </w:p>
    <w:p>
      <w:pPr>
        <w:pStyle w:val="4"/>
        <w:rPr>
          <w:rFonts w:hint="eastAsia" w:ascii="宋体" w:hAnsi="宋体" w:eastAsia="宋体" w:cs="宋体"/>
          <w:color w:val="000000"/>
          <w:sz w:val="28"/>
          <w:szCs w:val="28"/>
        </w:rPr>
      </w:pPr>
      <w:r>
        <w:rPr>
          <w:rFonts w:hint="eastAsia" w:ascii="宋体" w:hAnsi="宋体" w:eastAsia="宋体" w:cs="宋体"/>
          <w:color w:val="000000"/>
          <w:sz w:val="28"/>
          <w:szCs w:val="28"/>
        </w:rPr>
        <w:t> </w:t>
      </w:r>
    </w:p>
    <w:p>
      <w:pPr>
        <w:pStyle w:val="4"/>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甲方（签章）：</w:t>
      </w:r>
      <w:r>
        <w:rPr>
          <w:rFonts w:hint="eastAsia" w:ascii="宋体" w:hAnsi="宋体" w:eastAsia="宋体" w:cs="宋体"/>
          <w:b/>
          <w:color w:val="000000"/>
          <w:sz w:val="28"/>
          <w:szCs w:val="28"/>
        </w:rPr>
        <w:t>                        </w:t>
      </w:r>
    </w:p>
    <w:p>
      <w:pPr>
        <w:pStyle w:val="4"/>
        <w:ind w:firstLine="562" w:firstLineChars="200"/>
        <w:rPr>
          <w:rFonts w:hint="eastAsia" w:ascii="宋体" w:hAnsi="宋体" w:eastAsia="宋体" w:cs="宋体"/>
          <w:b/>
          <w:color w:val="000000"/>
          <w:sz w:val="28"/>
          <w:szCs w:val="28"/>
        </w:rPr>
      </w:pPr>
    </w:p>
    <w:p>
      <w:pPr>
        <w:rPr>
          <w:rFonts w:hint="eastAsia" w:ascii="宋体" w:hAnsi="宋体" w:eastAsia="宋体" w:cs="宋体"/>
          <w:color w:val="FFFFFF" w:themeColor="background1"/>
          <w:sz w:val="2"/>
          <w:szCs w:val="2"/>
        </w:rPr>
      </w:pPr>
      <w:r>
        <w:rPr>
          <w:rFonts w:hint="eastAsia" w:ascii="宋体" w:hAnsi="宋体" w:eastAsia="宋体" w:cs="宋体"/>
          <w:b/>
          <w:color w:val="000000"/>
          <w:sz w:val="28"/>
          <w:szCs w:val="28"/>
        </w:rPr>
        <w:t>乙方（签名）：</w:t>
      </w:r>
      <w:r>
        <w:rPr>
          <w:rFonts w:hint="eastAsia" w:ascii="宋体" w:hAnsi="宋体" w:eastAsia="宋体" w:cs="宋体"/>
          <w:b/>
          <w:color w:val="000000"/>
          <w:sz w:val="28"/>
          <w:szCs w:val="28"/>
        </w:rPr>
        <w:t>                    </w:t>
      </w:r>
      <w:r>
        <w:rPr>
          <w:rFonts w:hint="eastAsia" w:ascii="宋体" w:hAnsi="宋体" w:eastAsia="宋体" w:cs="宋体"/>
          <w:color w:val="FFFFFF" w:themeColor="background1"/>
          <w:sz w:val="2"/>
          <w:szCs w:val="2"/>
        </w:rPr>
        <w:t>您好，欢迎您阅读我的文章，本WORD文档可编辑修改，也可以直接打印。阅读过后，希望您提出保贵的意见或建议。阅读和学习是一种非常好的习惯，坚持下去，让我们共同进步。</w:t>
      </w:r>
    </w:p>
    <w:p>
      <w:pPr>
        <w:pStyle w:val="4"/>
        <w:ind w:firstLine="560" w:firstLineChars="200"/>
        <w:rPr>
          <w:rFonts w:hint="eastAsia" w:ascii="宋体" w:hAnsi="宋体" w:eastAsia="宋体" w:cs="宋体"/>
          <w:color w:val="000000"/>
          <w:sz w:val="28"/>
          <w:szCs w:val="28"/>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创艺简标宋">
    <w:altName w:val="方正舒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roman"/>
    <w:pitch w:val="default"/>
    <w:sig w:usb0="00000287" w:usb1="080F0000" w:usb2="00000000" w:usb3="00000000" w:csb0="0004009F" w:csb1="DFD7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cumentProtection w:enforcement="0"/>
  <w:defaultTabStop w:val="420"/>
  <w:characterSpacingControl w:val="doNotCompress"/>
  <w:compat>
    <w:useFELayout/>
    <w:compatSetting w:name="compatibilityMode" w:uri="http://schemas.microsoft.com/office/word" w:val="12"/>
  </w:compat>
  <w:rsids>
    <w:rsidRoot w:val="00B61D2C"/>
    <w:rsid w:val="00092E91"/>
    <w:rsid w:val="00412AED"/>
    <w:rsid w:val="005B173E"/>
    <w:rsid w:val="0078540B"/>
    <w:rsid w:val="00B61D2C"/>
    <w:rsid w:val="00D553D4"/>
    <w:rsid w:val="00E0650C"/>
    <w:rsid w:val="00F3121D"/>
    <w:rsid w:val="00FB7D93"/>
    <w:rsid w:val="567E1C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0"/>
    <w:unhideWhenUsed/>
    <w:uiPriority w:val="99"/>
    <w:pPr>
      <w:tabs>
        <w:tab w:val="center" w:pos="4153"/>
        <w:tab w:val="right" w:pos="8306"/>
      </w:tabs>
      <w:snapToGrid w:val="0"/>
    </w:pPr>
    <w:rPr>
      <w:sz w:val="18"/>
      <w:szCs w:val="18"/>
    </w:rPr>
  </w:style>
  <w:style w:type="paragraph" w:styleId="3">
    <w:name w:val="header"/>
    <w:basedOn w:val="1"/>
    <w:link w:val="29"/>
    <w:semiHidden/>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99"/>
    <w:pPr>
      <w:spacing w:before="90"/>
    </w:pPr>
  </w:style>
  <w:style w:type="paragraph" w:styleId="5">
    <w:name w:val="Title"/>
    <w:basedOn w:val="1"/>
    <w:next w:val="1"/>
    <w:link w:val="28"/>
    <w:qFormat/>
    <w:uiPriority w:val="10"/>
    <w:pPr>
      <w:spacing w:before="240" w:after="60"/>
      <w:jc w:val="center"/>
      <w:outlineLvl w:val="0"/>
    </w:pPr>
    <w:rPr>
      <w:rFonts w:eastAsia="宋体" w:asciiTheme="majorHAnsi" w:hAnsiTheme="majorHAnsi" w:cstheme="majorBidi"/>
      <w:b/>
      <w:bCs/>
      <w:sz w:val="32"/>
      <w:szCs w:val="32"/>
    </w:rPr>
  </w:style>
  <w:style w:type="table" w:customStyle="1" w:styleId="8">
    <w:name w:val="Table Normal"/>
    <w:uiPriority w:val="59"/>
    <w:tblPr>
      <w:tblCellMar>
        <w:top w:w="0" w:type="dxa"/>
        <w:left w:w="108" w:type="dxa"/>
        <w:bottom w:w="0" w:type="dxa"/>
        <w:right w:w="108" w:type="dxa"/>
      </w:tblCellMar>
    </w:tblPr>
  </w:style>
  <w:style w:type="paragraph" w:customStyle="1" w:styleId="9">
    <w:name w:val="focus"/>
    <w:basedOn w:val="1"/>
    <w:uiPriority w:val="0"/>
  </w:style>
  <w:style w:type="paragraph" w:customStyle="1" w:styleId="10">
    <w:name w:val="focus-hover"/>
    <w:basedOn w:val="1"/>
    <w:qFormat/>
    <w:uiPriority w:val="0"/>
  </w:style>
  <w:style w:type="paragraph" w:customStyle="1" w:styleId="11">
    <w:name w:val="mce-edit-focus"/>
    <w:basedOn w:val="1"/>
    <w:qFormat/>
    <w:uiPriority w:val="0"/>
  </w:style>
  <w:style w:type="paragraph" w:customStyle="1" w:styleId="12">
    <w:name w:val="mce-i-none"/>
    <w:basedOn w:val="1"/>
    <w:qFormat/>
    <w:uiPriority w:val="0"/>
  </w:style>
  <w:style w:type="paragraph" w:customStyle="1" w:styleId="13">
    <w:name w:val="mce-item-anchor"/>
    <w:basedOn w:val="1"/>
    <w:qFormat/>
    <w:uiPriority w:val="0"/>
  </w:style>
  <w:style w:type="paragraph" w:customStyle="1" w:styleId="14">
    <w:name w:val="mce-item-table"/>
    <w:basedOn w:val="1"/>
    <w:qFormat/>
    <w:uiPriority w:val="0"/>
  </w:style>
  <w:style w:type="paragraph" w:customStyle="1" w:styleId="15">
    <w:name w:val="mce-match-marker"/>
    <w:basedOn w:val="1"/>
    <w:qFormat/>
    <w:uiPriority w:val="0"/>
    <w:rPr>
      <w:color w:val="FFFFFF"/>
    </w:rPr>
  </w:style>
  <w:style w:type="paragraph" w:customStyle="1" w:styleId="16">
    <w:name w:val="mce-match-marker-selected"/>
    <w:basedOn w:val="1"/>
    <w:qFormat/>
    <w:uiPriority w:val="0"/>
    <w:rPr>
      <w:color w:val="FFFFFF"/>
    </w:rPr>
  </w:style>
  <w:style w:type="paragraph" w:customStyle="1" w:styleId="17">
    <w:name w:val="mce-nbsp"/>
    <w:basedOn w:val="1"/>
    <w:qFormat/>
    <w:uiPriority w:val="0"/>
  </w:style>
  <w:style w:type="paragraph" w:customStyle="1" w:styleId="18">
    <w:name w:val="mce-object"/>
    <w:basedOn w:val="1"/>
    <w:qFormat/>
    <w:uiPriority w:val="0"/>
  </w:style>
  <w:style w:type="paragraph" w:customStyle="1" w:styleId="19">
    <w:name w:val="mce-pagebreak"/>
    <w:basedOn w:val="1"/>
    <w:uiPriority w:val="0"/>
    <w:pPr>
      <w:spacing w:before="225"/>
    </w:pPr>
  </w:style>
  <w:style w:type="paragraph" w:customStyle="1" w:styleId="20">
    <w:name w:val="mce-preview-object"/>
    <w:basedOn w:val="1"/>
    <w:qFormat/>
    <w:uiPriority w:val="0"/>
    <w:pPr>
      <w:spacing w:line="0" w:lineRule="auto"/>
    </w:pPr>
  </w:style>
  <w:style w:type="paragraph" w:customStyle="1" w:styleId="21">
    <w:name w:val="mce-resize-bar-dragging"/>
    <w:basedOn w:val="1"/>
    <w:qFormat/>
    <w:uiPriority w:val="0"/>
    <w:pPr>
      <w:shd w:val="clear" w:color="auto" w:fill="0000FF"/>
    </w:pPr>
    <w:rPr>
      <w:shd w:val="clear" w:color="auto" w:fill="0000FF"/>
    </w:rPr>
  </w:style>
  <w:style w:type="paragraph" w:customStyle="1" w:styleId="22">
    <w:name w:val="mce-shy"/>
    <w:basedOn w:val="1"/>
    <w:qFormat/>
    <w:uiPriority w:val="0"/>
  </w:style>
  <w:style w:type="paragraph" w:customStyle="1" w:styleId="23">
    <w:name w:val="mce-spellchecker-grammar"/>
    <w:basedOn w:val="1"/>
    <w:qFormat/>
    <w:uiPriority w:val="0"/>
  </w:style>
  <w:style w:type="paragraph" w:customStyle="1" w:styleId="24">
    <w:name w:val="mce-spellchecker-word"/>
    <w:basedOn w:val="1"/>
    <w:uiPriority w:val="0"/>
  </w:style>
  <w:style w:type="paragraph" w:customStyle="1" w:styleId="25">
    <w:name w:val="mce-toc"/>
    <w:basedOn w:val="1"/>
    <w:uiPriority w:val="0"/>
  </w:style>
  <w:style w:type="paragraph" w:customStyle="1" w:styleId="26">
    <w:name w:val="text-indent"/>
    <w:basedOn w:val="1"/>
    <w:uiPriority w:val="0"/>
    <w:pPr>
      <w:ind w:firstLine="30"/>
    </w:pPr>
  </w:style>
  <w:style w:type="paragraph" w:customStyle="1" w:styleId="27">
    <w:name w:val="Heading 2"/>
    <w:basedOn w:val="1"/>
    <w:next w:val="1"/>
    <w:qFormat/>
    <w:uiPriority w:val="9"/>
    <w:pPr>
      <w:keepLines/>
      <w:spacing w:before="280" w:after="280"/>
      <w:jc w:val="center"/>
      <w:outlineLvl w:val="1"/>
    </w:pPr>
    <w:rPr>
      <w:rFonts w:cs="Cambria" w:asciiTheme="majorHAnsi" w:hAnsiTheme="majorHAnsi"/>
      <w:b/>
      <w:color w:val="4F81BD" w:themeColor="accent1"/>
      <w:sz w:val="38"/>
    </w:rPr>
  </w:style>
  <w:style w:type="character" w:customStyle="1" w:styleId="28">
    <w:name w:val="标题 Char"/>
    <w:basedOn w:val="7"/>
    <w:link w:val="5"/>
    <w:uiPriority w:val="10"/>
    <w:rPr>
      <w:rFonts w:eastAsia="宋体" w:asciiTheme="majorHAnsi" w:hAnsiTheme="majorHAnsi" w:cstheme="majorBidi"/>
      <w:b/>
      <w:bCs/>
      <w:sz w:val="32"/>
      <w:szCs w:val="32"/>
    </w:rPr>
  </w:style>
  <w:style w:type="character" w:customStyle="1" w:styleId="29">
    <w:name w:val="页眉 Char"/>
    <w:basedOn w:val="7"/>
    <w:link w:val="3"/>
    <w:semiHidden/>
    <w:uiPriority w:val="99"/>
    <w:rPr>
      <w:sz w:val="18"/>
      <w:szCs w:val="18"/>
    </w:rPr>
  </w:style>
  <w:style w:type="character" w:customStyle="1" w:styleId="30">
    <w:name w:val="页脚 Char"/>
    <w:basedOn w:val="7"/>
    <w:link w:val="2"/>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noFill/>
        <a:noFill/>
        <a:noFill/>
      </a:fillStyleLst>
      <a:lnStyleLst>
        <a:ln/>
        <a:ln/>
        <a:ln/>
      </a:lnStyleLst>
      <a:effectStyleLst>
        <a:effectStyle>
          <a:effectLst/>
        </a:effectStyle>
        <a:effectStyle>
          <a:effectLst/>
        </a:effectStyle>
        <a:effectStyle>
          <a:effectLst/>
        </a:effectStyle>
      </a:effectStyleLst>
      <a:bgFillStyleLst>
        <a:noFill/>
        <a:noFill/>
        <a:no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411</Words>
  <Characters>2345</Characters>
  <Lines>19</Lines>
  <Paragraphs>5</Paragraphs>
  <TotalTime>3</TotalTime>
  <ScaleCrop>false</ScaleCrop>
  <LinksUpToDate>false</LinksUpToDate>
  <CharactersWithSpaces>2751</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2018-06-10T13:17:00Z</dcterms:created>
  <dc:creator>Y</dc:creator>
  <cp:lastModifiedBy>人事星球</cp:lastModifiedBy>
  <dcterms:modified xsi:type="dcterms:W3CDTF">2020-05-07T14:53:33Z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